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BA16" w14:textId="77777777" w:rsidR="003173CE" w:rsidRPr="003236DC" w:rsidRDefault="003173CE" w:rsidP="00C74F77">
      <w:pPr>
        <w:shd w:val="clear" w:color="auto" w:fill="FFFFFF"/>
        <w:spacing w:after="0" w:line="240" w:lineRule="auto"/>
        <w:jc w:val="center"/>
        <w:rPr>
          <w:rFonts w:eastAsia="Calibri" w:cs="Times New Roman"/>
          <w:b/>
          <w:bCs/>
          <w:color w:val="212529"/>
          <w:sz w:val="28"/>
          <w:szCs w:val="28"/>
          <w:highlight w:val="white"/>
          <w:shd w:val="clear" w:color="auto" w:fill="FFFFFF"/>
        </w:rPr>
      </w:pPr>
      <w:r w:rsidRPr="003236DC">
        <w:rPr>
          <w:rFonts w:eastAsia="Calibri" w:cs="Times New Roman"/>
          <w:b/>
          <w:bCs/>
          <w:color w:val="212529"/>
          <w:sz w:val="28"/>
          <w:szCs w:val="28"/>
          <w:highlight w:val="white"/>
          <w:shd w:val="clear" w:color="auto" w:fill="FFFFFF"/>
        </w:rPr>
        <w:t>TÀI LIỆU SINH HOẠT CHI BỘ THÁNG 12  NĂM 2024</w:t>
      </w:r>
    </w:p>
    <w:p w14:paraId="078EC180" w14:textId="77777777" w:rsidR="003173CE" w:rsidRPr="003236DC" w:rsidRDefault="003173CE" w:rsidP="003173CE">
      <w:pPr>
        <w:shd w:val="clear" w:color="auto" w:fill="FFFFFF"/>
        <w:spacing w:after="0" w:line="240" w:lineRule="auto"/>
        <w:jc w:val="center"/>
        <w:rPr>
          <w:rFonts w:eastAsia="Calibri" w:cs="Times New Roman"/>
          <w:b/>
          <w:bCs/>
          <w:color w:val="212529"/>
          <w:sz w:val="28"/>
          <w:szCs w:val="28"/>
          <w:highlight w:val="white"/>
          <w:shd w:val="clear" w:color="auto" w:fill="FFFFFF"/>
        </w:rPr>
      </w:pPr>
      <w:r w:rsidRPr="003236DC">
        <w:rPr>
          <w:rFonts w:eastAsia="Calibri" w:cs="Times New Roman"/>
          <w:b/>
          <w:bCs/>
          <w:color w:val="212529"/>
          <w:sz w:val="28"/>
          <w:szCs w:val="28"/>
          <w:highlight w:val="white"/>
          <w:shd w:val="clear" w:color="auto" w:fill="FFFFFF"/>
        </w:rPr>
        <w:t xml:space="preserve"> CỦA ĐẢNG </w:t>
      </w:r>
      <w:r w:rsidRPr="003236DC">
        <w:rPr>
          <w:rFonts w:eastAsia="Calibri" w:cs="Times New Roman"/>
          <w:b/>
          <w:bCs/>
          <w:color w:val="212529"/>
          <w:sz w:val="28"/>
          <w:szCs w:val="28"/>
          <w:highlight w:val="white"/>
          <w:u w:color="FF0000"/>
          <w:shd w:val="clear" w:color="auto" w:fill="FFFFFF"/>
        </w:rPr>
        <w:t>BỘ KHỐI</w:t>
      </w:r>
      <w:r w:rsidRPr="003236DC">
        <w:rPr>
          <w:rFonts w:eastAsia="Calibri" w:cs="Times New Roman"/>
          <w:b/>
          <w:bCs/>
          <w:color w:val="212529"/>
          <w:sz w:val="28"/>
          <w:szCs w:val="28"/>
          <w:highlight w:val="white"/>
          <w:shd w:val="clear" w:color="auto" w:fill="FFFFFF"/>
        </w:rPr>
        <w:t xml:space="preserve"> CƠ QUAN VÀ DOANH NGHIỆP TỈNH YÊN BÁI</w:t>
      </w:r>
    </w:p>
    <w:p w14:paraId="0AA2075F" w14:textId="77777777" w:rsidR="003173CE" w:rsidRPr="003236DC" w:rsidRDefault="003173CE" w:rsidP="003173CE">
      <w:pPr>
        <w:shd w:val="clear" w:color="auto" w:fill="FFFFFF"/>
        <w:spacing w:after="0" w:line="240" w:lineRule="auto"/>
        <w:jc w:val="center"/>
        <w:rPr>
          <w:rFonts w:eastAsia="Times New Roman" w:cs="Times New Roman"/>
          <w:b/>
          <w:bCs/>
          <w:color w:val="333333"/>
          <w:szCs w:val="30"/>
          <w:highlight w:val="white"/>
        </w:rPr>
      </w:pPr>
      <w:r w:rsidRPr="003236DC">
        <w:rPr>
          <w:rFonts w:eastAsia="Calibri" w:cs="Times New Roman"/>
          <w:b/>
          <w:bCs/>
          <w:color w:val="212529"/>
          <w:szCs w:val="30"/>
          <w:highlight w:val="white"/>
          <w:shd w:val="clear" w:color="auto" w:fill="FFFFFF"/>
        </w:rPr>
        <w:t>---------------------------------------------</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3173CE" w:rsidRPr="003236DC" w14:paraId="2598A4EB" w14:textId="77777777" w:rsidTr="009F73E8">
        <w:trPr>
          <w:jc w:val="center"/>
        </w:trPr>
        <w:tc>
          <w:tcPr>
            <w:tcW w:w="9990" w:type="dxa"/>
            <w:shd w:val="clear" w:color="auto" w:fill="auto"/>
          </w:tcPr>
          <w:p w14:paraId="05018003" w14:textId="77777777" w:rsidR="003173CE" w:rsidRPr="003236DC" w:rsidRDefault="003173CE" w:rsidP="009F73E8">
            <w:pPr>
              <w:spacing w:before="120" w:after="120" w:line="240" w:lineRule="auto"/>
              <w:jc w:val="center"/>
              <w:rPr>
                <w:rFonts w:eastAsia="Times New Roman" w:cs="Times New Roman"/>
                <w:sz w:val="28"/>
                <w:szCs w:val="28"/>
                <w:highlight w:val="white"/>
              </w:rPr>
            </w:pPr>
            <w:r w:rsidRPr="003236DC">
              <w:rPr>
                <w:rFonts w:eastAsia="Calibri" w:cs="Times New Roman"/>
                <w:b/>
                <w:bCs/>
                <w:color w:val="212529"/>
                <w:sz w:val="28"/>
                <w:szCs w:val="28"/>
                <w:highlight w:val="white"/>
                <w:shd w:val="clear" w:color="auto" w:fill="FFFFFF"/>
              </w:rPr>
              <w:t>A. THÔNG TIN TUYÊN TRUYỀN VÀ  VĂN BẢN CHỈ ĐẠO CỦA ĐẢNG ỦY KHỐI VÀ TỈ</w:t>
            </w:r>
            <w:r w:rsidR="009F73E8" w:rsidRPr="003236DC">
              <w:rPr>
                <w:rFonts w:eastAsia="Calibri" w:cs="Times New Roman"/>
                <w:b/>
                <w:bCs/>
                <w:color w:val="212529"/>
                <w:sz w:val="28"/>
                <w:szCs w:val="28"/>
                <w:highlight w:val="white"/>
                <w:shd w:val="clear" w:color="auto" w:fill="FFFFFF"/>
              </w:rPr>
              <w:t>NH ỦY</w:t>
            </w:r>
            <w:r w:rsidRPr="003236DC">
              <w:rPr>
                <w:rFonts w:eastAsia="Calibri" w:cs="Times New Roman"/>
                <w:b/>
                <w:bCs/>
                <w:color w:val="212529"/>
                <w:sz w:val="28"/>
                <w:szCs w:val="28"/>
                <w:highlight w:val="white"/>
                <w:shd w:val="clear" w:color="auto" w:fill="FFFFFF"/>
              </w:rPr>
              <w:t xml:space="preserve"> THỰC HIỆN TRONG THÁNG  12 NĂM 2024</w:t>
            </w:r>
          </w:p>
        </w:tc>
      </w:tr>
    </w:tbl>
    <w:p w14:paraId="6BFB9D31" w14:textId="77777777" w:rsidR="003173CE" w:rsidRPr="003236DC" w:rsidRDefault="003173CE" w:rsidP="003173CE">
      <w:pPr>
        <w:spacing w:after="0" w:line="240" w:lineRule="auto"/>
        <w:ind w:firstLine="567"/>
        <w:jc w:val="center"/>
        <w:rPr>
          <w:rFonts w:eastAsia="Calibri" w:cs="Times New Roman"/>
          <w:b/>
          <w:sz w:val="28"/>
          <w:szCs w:val="28"/>
          <w:highlight w:val="white"/>
        </w:rPr>
      </w:pPr>
      <w:r w:rsidRPr="003236DC">
        <w:rPr>
          <w:rFonts w:eastAsia="Calibri" w:cs="Times New Roman"/>
          <w:b/>
          <w:sz w:val="28"/>
          <w:szCs w:val="28"/>
          <w:highlight w:val="white"/>
        </w:rPr>
        <w:t>-----</w:t>
      </w:r>
    </w:p>
    <w:p w14:paraId="2ECA4821" w14:textId="77777777" w:rsidR="003173CE" w:rsidRPr="003236DC" w:rsidRDefault="00552B37" w:rsidP="00C74F77">
      <w:pPr>
        <w:spacing w:before="120" w:after="120" w:line="240" w:lineRule="auto"/>
        <w:ind w:firstLine="720"/>
        <w:jc w:val="both"/>
        <w:rPr>
          <w:rFonts w:eastAsia="Calibri" w:cs="Times New Roman"/>
          <w:b/>
          <w:sz w:val="28"/>
          <w:szCs w:val="28"/>
          <w:highlight w:val="white"/>
        </w:rPr>
      </w:pPr>
      <w:r w:rsidRPr="003236DC">
        <w:rPr>
          <w:rFonts w:eastAsia="Calibri" w:cs="Times New Roman"/>
          <w:b/>
          <w:sz w:val="28"/>
          <w:szCs w:val="28"/>
          <w:highlight w:val="white"/>
        </w:rPr>
        <w:t xml:space="preserve">1. </w:t>
      </w:r>
      <w:r w:rsidR="002D373F" w:rsidRPr="003236DC">
        <w:rPr>
          <w:rFonts w:eastAsia="Calibri" w:cs="Times New Roman"/>
          <w:b/>
          <w:sz w:val="28"/>
          <w:szCs w:val="28"/>
          <w:highlight w:val="white"/>
        </w:rPr>
        <w:t xml:space="preserve">Về Hướng dẫn </w:t>
      </w:r>
      <w:r w:rsidRPr="003236DC">
        <w:rPr>
          <w:rFonts w:eastAsia="Calibri" w:cs="Times New Roman"/>
          <w:b/>
          <w:sz w:val="28"/>
          <w:szCs w:val="28"/>
          <w:highlight w:val="white"/>
        </w:rPr>
        <w:t>K</w:t>
      </w:r>
      <w:r w:rsidR="003173CE" w:rsidRPr="003236DC">
        <w:rPr>
          <w:rFonts w:eastAsia="Calibri" w:cs="Times New Roman"/>
          <w:b/>
          <w:sz w:val="28"/>
          <w:szCs w:val="28"/>
          <w:highlight w:val="white"/>
        </w:rPr>
        <w:t>iểm điểm và đánh giá, xếp loại chất lượng hằng năm đối với tập thể,</w:t>
      </w:r>
      <w:r w:rsidRPr="003236DC">
        <w:rPr>
          <w:rFonts w:eastAsia="Calibri" w:cs="Times New Roman"/>
          <w:b/>
          <w:sz w:val="28"/>
          <w:szCs w:val="28"/>
          <w:highlight w:val="white"/>
        </w:rPr>
        <w:t xml:space="preserve"> </w:t>
      </w:r>
      <w:r w:rsidR="003173CE" w:rsidRPr="003236DC">
        <w:rPr>
          <w:rFonts w:eastAsia="Calibri" w:cs="Times New Roman"/>
          <w:b/>
          <w:sz w:val="28"/>
          <w:szCs w:val="28"/>
          <w:highlight w:val="white"/>
        </w:rPr>
        <w:t xml:space="preserve">cá nhân và đánh giá, công nhận </w:t>
      </w:r>
      <w:r w:rsidR="003173CE" w:rsidRPr="003236DC">
        <w:rPr>
          <w:rFonts w:eastAsia="Calibri" w:cs="Times New Roman"/>
          <w:b/>
          <w:i/>
          <w:sz w:val="28"/>
          <w:szCs w:val="28"/>
          <w:highlight w:val="white"/>
        </w:rPr>
        <w:t>“chi bộ bốn tốt”, “đảng bộ cơ sở bốn tốt”</w:t>
      </w:r>
      <w:r w:rsidR="003173CE" w:rsidRPr="003236DC">
        <w:rPr>
          <w:rFonts w:eastAsia="Calibri" w:cs="Times New Roman"/>
          <w:b/>
          <w:sz w:val="28"/>
          <w:szCs w:val="28"/>
          <w:highlight w:val="white"/>
        </w:rPr>
        <w:t xml:space="preserve"> trong Đảng bộ Khối cơ quan và doanh nghiệp tỉnh</w:t>
      </w:r>
      <w:r w:rsidRPr="003236DC">
        <w:rPr>
          <w:rFonts w:eastAsia="Calibri" w:cs="Times New Roman"/>
          <w:b/>
          <w:sz w:val="28"/>
          <w:szCs w:val="28"/>
          <w:highlight w:val="white"/>
        </w:rPr>
        <w:t>.</w:t>
      </w:r>
    </w:p>
    <w:p w14:paraId="213DE00C" w14:textId="77777777" w:rsidR="00552B37" w:rsidRPr="003236DC" w:rsidRDefault="00552B37" w:rsidP="00C74F77">
      <w:pPr>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Ngày 25/11/2024, Ban Thường vụ Đảng ủy Khối đã ban hành Hướng dẫn số 16- HD/ĐUK về</w:t>
      </w:r>
      <w:r w:rsidRPr="003236DC">
        <w:rPr>
          <w:rFonts w:eastAsia="Calibri" w:cs="Times New Roman"/>
          <w:b/>
          <w:sz w:val="28"/>
          <w:szCs w:val="28"/>
          <w:highlight w:val="white"/>
        </w:rPr>
        <w:t xml:space="preserve"> </w:t>
      </w:r>
      <w:r w:rsidRPr="003236DC">
        <w:rPr>
          <w:rFonts w:eastAsia="Calibri" w:cs="Times New Roman"/>
          <w:sz w:val="28"/>
          <w:szCs w:val="28"/>
          <w:highlight w:val="white"/>
        </w:rPr>
        <w:t xml:space="preserve">việc kiểm điểm và đánh giá, xếp loại chất lượng hằng năm đối với tập thể,cá nhân và đánh giá, công nhận </w:t>
      </w:r>
      <w:r w:rsidRPr="003236DC">
        <w:rPr>
          <w:rFonts w:eastAsia="Calibri" w:cs="Times New Roman"/>
          <w:i/>
          <w:sz w:val="28"/>
          <w:szCs w:val="28"/>
          <w:highlight w:val="white"/>
        </w:rPr>
        <w:t>“chi bộ bốn tốt”, “đảng bộ cơ sở bốn tốt”</w:t>
      </w:r>
      <w:r w:rsidRPr="003236DC">
        <w:rPr>
          <w:rFonts w:eastAsia="Calibri" w:cs="Times New Roman"/>
          <w:sz w:val="28"/>
          <w:szCs w:val="28"/>
          <w:highlight w:val="white"/>
        </w:rPr>
        <w:t xml:space="preserve"> trong Đảng bộ Khối cơ quan và doanh nghiệp tỉnh với y</w:t>
      </w:r>
      <w:r w:rsidR="002D373F" w:rsidRPr="003236DC">
        <w:rPr>
          <w:rFonts w:eastAsia="Calibri" w:cs="Times New Roman"/>
          <w:sz w:val="28"/>
          <w:szCs w:val="28"/>
          <w:highlight w:val="white"/>
        </w:rPr>
        <w:t>êu</w:t>
      </w:r>
      <w:r w:rsidRPr="003236DC">
        <w:rPr>
          <w:rFonts w:eastAsia="Calibri" w:cs="Times New Roman"/>
          <w:sz w:val="28"/>
          <w:szCs w:val="28"/>
          <w:highlight w:val="white"/>
        </w:rPr>
        <w:t xml:space="preserve"> cầu: </w:t>
      </w:r>
    </w:p>
    <w:p w14:paraId="5DC8FFD4" w14:textId="77777777" w:rsidR="00552B37" w:rsidRPr="003236DC" w:rsidRDefault="00552B37" w:rsidP="00C74F77">
      <w:pPr>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 xml:space="preserve">Nêu cao tinh thần tự phê bình và phê bình, tự soi, tự sửa, thấy được ưu điểm để phát huy, hạn chế, khuyết điểm để khắc phục; chủ động phát hiện, ngăn chặn biểu hiện suy thoái, </w:t>
      </w:r>
      <w:r w:rsidRPr="003236DC">
        <w:rPr>
          <w:rFonts w:eastAsia="Calibri" w:cs="Times New Roman"/>
          <w:i/>
          <w:sz w:val="28"/>
          <w:szCs w:val="28"/>
          <w:highlight w:val="white"/>
        </w:rPr>
        <w:t>“tự diễn biến”, “tự chuyển hóa”</w:t>
      </w:r>
      <w:r w:rsidRPr="003236DC">
        <w:rPr>
          <w:rFonts w:eastAsia="Calibri" w:cs="Times New Roman"/>
          <w:sz w:val="28"/>
          <w:szCs w:val="28"/>
          <w:highlight w:val="white"/>
        </w:rPr>
        <w:t xml:space="preserve">, tham nhũng, tiêu cực; làm căn cứ để các cấp ủy, tổ chức đảng theo thẩm quyền xét, công nhận </w:t>
      </w:r>
      <w:r w:rsidRPr="003236DC">
        <w:rPr>
          <w:rFonts w:eastAsia="Calibri" w:cs="Times New Roman"/>
          <w:i/>
          <w:sz w:val="28"/>
          <w:szCs w:val="28"/>
          <w:highlight w:val="white"/>
        </w:rPr>
        <w:t>"chi bộ bốn tốt", "đảng bộ cơ sở bốn tốt"</w:t>
      </w:r>
      <w:r w:rsidRPr="003236DC">
        <w:rPr>
          <w:rFonts w:eastAsia="Calibri" w:cs="Times New Roman"/>
          <w:sz w:val="28"/>
          <w:szCs w:val="28"/>
          <w:highlight w:val="white"/>
        </w:rPr>
        <w:t xml:space="preserve"> hằng năm, góp phần nâng cao năng lực lãnh đạo và sức chiến đấu của tổ chức đảng, cán bộ, đảng viên, xây dựng Đảng bộ Khối trong sạch, vững mạnh.</w:t>
      </w:r>
    </w:p>
    <w:p w14:paraId="030B4F32" w14:textId="77777777" w:rsidR="00552B37" w:rsidRPr="003236DC" w:rsidRDefault="00552B37" w:rsidP="00C74F77">
      <w:pPr>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 xml:space="preserve">Nâng cao nhận thức, trách nhiệm của cấp ủy, tổ chức đảng, tập thể lãnh đạo, quản lý tổ chức, cơ quan, đơn vị, nhất là người đứng đầu và từng cán bộ, đảng viên; đảm bảo trung thực, công tâm, khách quan, công khai, đạt kết quả thực chất; việc đánh giá, công nhận </w:t>
      </w:r>
      <w:r w:rsidRPr="003236DC">
        <w:rPr>
          <w:rFonts w:eastAsia="Calibri" w:cs="Times New Roman"/>
          <w:i/>
          <w:sz w:val="28"/>
          <w:szCs w:val="28"/>
          <w:highlight w:val="white"/>
        </w:rPr>
        <w:t>"chi bộ bốn tốt", "đảng bộ cơ sở bốn tốt"</w:t>
      </w:r>
      <w:r w:rsidRPr="003236DC">
        <w:rPr>
          <w:rFonts w:eastAsia="Calibri" w:cs="Times New Roman"/>
          <w:sz w:val="28"/>
          <w:szCs w:val="28"/>
          <w:highlight w:val="white"/>
        </w:rPr>
        <w:t xml:space="preserve"> phải gắn với kết quả kiểm điểm và đánh giá, xếp loại chất lượng hằng năm; bảo đảm sự lãnh đạo của Đảng, thực hiện nghiêm nguyên tắc tập trung dân chủ, tự phê bình và phê bình; giữ vững sự đoàn kết, thống nhất, đúng thẩm quyền, trách nhiệm.</w:t>
      </w:r>
    </w:p>
    <w:p w14:paraId="63E9E935" w14:textId="77777777" w:rsidR="00552B37" w:rsidRPr="003236DC" w:rsidRDefault="00552B37" w:rsidP="00C74F77">
      <w:pPr>
        <w:spacing w:before="120" w:after="120" w:line="240" w:lineRule="auto"/>
        <w:ind w:firstLine="720"/>
        <w:jc w:val="both"/>
        <w:rPr>
          <w:rFonts w:eastAsia="Calibri" w:cs="Times New Roman"/>
          <w:sz w:val="28"/>
          <w:szCs w:val="28"/>
          <w:highlight w:val="white"/>
          <w:lang w:val="vi-VN"/>
        </w:rPr>
      </w:pPr>
      <w:r w:rsidRPr="003236DC">
        <w:rPr>
          <w:rFonts w:eastAsia="Calibri" w:cs="Times New Roman"/>
          <w:sz w:val="28"/>
          <w:szCs w:val="28"/>
          <w:highlight w:val="white"/>
        </w:rPr>
        <w:t xml:space="preserve">Chú trọng phẩm chất chính trị, đạo đức, lối sống, trách nhiệm, phương pháp trong thực hiện nhiệm vụ, nhất là hiệu quả việc tổ chức triển khai chương trình hành động thực hiện nhiệm vụ chính trị hằng năm. Gắn trách nhiệm cá nhân với tập thể; gắn kết quả của người đứng đầu, cán bộ lãnh đạo, quản lý với kết quả của tổ chức, cơ quan, đơn vị. </w:t>
      </w:r>
      <w:r w:rsidRPr="003236DC">
        <w:rPr>
          <w:rFonts w:eastAsia="Calibri" w:cs="Times New Roman"/>
          <w:sz w:val="28"/>
          <w:szCs w:val="28"/>
          <w:highlight w:val="white"/>
          <w:lang w:val="vi-VN"/>
        </w:rPr>
        <w:t>Các cấp ủy, tổ chức đảng, lãnh đạo các</w:t>
      </w:r>
      <w:r w:rsidRPr="003236DC">
        <w:rPr>
          <w:rFonts w:eastAsia="Calibri" w:cs="Times New Roman"/>
          <w:sz w:val="28"/>
          <w:szCs w:val="28"/>
          <w:highlight w:val="white"/>
        </w:rPr>
        <w:t xml:space="preserve"> tổ chức,</w:t>
      </w:r>
      <w:r w:rsidRPr="003236DC">
        <w:rPr>
          <w:rFonts w:eastAsia="Calibri" w:cs="Times New Roman"/>
          <w:sz w:val="28"/>
          <w:szCs w:val="28"/>
          <w:highlight w:val="white"/>
          <w:lang w:val="vi-VN"/>
        </w:rPr>
        <w:t xml:space="preserve"> cơ quan, </w:t>
      </w:r>
      <w:r w:rsidRPr="003236DC">
        <w:rPr>
          <w:rFonts w:eastAsia="Calibri" w:cs="Times New Roman"/>
          <w:sz w:val="28"/>
          <w:szCs w:val="28"/>
          <w:highlight w:val="white"/>
          <w:shd w:val="clear" w:color="auto" w:fill="FFFFFF"/>
          <w:lang w:val="vi-VN"/>
        </w:rPr>
        <w:t>đơn vị</w:t>
      </w:r>
      <w:r w:rsidRPr="003236DC">
        <w:rPr>
          <w:rFonts w:eastAsia="Calibri" w:cs="Times New Roman"/>
          <w:sz w:val="28"/>
          <w:szCs w:val="28"/>
          <w:highlight w:val="white"/>
          <w:shd w:val="clear" w:color="auto" w:fill="FFFFFF"/>
        </w:rPr>
        <w:t xml:space="preserve"> nhất là người đứng đầu</w:t>
      </w:r>
      <w:r w:rsidRPr="003236DC">
        <w:rPr>
          <w:rFonts w:eastAsia="Calibri" w:cs="Times New Roman"/>
          <w:sz w:val="28"/>
          <w:szCs w:val="28"/>
          <w:highlight w:val="white"/>
          <w:lang w:val="vi-VN"/>
        </w:rPr>
        <w:t xml:space="preserve"> và </w:t>
      </w:r>
      <w:r w:rsidRPr="003236DC">
        <w:rPr>
          <w:rFonts w:eastAsia="Calibri" w:cs="Times New Roman"/>
          <w:sz w:val="28"/>
          <w:szCs w:val="28"/>
          <w:highlight w:val="white"/>
        </w:rPr>
        <w:t xml:space="preserve">từng </w:t>
      </w:r>
      <w:r w:rsidRPr="003236DC">
        <w:rPr>
          <w:rFonts w:eastAsia="Calibri" w:cs="Times New Roman"/>
          <w:sz w:val="28"/>
          <w:szCs w:val="28"/>
          <w:highlight w:val="white"/>
          <w:lang w:val="vi-VN"/>
        </w:rPr>
        <w:t xml:space="preserve">cán bộ, đảng viên phải thực hiện nghiêm túc </w:t>
      </w:r>
      <w:r w:rsidRPr="003236DC">
        <w:rPr>
          <w:rFonts w:eastAsia="Calibri" w:cs="Times New Roman"/>
          <w:sz w:val="28"/>
          <w:szCs w:val="28"/>
          <w:highlight w:val="white"/>
        </w:rPr>
        <w:t xml:space="preserve">việc kiểm điểm, đánh giá, xếp loại chất lượng hằng năm. </w:t>
      </w:r>
      <w:r w:rsidRPr="003236DC">
        <w:rPr>
          <w:rFonts w:eastAsia="Calibri" w:cs="Times New Roman"/>
          <w:sz w:val="28"/>
          <w:szCs w:val="28"/>
          <w:highlight w:val="white"/>
          <w:lang w:val="vi-VN"/>
        </w:rPr>
        <w:t xml:space="preserve">Cấp ủy cấp trên tăng cường lãnh đạo, </w:t>
      </w:r>
      <w:r w:rsidRPr="003236DC">
        <w:rPr>
          <w:rFonts w:eastAsia="Calibri" w:cs="Times New Roman"/>
          <w:sz w:val="28"/>
          <w:szCs w:val="28"/>
          <w:highlight w:val="white"/>
        </w:rPr>
        <w:t xml:space="preserve">chỉ đạo, hướng dẫn, đôn đốc, </w:t>
      </w:r>
      <w:r w:rsidRPr="003236DC">
        <w:rPr>
          <w:rFonts w:eastAsia="Calibri" w:cs="Times New Roman"/>
          <w:sz w:val="28"/>
          <w:szCs w:val="28"/>
          <w:highlight w:val="white"/>
          <w:lang w:val="vi-VN"/>
        </w:rPr>
        <w:t>kiểm tra</w:t>
      </w:r>
      <w:r w:rsidRPr="003236DC">
        <w:rPr>
          <w:rFonts w:eastAsia="Calibri" w:cs="Times New Roman"/>
          <w:sz w:val="28"/>
          <w:szCs w:val="28"/>
          <w:highlight w:val="white"/>
        </w:rPr>
        <w:t>, giám sát</w:t>
      </w:r>
      <w:r w:rsidRPr="003236DC">
        <w:rPr>
          <w:rFonts w:eastAsia="Calibri" w:cs="Times New Roman"/>
          <w:sz w:val="28"/>
          <w:szCs w:val="28"/>
          <w:highlight w:val="white"/>
          <w:lang w:val="vi-VN"/>
        </w:rPr>
        <w:t xml:space="preserve"> việc </w:t>
      </w:r>
      <w:r w:rsidRPr="003236DC">
        <w:rPr>
          <w:rFonts w:eastAsia="Calibri" w:cs="Times New Roman"/>
          <w:sz w:val="28"/>
          <w:szCs w:val="28"/>
          <w:highlight w:val="white"/>
        </w:rPr>
        <w:t xml:space="preserve">thực hiện </w:t>
      </w:r>
      <w:r w:rsidRPr="003236DC">
        <w:rPr>
          <w:rFonts w:eastAsia="Calibri" w:cs="Times New Roman"/>
          <w:sz w:val="28"/>
          <w:szCs w:val="28"/>
          <w:highlight w:val="white"/>
          <w:lang w:val="vi-VN"/>
        </w:rPr>
        <w:t xml:space="preserve">bảo đảm khách quan, </w:t>
      </w:r>
      <w:r w:rsidRPr="003236DC">
        <w:rPr>
          <w:rFonts w:eastAsia="Calibri" w:cs="Times New Roman"/>
          <w:sz w:val="28"/>
          <w:szCs w:val="28"/>
          <w:highlight w:val="white"/>
        </w:rPr>
        <w:t>toàn diện, thực chất</w:t>
      </w:r>
      <w:r w:rsidRPr="003236DC">
        <w:rPr>
          <w:rFonts w:eastAsia="Calibri" w:cs="Times New Roman"/>
          <w:sz w:val="28"/>
          <w:szCs w:val="28"/>
          <w:highlight w:val="white"/>
          <w:lang w:val="vi-VN"/>
        </w:rPr>
        <w:t xml:space="preserve">. </w:t>
      </w:r>
    </w:p>
    <w:p w14:paraId="1FA4915E" w14:textId="77777777" w:rsidR="00552B37" w:rsidRPr="003236DC" w:rsidRDefault="00552B37" w:rsidP="00C74F77">
      <w:pPr>
        <w:widowControl w:val="0"/>
        <w:spacing w:before="120" w:after="120" w:line="240" w:lineRule="auto"/>
        <w:ind w:firstLine="720"/>
        <w:jc w:val="both"/>
        <w:rPr>
          <w:rFonts w:eastAsia="Calibri" w:cs="Times New Roman"/>
          <w:sz w:val="28"/>
          <w:szCs w:val="28"/>
          <w:highlight w:val="white"/>
        </w:rPr>
      </w:pPr>
      <w:r w:rsidRPr="003236DC">
        <w:rPr>
          <w:rFonts w:eastAsia="Calibri" w:cs="Times New Roman"/>
          <w:b/>
          <w:sz w:val="28"/>
          <w:szCs w:val="28"/>
          <w:highlight w:val="white"/>
        </w:rPr>
        <w:t>* Về phương pháp, quy trình đánh giá, xếp loại</w:t>
      </w:r>
    </w:p>
    <w:p w14:paraId="076977FA" w14:textId="77777777" w:rsidR="00552B37" w:rsidRPr="003236DC" w:rsidRDefault="00552B37" w:rsidP="00C74F77">
      <w:pPr>
        <w:widowControl w:val="0"/>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 xml:space="preserve">Căn cứ các tiêu chí đánh giá, tiêu chuẩn mức xếp loại chất lượng được quy định </w:t>
      </w:r>
      <w:r w:rsidRPr="003236DC">
        <w:rPr>
          <w:rFonts w:eastAsia="Calibri" w:cs="Times New Roman"/>
          <w:sz w:val="28"/>
          <w:szCs w:val="28"/>
          <w:highlight w:val="white"/>
        </w:rPr>
        <w:lastRenderedPageBreak/>
        <w:t>cụ thể cho từng tập thể, cá nhân và ý kiến của các cơ quan liên quan tham gia đánh giá, xác định mức độ đạt được của từng tiêu chí theo 4 cấp độ (Xuất sắc, Tốt, Trung bình, Kém), làm cơ sở để cấp có thẩm quyền nhận xét, đánh giá và xếp loại chất lượng đối với mỗi tập thể, cá nhân.</w:t>
      </w:r>
    </w:p>
    <w:p w14:paraId="742C6777" w14:textId="77777777" w:rsidR="00552B37" w:rsidRPr="003236DC" w:rsidRDefault="00C95DB9" w:rsidP="00C74F77">
      <w:pPr>
        <w:widowControl w:val="0"/>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 xml:space="preserve">- </w:t>
      </w:r>
      <w:r w:rsidR="00552B37" w:rsidRPr="003236DC">
        <w:rPr>
          <w:rFonts w:eastAsia="Calibri" w:cs="Times New Roman"/>
          <w:sz w:val="28"/>
          <w:szCs w:val="28"/>
          <w:highlight w:val="white"/>
        </w:rPr>
        <w:t>Việc đánh giá, xếp loại chất lượng hằng năm đối với tập thể, cá nhân thực hiện theo 03 bước:</w:t>
      </w:r>
    </w:p>
    <w:p w14:paraId="668A4287" w14:textId="77777777" w:rsidR="00552B37" w:rsidRPr="003236DC" w:rsidRDefault="00C95DB9" w:rsidP="00C74F77">
      <w:pPr>
        <w:widowControl w:val="0"/>
        <w:spacing w:before="120" w:after="120" w:line="240" w:lineRule="auto"/>
        <w:ind w:firstLine="720"/>
        <w:jc w:val="both"/>
        <w:rPr>
          <w:rFonts w:eastAsia="Calibri" w:cs="Times New Roman"/>
          <w:sz w:val="28"/>
          <w:szCs w:val="28"/>
          <w:highlight w:val="white"/>
        </w:rPr>
      </w:pPr>
      <w:r w:rsidRPr="003236DC">
        <w:rPr>
          <w:rFonts w:eastAsia="Calibri" w:cs="Times New Roman"/>
          <w:i/>
          <w:sz w:val="28"/>
          <w:szCs w:val="28"/>
          <w:highlight w:val="white"/>
        </w:rPr>
        <w:t>+</w:t>
      </w:r>
      <w:r w:rsidR="00552B37" w:rsidRPr="003236DC">
        <w:rPr>
          <w:rFonts w:eastAsia="Calibri" w:cs="Times New Roman"/>
          <w:i/>
          <w:sz w:val="28"/>
          <w:szCs w:val="28"/>
          <w:highlight w:val="white"/>
        </w:rPr>
        <w:t xml:space="preserve"> Bước 1:</w:t>
      </w:r>
      <w:r w:rsidR="00552B37" w:rsidRPr="003236DC">
        <w:rPr>
          <w:rFonts w:eastAsia="Calibri" w:cs="Times New Roman"/>
          <w:sz w:val="28"/>
          <w:szCs w:val="28"/>
          <w:highlight w:val="white"/>
        </w:rPr>
        <w:t xml:space="preserve"> Tập thể, cá nhân tự đánh giá, xếp loại: Căn cứ tiêu chí xếp loại, các tổ chức, tập thể, cá nhân tự phân tích chất lượng và xếp loại vào 1 trong 4 mức theo quy định .</w:t>
      </w:r>
    </w:p>
    <w:p w14:paraId="61273073" w14:textId="77777777" w:rsidR="00552B37" w:rsidRPr="003236DC" w:rsidRDefault="00C95DB9" w:rsidP="00C74F77">
      <w:pPr>
        <w:widowControl w:val="0"/>
        <w:spacing w:before="120" w:after="120" w:line="240" w:lineRule="auto"/>
        <w:ind w:firstLine="720"/>
        <w:jc w:val="both"/>
        <w:rPr>
          <w:rFonts w:eastAsia="Calibri" w:cs="Times New Roman"/>
          <w:spacing w:val="4"/>
          <w:sz w:val="28"/>
          <w:szCs w:val="28"/>
          <w:highlight w:val="white"/>
        </w:rPr>
      </w:pPr>
      <w:r w:rsidRPr="003236DC">
        <w:rPr>
          <w:rFonts w:eastAsia="Calibri" w:cs="Times New Roman"/>
          <w:i/>
          <w:sz w:val="28"/>
          <w:szCs w:val="28"/>
          <w:highlight w:val="white"/>
        </w:rPr>
        <w:t>+</w:t>
      </w:r>
      <w:r w:rsidR="00552B37" w:rsidRPr="003236DC">
        <w:rPr>
          <w:rFonts w:eastAsia="Calibri" w:cs="Times New Roman"/>
          <w:i/>
          <w:sz w:val="28"/>
          <w:szCs w:val="28"/>
          <w:highlight w:val="white"/>
        </w:rPr>
        <w:t xml:space="preserve"> Bước 2:</w:t>
      </w:r>
      <w:r w:rsidR="00552B37" w:rsidRPr="003236DC">
        <w:rPr>
          <w:rFonts w:eastAsia="Calibri" w:cs="Times New Roman"/>
          <w:sz w:val="28"/>
          <w:szCs w:val="28"/>
          <w:highlight w:val="white"/>
        </w:rPr>
        <w:t xml:space="preserve"> Thẩm định và đề xuất mức xếp loại</w:t>
      </w:r>
      <w:r w:rsidR="00684B88" w:rsidRPr="003236DC">
        <w:rPr>
          <w:rFonts w:eastAsia="Calibri" w:cs="Times New Roman"/>
          <w:sz w:val="28"/>
          <w:szCs w:val="28"/>
          <w:highlight w:val="white"/>
        </w:rPr>
        <w:t xml:space="preserve">: </w:t>
      </w:r>
      <w:r w:rsidR="00552B37" w:rsidRPr="003236DC">
        <w:rPr>
          <w:rFonts w:eastAsia="Calibri" w:cs="Times New Roman"/>
          <w:spacing w:val="4"/>
          <w:sz w:val="28"/>
          <w:szCs w:val="28"/>
          <w:highlight w:val="white"/>
        </w:rPr>
        <w:t xml:space="preserve">Trên cơ sở kết quả tự đánh giá, xếp loại của tập thể, cá nhân và ý kiến tham gia của cơ quan </w:t>
      </w:r>
      <w:r w:rsidR="00552B37" w:rsidRPr="003236DC">
        <w:rPr>
          <w:rFonts w:eastAsia="Calibri" w:cs="Times New Roman"/>
          <w:spacing w:val="4"/>
          <w:sz w:val="28"/>
          <w:szCs w:val="28"/>
          <w:highlight w:val="white"/>
          <w:lang w:val="vi-VN"/>
        </w:rPr>
        <w:t>có liên quan,</w:t>
      </w:r>
      <w:r w:rsidR="00552B37" w:rsidRPr="003236DC">
        <w:rPr>
          <w:rFonts w:eastAsia="Calibri" w:cs="Times New Roman"/>
          <w:spacing w:val="4"/>
          <w:sz w:val="28"/>
          <w:szCs w:val="28"/>
          <w:highlight w:val="white"/>
        </w:rPr>
        <w:t xml:space="preserve"> Ban Tổ chức Đảng ủy Khối, bộ phận giúp việc cấp ủy</w:t>
      </w:r>
      <w:r w:rsidR="00552B37" w:rsidRPr="003236DC">
        <w:rPr>
          <w:rFonts w:eastAsia="Calibri" w:cs="Times New Roman"/>
          <w:spacing w:val="4"/>
          <w:sz w:val="28"/>
          <w:szCs w:val="28"/>
          <w:highlight w:val="white"/>
          <w:lang w:val="vi-VN"/>
        </w:rPr>
        <w:t xml:space="preserve"> thẩm định </w:t>
      </w:r>
      <w:r w:rsidR="00552B37" w:rsidRPr="003236DC">
        <w:rPr>
          <w:rFonts w:eastAsia="Calibri" w:cs="Times New Roman"/>
          <w:spacing w:val="4"/>
          <w:sz w:val="28"/>
          <w:szCs w:val="28"/>
          <w:highlight w:val="white"/>
        </w:rPr>
        <w:t xml:space="preserve">và </w:t>
      </w:r>
      <w:r w:rsidR="00552B37" w:rsidRPr="003236DC">
        <w:rPr>
          <w:rFonts w:eastAsia="Calibri" w:cs="Times New Roman"/>
          <w:spacing w:val="4"/>
          <w:sz w:val="28"/>
          <w:szCs w:val="28"/>
          <w:highlight w:val="white"/>
          <w:lang w:val="vi-VN"/>
        </w:rPr>
        <w:t>đề xuất mức xếp loại chất lượng</w:t>
      </w:r>
      <w:r w:rsidR="00552B37" w:rsidRPr="003236DC">
        <w:rPr>
          <w:rFonts w:eastAsia="Calibri" w:cs="Times New Roman"/>
          <w:spacing w:val="4"/>
          <w:sz w:val="28"/>
          <w:szCs w:val="28"/>
          <w:highlight w:val="white"/>
        </w:rPr>
        <w:t xml:space="preserve">. </w:t>
      </w:r>
    </w:p>
    <w:p w14:paraId="377A8BD6" w14:textId="77777777" w:rsidR="00552B37" w:rsidRPr="003236DC" w:rsidRDefault="00C95DB9" w:rsidP="00C74F77">
      <w:pPr>
        <w:widowControl w:val="0"/>
        <w:spacing w:before="120" w:after="120" w:line="240" w:lineRule="auto"/>
        <w:ind w:firstLine="720"/>
        <w:jc w:val="both"/>
        <w:rPr>
          <w:rFonts w:eastAsia="Calibri" w:cs="Times New Roman"/>
          <w:sz w:val="28"/>
          <w:szCs w:val="28"/>
          <w:highlight w:val="white"/>
        </w:rPr>
      </w:pPr>
      <w:r w:rsidRPr="003236DC">
        <w:rPr>
          <w:rFonts w:eastAsia="Calibri" w:cs="Times New Roman"/>
          <w:i/>
          <w:sz w:val="28"/>
          <w:szCs w:val="28"/>
          <w:highlight w:val="white"/>
        </w:rPr>
        <w:t>+</w:t>
      </w:r>
      <w:r w:rsidR="00552B37" w:rsidRPr="003236DC">
        <w:rPr>
          <w:rFonts w:eastAsia="Calibri" w:cs="Times New Roman"/>
          <w:i/>
          <w:sz w:val="28"/>
          <w:szCs w:val="28"/>
          <w:highlight w:val="white"/>
        </w:rPr>
        <w:t xml:space="preserve"> Bước 3:</w:t>
      </w:r>
      <w:r w:rsidR="00552B37" w:rsidRPr="003236DC">
        <w:rPr>
          <w:rFonts w:eastAsia="Calibri" w:cs="Times New Roman"/>
          <w:sz w:val="28"/>
          <w:szCs w:val="28"/>
          <w:highlight w:val="white"/>
        </w:rPr>
        <w:t xml:space="preserve"> Cấp có thẩm quyền quyết định xếp loại chất lượng. Đối với những tập thể, cá nhân sau khi có kết quả đánh giá, xếp loại chất lượng nếu có </w:t>
      </w:r>
      <w:r w:rsidR="00552B37" w:rsidRPr="003236DC">
        <w:rPr>
          <w:rFonts w:eastAsia="Calibri" w:cs="Times New Roman"/>
          <w:sz w:val="28"/>
          <w:szCs w:val="28"/>
          <w:highlight w:val="white"/>
          <w:u w:color="FF0000"/>
        </w:rPr>
        <w:t>đơn thư</w:t>
      </w:r>
      <w:r w:rsidR="00552B37" w:rsidRPr="003236DC">
        <w:rPr>
          <w:rFonts w:eastAsia="Calibri" w:cs="Times New Roman"/>
          <w:sz w:val="28"/>
          <w:szCs w:val="28"/>
          <w:highlight w:val="white"/>
        </w:rPr>
        <w:t xml:space="preserve"> khiếu nại, tố cáo, có dấu hiệu vi phạm các quy định của Đảng, pháp luật Nhà nước, mất đoàn kết nội bộ thì cấp ủy cấp trên trực tiếp chỉ đạo kiểm tra, xác minh, thẩm định, xem xét lại kết quả đánh giá, xếp loạ</w:t>
      </w:r>
      <w:r w:rsidRPr="003236DC">
        <w:rPr>
          <w:rFonts w:eastAsia="Calibri" w:cs="Times New Roman"/>
          <w:sz w:val="28"/>
          <w:szCs w:val="28"/>
          <w:highlight w:val="white"/>
        </w:rPr>
        <w:t>i</w:t>
      </w:r>
      <w:r w:rsidR="00552B37" w:rsidRPr="003236DC">
        <w:rPr>
          <w:rFonts w:eastAsia="Calibri" w:cs="Times New Roman"/>
          <w:sz w:val="28"/>
          <w:szCs w:val="28"/>
          <w:highlight w:val="white"/>
        </w:rPr>
        <w:t>.</w:t>
      </w:r>
    </w:p>
    <w:p w14:paraId="73536555" w14:textId="77777777" w:rsidR="00552B37" w:rsidRPr="003236DC" w:rsidRDefault="00684B88" w:rsidP="00C74F77">
      <w:pPr>
        <w:widowControl w:val="0"/>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 xml:space="preserve">- </w:t>
      </w:r>
      <w:r w:rsidR="00552B37" w:rsidRPr="003236DC">
        <w:rPr>
          <w:rFonts w:eastAsia="Calibri" w:cs="Times New Roman"/>
          <w:sz w:val="28"/>
          <w:szCs w:val="28"/>
          <w:highlight w:val="white"/>
        </w:rPr>
        <w:t>Đánh giá, xếp loại hoạt động của chính quyền, công tác chuyên môn, đoàn thể trước, tổ chức đảng sau; tập thể cấp dưới trước, cấp trên sau; tập thể lãnh đạo, quản lý trước, cá nhân thành viên sau.</w:t>
      </w:r>
    </w:p>
    <w:p w14:paraId="616370DA" w14:textId="77777777" w:rsidR="00552B37" w:rsidRPr="003236DC" w:rsidRDefault="00684B88" w:rsidP="00C74F77">
      <w:pPr>
        <w:widowControl w:val="0"/>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 xml:space="preserve">+ </w:t>
      </w:r>
      <w:r w:rsidR="00552B37" w:rsidRPr="003236DC">
        <w:rPr>
          <w:rFonts w:eastAsia="Calibri" w:cs="Times New Roman"/>
          <w:sz w:val="28"/>
          <w:szCs w:val="28"/>
          <w:highlight w:val="white"/>
        </w:rPr>
        <w:t xml:space="preserve"> Sau khi hoàn thành đánh giá, xếp loại các tổ chức, cơ quan, đơn vị thì đánh giá, xếp loại đối với người đứng đầu.</w:t>
      </w:r>
    </w:p>
    <w:p w14:paraId="3EED4884" w14:textId="77777777" w:rsidR="00552B37" w:rsidRPr="003236DC" w:rsidRDefault="00684B88" w:rsidP="00C74F77">
      <w:pPr>
        <w:widowControl w:val="0"/>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 xml:space="preserve">+ </w:t>
      </w:r>
      <w:r w:rsidR="00552B37" w:rsidRPr="003236DC">
        <w:rPr>
          <w:rFonts w:eastAsia="Calibri" w:cs="Times New Roman"/>
          <w:sz w:val="28"/>
          <w:szCs w:val="28"/>
          <w:highlight w:val="white"/>
        </w:rPr>
        <w:t xml:space="preserve"> Thực hiện thống nhất việc đánh giá, xếp loại đối với các cấp ủy, tổ chức đảng, tập thể lãnh đạo, quản lý từ cấp cơ sở đến cấp Đảng ủy Khối.</w:t>
      </w:r>
    </w:p>
    <w:p w14:paraId="3003CA51" w14:textId="77777777" w:rsidR="00C74F77" w:rsidRPr="003236DC" w:rsidRDefault="00C74F77" w:rsidP="00C74F77">
      <w:pPr>
        <w:widowControl w:val="0"/>
        <w:spacing w:before="120" w:after="120" w:line="240" w:lineRule="auto"/>
        <w:ind w:firstLine="720"/>
        <w:jc w:val="both"/>
        <w:rPr>
          <w:rFonts w:eastAsia="Calibri" w:cs="Times New Roman"/>
          <w:b/>
          <w:sz w:val="28"/>
          <w:szCs w:val="28"/>
          <w:highlight w:val="white"/>
        </w:rPr>
      </w:pPr>
      <w:r w:rsidRPr="003236DC">
        <w:rPr>
          <w:rFonts w:eastAsia="Calibri" w:cs="Times New Roman"/>
          <w:b/>
          <w:sz w:val="28"/>
          <w:szCs w:val="28"/>
          <w:highlight w:val="white"/>
        </w:rPr>
        <w:t>* Về thời gian hoàn thành kiểm điểm.</w:t>
      </w:r>
    </w:p>
    <w:p w14:paraId="1C756184" w14:textId="77777777" w:rsidR="00C74F77" w:rsidRPr="003236DC" w:rsidRDefault="00C95DB9" w:rsidP="00C74F77">
      <w:pPr>
        <w:widowControl w:val="0"/>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 xml:space="preserve">- </w:t>
      </w:r>
      <w:r w:rsidR="00C74F77" w:rsidRPr="003236DC">
        <w:rPr>
          <w:rFonts w:eastAsia="Calibri" w:cs="Times New Roman"/>
          <w:sz w:val="28"/>
          <w:szCs w:val="28"/>
          <w:highlight w:val="white"/>
        </w:rPr>
        <w:t xml:space="preserve">Đối với các chi bộ, đảng bộ cơ sở: </w:t>
      </w:r>
      <w:r w:rsidRPr="003236DC">
        <w:rPr>
          <w:rFonts w:eastAsia="Calibri" w:cs="Times New Roman"/>
          <w:sz w:val="28"/>
          <w:szCs w:val="28"/>
          <w:highlight w:val="white"/>
        </w:rPr>
        <w:t>Hoàn</w:t>
      </w:r>
      <w:r w:rsidR="00C74F77" w:rsidRPr="003236DC">
        <w:rPr>
          <w:rFonts w:eastAsia="Calibri" w:cs="Times New Roman"/>
          <w:sz w:val="28"/>
          <w:szCs w:val="28"/>
          <w:highlight w:val="white"/>
        </w:rPr>
        <w:t xml:space="preserve"> thành trước ngày </w:t>
      </w:r>
      <w:r w:rsidR="00C74F77" w:rsidRPr="003236DC">
        <w:rPr>
          <w:rFonts w:eastAsia="Calibri" w:cs="Times New Roman"/>
          <w:b/>
          <w:i/>
          <w:sz w:val="28"/>
          <w:szCs w:val="28"/>
          <w:highlight w:val="white"/>
        </w:rPr>
        <w:t>10/12/2024</w:t>
      </w:r>
      <w:r w:rsidRPr="003236DC">
        <w:rPr>
          <w:rFonts w:eastAsia="Calibri" w:cs="Times New Roman"/>
          <w:b/>
          <w:i/>
          <w:sz w:val="28"/>
          <w:szCs w:val="28"/>
          <w:highlight w:val="white"/>
        </w:rPr>
        <w:t>.</w:t>
      </w:r>
    </w:p>
    <w:p w14:paraId="5E2AC17E" w14:textId="77777777" w:rsidR="00684B88" w:rsidRPr="003236DC" w:rsidRDefault="00C95DB9" w:rsidP="00C74F77">
      <w:pPr>
        <w:spacing w:before="120" w:after="120" w:line="240" w:lineRule="auto"/>
        <w:ind w:firstLine="720"/>
        <w:jc w:val="both"/>
        <w:rPr>
          <w:rFonts w:eastAsia="Calibri" w:cs="Times New Roman"/>
          <w:sz w:val="28"/>
          <w:szCs w:val="28"/>
          <w:highlight w:val="white"/>
        </w:rPr>
      </w:pPr>
      <w:r w:rsidRPr="003236DC">
        <w:rPr>
          <w:rFonts w:eastAsia="Calibri" w:cs="Times New Roman"/>
          <w:sz w:val="28"/>
          <w:szCs w:val="28"/>
          <w:highlight w:val="white"/>
        </w:rPr>
        <w:t xml:space="preserve">- </w:t>
      </w:r>
      <w:r w:rsidR="00684B88" w:rsidRPr="003236DC">
        <w:rPr>
          <w:rFonts w:eastAsia="Calibri" w:cs="Times New Roman"/>
          <w:sz w:val="28"/>
          <w:szCs w:val="28"/>
          <w:highlight w:val="white"/>
        </w:rPr>
        <w:t xml:space="preserve">Hồ sơ kiểm điểm, đề nghị đánh giá, xếp loại của các chi bộ, đảng bộ trực thuộc và cá nhân các đồng chí diện Ban Thường vụ Đảng ủy quản lý gửi về Ban Thường vụ Đảng ủy Khối (qua Ban Tổ chức Đảng ủy Khối) </w:t>
      </w:r>
      <w:r w:rsidR="00684B88" w:rsidRPr="003236DC">
        <w:rPr>
          <w:rFonts w:eastAsia="Calibri" w:cs="Times New Roman"/>
          <w:b/>
          <w:i/>
          <w:sz w:val="28"/>
          <w:szCs w:val="28"/>
          <w:highlight w:val="white"/>
        </w:rPr>
        <w:t>trong ngày 15/12 hằng năm</w:t>
      </w:r>
      <w:r w:rsidR="00684B88" w:rsidRPr="003236DC">
        <w:rPr>
          <w:rFonts w:eastAsia="Calibri" w:cs="Times New Roman"/>
          <w:sz w:val="28"/>
          <w:szCs w:val="28"/>
          <w:highlight w:val="white"/>
        </w:rPr>
        <w:t xml:space="preserve"> để tổng hợp, báo cáo Ban Thường vụ Đảng ủy Khối và Tỉnh ủy theo quy định; các đối tượng khác thực hiện theo phân cấp quản lý tổ chức, cán bộ.</w:t>
      </w:r>
    </w:p>
    <w:p w14:paraId="294DF5FC" w14:textId="77777777" w:rsidR="00206463" w:rsidRPr="003236DC" w:rsidRDefault="00206463" w:rsidP="00C74F77">
      <w:pPr>
        <w:spacing w:before="120" w:after="120" w:line="240" w:lineRule="auto"/>
        <w:ind w:firstLine="720"/>
        <w:jc w:val="both"/>
        <w:rPr>
          <w:rFonts w:eastAsia="Calibri" w:cs="Times New Roman"/>
          <w:b/>
          <w:sz w:val="28"/>
          <w:szCs w:val="28"/>
          <w:highlight w:val="white"/>
        </w:rPr>
      </w:pPr>
      <w:r w:rsidRPr="003236DC">
        <w:rPr>
          <w:rFonts w:eastAsia="Calibri" w:cs="Times New Roman"/>
          <w:b/>
          <w:sz w:val="28"/>
          <w:szCs w:val="28"/>
          <w:highlight w:val="white"/>
        </w:rPr>
        <w:t>2. Quy định về kiểm soát quyền lực, phòng, chống tham nhũng, tiêu cực trong công tác xây dựng pháp luật</w:t>
      </w:r>
    </w:p>
    <w:p w14:paraId="2EE29E03"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before="120" w:after="0" w:line="360" w:lineRule="exact"/>
        <w:ind w:firstLine="720"/>
        <w:jc w:val="both"/>
        <w:rPr>
          <w:rFonts w:eastAsia="Times New Roman" w:cs="Times New Roman"/>
          <w:color w:val="222222"/>
          <w:spacing w:val="2"/>
          <w:sz w:val="28"/>
          <w:szCs w:val="28"/>
          <w:highlight w:val="white"/>
        </w:rPr>
      </w:pPr>
      <w:r w:rsidRPr="003236DC">
        <w:rPr>
          <w:rFonts w:eastAsia="Times New Roman" w:cs="Times New Roman"/>
          <w:color w:val="000000"/>
          <w:spacing w:val="2"/>
          <w:sz w:val="28"/>
          <w:szCs w:val="24"/>
          <w:highlight w:val="white"/>
        </w:rPr>
        <w:t>Ngày 24/10/2024</w:t>
      </w:r>
      <w:r w:rsidRPr="003236DC">
        <w:rPr>
          <w:rFonts w:eastAsia="Times New Roman" w:cs="Times New Roman"/>
          <w:color w:val="000000"/>
          <w:spacing w:val="2"/>
          <w:sz w:val="28"/>
          <w:szCs w:val="24"/>
          <w:highlight w:val="white"/>
          <w:lang w:val="vi-VN"/>
        </w:rPr>
        <w:t>,</w:t>
      </w:r>
      <w:r w:rsidRPr="003236DC">
        <w:rPr>
          <w:rFonts w:eastAsia="Times New Roman" w:cs="Times New Roman"/>
          <w:color w:val="000000"/>
          <w:spacing w:val="2"/>
          <w:sz w:val="28"/>
          <w:szCs w:val="24"/>
          <w:highlight w:val="white"/>
        </w:rPr>
        <w:t xml:space="preserve"> </w:t>
      </w:r>
      <w:r w:rsidRPr="003236DC">
        <w:rPr>
          <w:rFonts w:eastAsia="Times New Roman" w:cs="Times New Roman"/>
          <w:spacing w:val="2"/>
          <w:sz w:val="28"/>
          <w:szCs w:val="24"/>
          <w:highlight w:val="white"/>
        </w:rPr>
        <w:t xml:space="preserve">Ban Thường vụ Tỉnh ủy ban hành Quy định số 54-QĐ/TU về </w:t>
      </w:r>
      <w:r w:rsidRPr="003236DC">
        <w:rPr>
          <w:rFonts w:eastAsia="Times New Roman" w:cs="Times New Roman"/>
          <w:spacing w:val="2"/>
          <w:sz w:val="28"/>
          <w:szCs w:val="24"/>
          <w:highlight w:val="white"/>
        </w:rPr>
        <w:lastRenderedPageBreak/>
        <w:t xml:space="preserve">kiểm soát quyền lực, phòng, chống tham nhũng, tiêu cực trong công tác xây dựng pháp luật </w:t>
      </w:r>
      <w:r w:rsidRPr="003236DC">
        <w:rPr>
          <w:rFonts w:eastAsia="Times New Roman" w:cs="Times New Roman"/>
          <w:i/>
          <w:spacing w:val="2"/>
          <w:sz w:val="28"/>
          <w:szCs w:val="24"/>
          <w:highlight w:val="white"/>
        </w:rPr>
        <w:t>(Sau đây gọi tắt là Quy định).</w:t>
      </w:r>
      <w:r w:rsidRPr="003236DC">
        <w:rPr>
          <w:rFonts w:eastAsia="Times New Roman" w:cs="Times New Roman"/>
          <w:spacing w:val="2"/>
          <w:sz w:val="28"/>
          <w:szCs w:val="24"/>
          <w:highlight w:val="white"/>
        </w:rPr>
        <w:t xml:space="preserve"> </w:t>
      </w:r>
      <w:r w:rsidRPr="003236DC">
        <w:rPr>
          <w:rFonts w:eastAsia="Times New Roman" w:cs="Times New Roman"/>
          <w:spacing w:val="2"/>
          <w:sz w:val="28"/>
          <w:szCs w:val="24"/>
          <w:highlight w:val="white"/>
          <w:u w:color="FF0000"/>
        </w:rPr>
        <w:t>Quy định gồm</w:t>
      </w:r>
      <w:r w:rsidRPr="003236DC">
        <w:rPr>
          <w:rFonts w:eastAsia="Times New Roman" w:cs="Times New Roman"/>
          <w:spacing w:val="2"/>
          <w:sz w:val="28"/>
          <w:szCs w:val="24"/>
          <w:highlight w:val="white"/>
        </w:rPr>
        <w:t xml:space="preserve"> 05 Chương và 18 Điều, áp dụng đối với cấp ủy, tổ chức đảng, đảng viên, cơ quan, tổ chức, người có thẩm quyền trong công tác xây dựng pháp luật và tổ chức, cá nhân khác có liên quan trong hệ thống chính trị của tỉnh.</w:t>
      </w:r>
    </w:p>
    <w:p w14:paraId="46D4AE49"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before="120" w:after="0" w:line="360" w:lineRule="exact"/>
        <w:ind w:firstLine="720"/>
        <w:jc w:val="both"/>
        <w:rPr>
          <w:rFonts w:eastAsia="Times New Roman" w:cs="Times New Roman"/>
          <w:color w:val="222222"/>
          <w:spacing w:val="2"/>
          <w:sz w:val="28"/>
          <w:szCs w:val="28"/>
          <w:highlight w:val="white"/>
        </w:rPr>
      </w:pPr>
      <w:r w:rsidRPr="003236DC">
        <w:rPr>
          <w:rFonts w:eastAsia="Times New Roman" w:cs="Times New Roman"/>
          <w:spacing w:val="2"/>
          <w:sz w:val="28"/>
          <w:szCs w:val="24"/>
          <w:highlight w:val="white"/>
        </w:rPr>
        <w:t xml:space="preserve">Về nguyên tắc: Bảo đảm sự lãnh đạo, chỉ đạo tập trung, thống nhất, chặt chẽ, toàn diện của Đảng trong kiểm soát quyền lực, phòng, chống tham nhũng, tiêu cực, lợi ích nhóm, cục bộ trong công tác xây dựng pháp luật. Kết hợp đồng bộ, chặt chẽ các cơ chế, biện pháp kiểm soát quyền lực, phòng, chống tham nhũng, tiêu cực, lợi ích nhóm, cục bộ trong công tác xây dựng pháp luật; chủ động phòng ngừa là chính; kịp thời phát hiện, ngăn chặn và xử lý nghiêm minh các hành vi lợi dụng, lạm dụng chức vụ, quyền hạn, tham nhũng, tiêu cực trong công tác xây dựng pháp luật; bảo vệ đảng viên, cán bộ, công chức, viên chức năng động, sáng tạo, dám nghĩ, dám làm, dám chịu trách nhiệm vì lợi ích chung. Đề cao trách nhiệm nêu gương của người đứng đầu cấp ủy, tổ chức đảng, cơ quan, tổ chức, trách nhiệm của đảng viên, cán bộ, công chức, viên chức trong phòng, chống tham nhũng, tiêu cực, lợi ích nhóm, cục bộ trong công tác xây dựng pháp luật. Bảo đảm thực hiện đúng chức năng, nhiệm vụ, quyền hạn của cơ quan, tổ chức, người có thẩm quyền trong công tác xây dựng pháp luật; không làm cản trở sự chủ động, sáng tạo, công khai, minh bạch, dân chủ, kịp thời, đồng bộ, thống nhất, khả thi trong công tác xây dựng pháp luật. Bảo đảm sự giám sát, phản biện, tham gia xây dựng pháp luật của </w:t>
      </w:r>
      <w:r w:rsidRPr="003236DC">
        <w:rPr>
          <w:rFonts w:eastAsia="Times New Roman" w:cs="Times New Roman"/>
          <w:spacing w:val="2"/>
          <w:sz w:val="28"/>
          <w:szCs w:val="24"/>
          <w:highlight w:val="white"/>
          <w:u w:color="FF0000"/>
        </w:rPr>
        <w:t>Mặt trận</w:t>
      </w:r>
      <w:r w:rsidRPr="003236DC">
        <w:rPr>
          <w:rFonts w:eastAsia="Times New Roman" w:cs="Times New Roman"/>
          <w:spacing w:val="2"/>
          <w:sz w:val="28"/>
          <w:szCs w:val="24"/>
          <w:highlight w:val="white"/>
        </w:rPr>
        <w:t xml:space="preserve"> Tổ quốc Việt Nam và các tổ chức thành viên của Mặt trận, cơ quan báo chí, tổ chức xã hội khác và nhân dân theo quy định.</w:t>
      </w:r>
    </w:p>
    <w:p w14:paraId="682EEE26"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after="0" w:line="264" w:lineRule="auto"/>
        <w:ind w:firstLine="720"/>
        <w:jc w:val="both"/>
        <w:rPr>
          <w:rFonts w:eastAsia="Times New Roman" w:cs="Times New Roman"/>
          <w:color w:val="222222"/>
          <w:spacing w:val="-2"/>
          <w:sz w:val="28"/>
          <w:szCs w:val="28"/>
          <w:highlight w:val="white"/>
        </w:rPr>
      </w:pPr>
      <w:r w:rsidRPr="003236DC">
        <w:rPr>
          <w:rFonts w:eastAsia="Times New Roman" w:cs="Times New Roman"/>
          <w:spacing w:val="-2"/>
          <w:sz w:val="28"/>
          <w:szCs w:val="24"/>
          <w:highlight w:val="white"/>
        </w:rPr>
        <w:t xml:space="preserve">Về hành vi tham nhũng trong công tác xây dựng pháp luật: Cố ý chủ trì ban hành hoặc tham mưu ban hành văn bản quy phạm pháp luật có nội dung thể hiện lợi ích nhóm, cục bộ; cố ý trì hoãn việc đình chỉ, bãi bỏ, thay thế, sửa đổi, bổ sung, ban hành mới văn bản quy phạm pháp luật vì mục đích lợi ích nhóm, cục bộ. Nhận tiền, tài sản, lợi ích vật chất hoặc các lợi ích khác dưới mọi hình thức để ban hành hoặc tác động đến cơ quan, tổ chức, người có thẩm quyền trong công tác xây dựng pháp luật nhằm ban hành văn bản quy phạm pháp luật có nội dung thể hiện lợi ích nhóm, cục bộ. Đưa hối lộ, môi giới hối lộ cho người có thẩm quyền trong công tác xây dựng pháp luật nhằm ban hành văn bản quy phạm pháp luật có nội dung thể hiện lợi ích nhóm, cục bộ. Lợi dụng chức vụ, quyền hạn được giao trong công tác xây dựng pháp luật để định hướng truyền thông không bảo đảm khách quan và không đúng sự thật về nội dung chính sách trong công tác xây dựng pháp luật vì vụ lợi. Lạm quyền, câu kết với doanh nghiệp, tổ chức, cá nhân khác để trục lợi trong công tác xây dựng pháp luật. Các hành vi tham nhũng, lợi ích nhóm, cục bộ </w:t>
      </w:r>
      <w:r w:rsidRPr="003236DC">
        <w:rPr>
          <w:rFonts w:eastAsia="Times New Roman" w:cs="Times New Roman"/>
          <w:spacing w:val="-2"/>
          <w:sz w:val="28"/>
          <w:szCs w:val="24"/>
          <w:highlight w:val="white"/>
        </w:rPr>
        <w:lastRenderedPageBreak/>
        <w:t>khác trong công tác xây dựng pháp luật theo quy định của Đảng và pháp luật của Nhà nước.</w:t>
      </w:r>
    </w:p>
    <w:p w14:paraId="6B731A84"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after="0" w:line="264" w:lineRule="auto"/>
        <w:ind w:firstLine="720"/>
        <w:jc w:val="both"/>
        <w:rPr>
          <w:rFonts w:eastAsia="Times New Roman" w:cs="Times New Roman"/>
          <w:color w:val="222222"/>
          <w:sz w:val="28"/>
          <w:szCs w:val="28"/>
          <w:highlight w:val="white"/>
        </w:rPr>
      </w:pPr>
      <w:r w:rsidRPr="003236DC">
        <w:rPr>
          <w:rFonts w:eastAsia="Times New Roman" w:cs="Times New Roman"/>
          <w:sz w:val="28"/>
          <w:szCs w:val="24"/>
          <w:highlight w:val="white"/>
        </w:rPr>
        <w:t xml:space="preserve">Về hành vi tiêu cực trong công tác xây dựng pháp luật: Cố ý không chấp hành nguyên tắc, thẩm quyền, trình tự, thủ tục trong công tác xây dựng pháp luật hoặc cố ý che giấu, báo cáo không trung thực với cơ quan có thẩm quyền về tình hình thực tiễn, về nội dung ý kiến góp ý của cơ quan, tổ chức, cá nhân hoặc cố ý đưa ra những nội dung mới vào dự thảo văn bản khác với những chính sách hoặc nội dung đã được cấp có thẩm quyền thông qua mà không báo cáo cấp lãnh đạo có thẩm quyền dẫn đến văn bản quy phạm pháp luật không bảo đảm tính hợp hiến, tính hợp pháp hoặc tính thống nhất với hệ thống pháp luật hoặc có nhiều sơ hở và bị lợi dụng gây ra thiệt hại cho Nhà nước, tổ chức, cá nhân. Thiếu trách nhiệm, buông lỏng lãnh đạo, quản lý trong công tác xây dựng pháp luật; bao che, cố ý không báo cáo, không xử lý các hành vi tham nhũng, tiêu cực, lợi ích nhóm, cục bộ trong cơ quan, tổ chức, địa phương do mình trực tiếp quản lý trong công tác xây dựng pháp luật. </w:t>
      </w:r>
      <w:r w:rsidRPr="003236DC">
        <w:rPr>
          <w:rFonts w:eastAsia="Times New Roman" w:cs="Times New Roman"/>
          <w:sz w:val="28"/>
          <w:szCs w:val="24"/>
          <w:highlight w:val="white"/>
          <w:u w:color="FF0000"/>
        </w:rPr>
        <w:t>Sử dụng trái</w:t>
      </w:r>
      <w:r w:rsidRPr="003236DC">
        <w:rPr>
          <w:rFonts w:eastAsia="Times New Roman" w:cs="Times New Roman"/>
          <w:sz w:val="28"/>
          <w:szCs w:val="24"/>
          <w:highlight w:val="white"/>
        </w:rPr>
        <w:t xml:space="preserve"> quy định tài chính, tài sản công, tài sản của tổ chức, doanh nghiệp, cá nhân đóng góp, tài trợ, viện trợ trong công tác xây dựng pháp luật. Móc nối, câu kết với các thế lực thù địch, phản động và các phần tử cơ hội, bất mãn chính trị nhằm tuyên truyền tư tưởng, quan điểm trái với chủ trương, quy định của Đảng trong công tác xây dựng pháp luật; thu thập, chuyển giao cho người nước ngoài hoặc tổ chức, cá nhân khác trái quy định của pháp luật các thông tin, tài liệu liên quan đến công tác xây dựng pháp luật; lợi dụng việc phản ánh, góp ý kiến, phản biện xã hội trong công tác xây dựng pháp luật để chống phá Đảng và Nhà nước. Các hành vi tiêu cực khác trong công tác xây dựng pháp luật theo quy định của Đảng và pháp luật của Nhà nước.</w:t>
      </w:r>
    </w:p>
    <w:p w14:paraId="39CD3DAE"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after="0" w:line="264" w:lineRule="auto"/>
        <w:ind w:firstLine="720"/>
        <w:jc w:val="both"/>
        <w:rPr>
          <w:rFonts w:eastAsia="Times New Roman" w:cs="Times New Roman"/>
          <w:color w:val="222222"/>
          <w:sz w:val="28"/>
          <w:szCs w:val="28"/>
          <w:highlight w:val="white"/>
        </w:rPr>
      </w:pPr>
      <w:r w:rsidRPr="003236DC">
        <w:rPr>
          <w:rFonts w:eastAsia="Times New Roman" w:cs="Times New Roman"/>
          <w:sz w:val="28"/>
          <w:szCs w:val="24"/>
          <w:highlight w:val="white"/>
        </w:rPr>
        <w:t xml:space="preserve">Về trách nhiệm kiểm soát quyền lực, phòng, chống tham nhũng, tiêu cực trong công tác xây dựng pháp luật: Quy định chỉ rõ trách nhiệm của cấp ủy, tổ chức đảng của cơ quan, tổ chức có thẩm quyền trong công tác xây dựng pháp luật; trách nhiệm của thành viên cấp ủy, tổ chức đảng của cơ quan, tổ chức có thẩm quyền trong công tác xây dựng pháp luật; trách nhiệm của người đứng đầu cấp ủy, tổ chức đảng của cơ quan, tổ chức có thẩm quyền trong công tác xây dựng pháp luật; trách nhiệm của cơ quan, tổ chức, người có thẩm quyền trong công tác xây dựng pháp luật; trách nhiệm của đảng viên, cán bộ, công chức, viên chức; trách nhiệm của tổ chức, cá nhân khác; trách nhiệm của </w:t>
      </w:r>
      <w:r w:rsidRPr="003236DC">
        <w:rPr>
          <w:rFonts w:eastAsia="Times New Roman" w:cs="Times New Roman"/>
          <w:sz w:val="28"/>
          <w:szCs w:val="24"/>
          <w:highlight w:val="white"/>
          <w:u w:color="FF0000"/>
        </w:rPr>
        <w:t>Mặt trận</w:t>
      </w:r>
      <w:r w:rsidRPr="003236DC">
        <w:rPr>
          <w:rFonts w:eastAsia="Times New Roman" w:cs="Times New Roman"/>
          <w:sz w:val="28"/>
          <w:szCs w:val="24"/>
          <w:highlight w:val="white"/>
        </w:rPr>
        <w:t xml:space="preserve"> Tổ quốc Việt Nam và các tổ chức thành viên của Mặt trận, cơ quan báo chí, tổ chức xã hội khác và trách nhiệm xin ý kiến các cơ quan có thẩm quyền của Đảng về nội dung văn bản quy phạm pháp luật.</w:t>
      </w:r>
    </w:p>
    <w:p w14:paraId="11C3FC47"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after="0" w:line="264" w:lineRule="auto"/>
        <w:ind w:firstLine="720"/>
        <w:jc w:val="both"/>
        <w:rPr>
          <w:rFonts w:eastAsia="Times New Roman" w:cs="Times New Roman"/>
          <w:sz w:val="28"/>
          <w:szCs w:val="24"/>
          <w:highlight w:val="white"/>
        </w:rPr>
      </w:pPr>
      <w:r w:rsidRPr="003236DC">
        <w:rPr>
          <w:rFonts w:eastAsia="Times New Roman" w:cs="Times New Roman"/>
          <w:sz w:val="28"/>
          <w:szCs w:val="24"/>
          <w:highlight w:val="white"/>
        </w:rPr>
        <w:t xml:space="preserve"> Các tổ chức, cá nhân có hành vi vi phạm, tham nhũng, tiêu cực trong công tác xây dựng pháp luật phải bị xử lý nghiêm minh theo quy định của Đảng, pháp luật của </w:t>
      </w:r>
      <w:r w:rsidRPr="003236DC">
        <w:rPr>
          <w:rFonts w:eastAsia="Times New Roman" w:cs="Times New Roman"/>
          <w:sz w:val="28"/>
          <w:szCs w:val="24"/>
          <w:highlight w:val="white"/>
        </w:rPr>
        <w:lastRenderedPageBreak/>
        <w:t>Nhà nước và quy định của cơ quan, tổ chức, đơn vị. Cùng với đó, xử lý nghiêm trách nhiệm của tổ chức, lãnh đạo cấp ủy, tổ chức đảng, cơ quan, tổ chức, đơn vị  khi để xảy ra hành vi vi phạm, tham nhũng, tiêu cực trong công tác xây dựng pháp luật. Quy định có hiệu lực kể từ ngày ký ban hành.</w:t>
      </w:r>
    </w:p>
    <w:p w14:paraId="26B1EEE2"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after="0" w:line="264" w:lineRule="auto"/>
        <w:ind w:firstLine="720"/>
        <w:jc w:val="both"/>
        <w:rPr>
          <w:rFonts w:eastAsia="Times New Roman" w:cs="Times New Roman"/>
          <w:b/>
          <w:color w:val="000000" w:themeColor="text1"/>
          <w:sz w:val="28"/>
          <w:szCs w:val="28"/>
          <w:highlight w:val="white"/>
        </w:rPr>
      </w:pPr>
      <w:r w:rsidRPr="003236DC">
        <w:rPr>
          <w:rFonts w:eastAsia="Times New Roman" w:cs="Times New Roman"/>
          <w:b/>
          <w:color w:val="000000" w:themeColor="text1"/>
          <w:sz w:val="28"/>
          <w:szCs w:val="24"/>
          <w:highlight w:val="white"/>
        </w:rPr>
        <w:t xml:space="preserve">3. </w:t>
      </w:r>
      <w:r w:rsidRPr="003236DC">
        <w:rPr>
          <w:rFonts w:eastAsia="Times New Roman" w:cs="Times New Roman"/>
          <w:b/>
          <w:color w:val="000000" w:themeColor="text1"/>
          <w:sz w:val="28"/>
          <w:szCs w:val="24"/>
          <w:highlight w:val="white"/>
          <w:u w:color="FF0000"/>
        </w:rPr>
        <w:t>Kết quả</w:t>
      </w:r>
      <w:r w:rsidRPr="003236DC">
        <w:rPr>
          <w:rFonts w:eastAsia="Times New Roman" w:cs="Times New Roman"/>
          <w:b/>
          <w:color w:val="000000" w:themeColor="text1"/>
          <w:sz w:val="28"/>
          <w:szCs w:val="24"/>
          <w:highlight w:val="white"/>
        </w:rPr>
        <w:t xml:space="preserve"> Đại hôi </w:t>
      </w:r>
      <w:r w:rsidRPr="003236DC">
        <w:rPr>
          <w:rFonts w:eastAsia="Times New Roman" w:cs="Times New Roman"/>
          <w:b/>
          <w:color w:val="000000" w:themeColor="text1"/>
          <w:spacing w:val="4"/>
          <w:sz w:val="28"/>
          <w:szCs w:val="28"/>
          <w:highlight w:val="white"/>
        </w:rPr>
        <w:t xml:space="preserve">đại biểu các dân tộc thiểu số tỉnh Yên Bái lần thứ IV năm 2024 </w:t>
      </w:r>
    </w:p>
    <w:p w14:paraId="13262BB2"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after="0" w:line="264" w:lineRule="auto"/>
        <w:ind w:firstLine="720"/>
        <w:jc w:val="both"/>
        <w:rPr>
          <w:rFonts w:eastAsia="Times New Roman" w:cs="Times New Roman"/>
          <w:color w:val="000000" w:themeColor="text1"/>
          <w:spacing w:val="4"/>
          <w:sz w:val="28"/>
          <w:szCs w:val="28"/>
          <w:highlight w:val="white"/>
        </w:rPr>
      </w:pPr>
      <w:r w:rsidRPr="003236DC">
        <w:rPr>
          <w:rFonts w:eastAsia="Times New Roman" w:cs="Times New Roman"/>
          <w:color w:val="000000" w:themeColor="text1"/>
          <w:spacing w:val="4"/>
          <w:sz w:val="28"/>
          <w:szCs w:val="28"/>
          <w:highlight w:val="white"/>
        </w:rPr>
        <w:t>Đại hội đại biểu các dân tộc thiểu số tỉnh Yên Bái lần thứ IV năm 2024 được tổ chức vào 02 ngày (ngày 13 - 14/11/2024) đã thành công tốt đẹp, để lại nhiều ấn tượng sâu sắc trong đồng bào các dân tộc, có sức lan tỏa sâu rộng trong các tầng lớp nhân dân, tạo sự đồng thuận cao về nhận thức và hành động; giúp đồng bào các dân tộc khẳng định vị thế, vai trò, trách nhiệm trước cộng đồng; tạo sự chuyển biến mạnh mẽ trong công tác dân tộc và thực hiện các chính sách dân tộc trong giai đoạn tiếp theo.</w:t>
      </w:r>
    </w:p>
    <w:p w14:paraId="3A670C1A"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after="0" w:line="264" w:lineRule="auto"/>
        <w:ind w:firstLine="720"/>
        <w:jc w:val="both"/>
        <w:rPr>
          <w:rFonts w:eastAsia="Times New Roman" w:cs="Times New Roman"/>
          <w:color w:val="000000" w:themeColor="text1"/>
          <w:sz w:val="28"/>
          <w:szCs w:val="28"/>
          <w:highlight w:val="white"/>
        </w:rPr>
      </w:pPr>
      <w:r w:rsidRPr="003236DC">
        <w:rPr>
          <w:rFonts w:eastAsia="Times New Roman" w:cs="Times New Roman"/>
          <w:color w:val="000000" w:themeColor="text1"/>
          <w:sz w:val="28"/>
          <w:szCs w:val="28"/>
          <w:highlight w:val="white"/>
        </w:rPr>
        <w:t>Tổng số đại biểu chính thức tham dự Đại hội là 220 đại biểu, đạt tỷ lệ 100% (cấp huyện 182 người (trong đó thành phố Yên Bái chọn cử), chiếm tỷ lệ 82,7%; đại biểu đương nhiên 26 người, chiếm 11,8%; các sở, ban, ngành, đoàn thể, lực lượng vũ trang cấp tỉnh 12 đại biểu, chiếm tỷ lệ 5,5%); có 13 thành phần dân tộc, gồm: dân tộc Tày 110 đại biểu, chiếm tỷ lệ 45,5%; dân tộc Dao 49 đại biểu, chiếm tỷ lệ 22,3%; dân tộc Mông 48 đại biểu, chiếm tỷ lệ 21,8% và các dân tộc thiểu số khác chiếm tỷ lệ 10,4% (gồm dân tộc: Thái, Mường, Nùng, Cao Lan, Khơ Mú, Phù Lá, Giáy, Hoa, Thổ, Cơ Lao). Tổng số khách mời tham dự Đại hội là 70 đại biểu.</w:t>
      </w:r>
    </w:p>
    <w:p w14:paraId="1E482361"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after="0" w:line="264" w:lineRule="auto"/>
        <w:ind w:firstLine="720"/>
        <w:jc w:val="both"/>
        <w:rPr>
          <w:rFonts w:eastAsia="Times New Roman" w:cs="Times New Roman"/>
          <w:color w:val="000000" w:themeColor="text1"/>
          <w:sz w:val="28"/>
          <w:szCs w:val="28"/>
          <w:highlight w:val="white"/>
        </w:rPr>
      </w:pPr>
      <w:r w:rsidRPr="003236DC">
        <w:rPr>
          <w:rFonts w:eastAsia="Times New Roman" w:cs="Times New Roman"/>
          <w:color w:val="000000" w:themeColor="text1"/>
          <w:sz w:val="28"/>
          <w:szCs w:val="28"/>
          <w:highlight w:val="white"/>
        </w:rPr>
        <w:t xml:space="preserve">Đại hội diễn ra đảm bảo đầy đủ các nội dung theo chương trình đã đề ra và đúng theo hướng dẫn của Ủy ban Dân tộc; Đoàn Chủ tịch điều hành thực hiện các nội dung Đại hội thông suốt, chặt chẽ, trang trọng và hiệu quả. Về báo cáo chính trị, đã tập trung tổng kết, đánh giá toàn diện thành tựu, kết quả công tác dân tộc, chính sách dân tộc của tỉnh trong 5 năm qua (từ năm 2019 - 2024) và đề ra mục tiêu, nhiệm vụ, giải pháp công tác dân tộc, chính sách dân tộc 5 năm tiếp theo (từ năm 2024 - 2029). Đại hội thông qua Quyết tâm thư với nội dung ghi nhận những thành tựu đã đạt được ở vùng đồng bào dân tộc thiểu số từ sau Đại hội đại biểu các dân tộc thiểu số tỉnh Yên Bái lần thứ III năm 2019; đồng thời thể hiện quyết tâm thực hiện những nhiệm vụ về phát triển kinh tế - xã hội giai đoạn 2024 - 2029. Tham luận Đại hội tập trung vào các nội dung như: Tuyên truyền, vận động thực hiện có hiệu quả chủ trương của Đảng, chính sách pháp pháp luật của Nhà nước trong công tác dân tộc, xây dựng khối đại đoàn kết toàn dân tộc. Phát huy vai trò, trách nhiệm của bí thư chi bộ, trưởng thôn, bản và người có uy tín… trong công tác tuyên truyền, vận động đồng bào dân tộc thiểu số thực hiện tốt các chính sách dân tộc tại địa phương, thực hiện nếp sống văn hóa trong việc cưới, việc tang và các giải </w:t>
      </w:r>
      <w:r w:rsidRPr="003236DC">
        <w:rPr>
          <w:rFonts w:eastAsia="Times New Roman" w:cs="Times New Roman"/>
          <w:color w:val="000000" w:themeColor="text1"/>
          <w:sz w:val="28"/>
          <w:szCs w:val="28"/>
          <w:highlight w:val="white"/>
        </w:rPr>
        <w:lastRenderedPageBreak/>
        <w:t xml:space="preserve">pháp phòng, chống tảo hôn, hôn nhân cận huyết thống. Các tấm gương tiêu biểu gương mẫu đi đầu trong lao động sản xuất, làm kinh tế giỏi, trong phát triển kinh tế hộ gia đình, trong bảo tồn, gìn giữ, phát huy giá trị bản sắc văn hóa dân tộc có hiệu quả tại cơ sở. Công tác giữ gìn an ninh trật tự vùng đồng bào dân tộc thiểu số. Phát triển du lịch cộng đồng gắn với bản sắc văn hóa dân tộc… </w:t>
      </w:r>
    </w:p>
    <w:p w14:paraId="50820339"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before="120" w:after="0" w:line="360" w:lineRule="exact"/>
        <w:ind w:firstLine="720"/>
        <w:jc w:val="both"/>
        <w:rPr>
          <w:rFonts w:eastAsia="Times New Roman" w:cs="Times New Roman"/>
          <w:color w:val="000000" w:themeColor="text1"/>
          <w:sz w:val="28"/>
          <w:szCs w:val="28"/>
          <w:highlight w:val="white"/>
        </w:rPr>
      </w:pPr>
      <w:r w:rsidRPr="003236DC">
        <w:rPr>
          <w:rFonts w:eastAsia="Times New Roman" w:cs="Times New Roman"/>
          <w:color w:val="000000" w:themeColor="text1"/>
          <w:sz w:val="28"/>
          <w:szCs w:val="28"/>
          <w:highlight w:val="white"/>
        </w:rPr>
        <w:t xml:space="preserve">Tại Đại hội, Bộ trưởng, </w:t>
      </w:r>
      <w:r w:rsidRPr="003236DC">
        <w:rPr>
          <w:rFonts w:eastAsia="Times New Roman" w:cs="Times New Roman"/>
          <w:color w:val="000000" w:themeColor="text1"/>
          <w:sz w:val="28"/>
          <w:szCs w:val="28"/>
          <w:highlight w:val="white"/>
          <w:u w:color="FF0000"/>
        </w:rPr>
        <w:t>Chủ nhiệm</w:t>
      </w:r>
      <w:r w:rsidRPr="003236DC">
        <w:rPr>
          <w:rFonts w:eastAsia="Times New Roman" w:cs="Times New Roman"/>
          <w:color w:val="000000" w:themeColor="text1"/>
          <w:sz w:val="28"/>
          <w:szCs w:val="28"/>
          <w:highlight w:val="white"/>
        </w:rPr>
        <w:t xml:space="preserve"> Ủy ban Dân tộc tặng Bằng khen cho 01 tập thể và 05 cá nhân có thành tích xuất sắc trong thực hiện công tác dân tộc và chính sách dân tộc; tặng Kỷ </w:t>
      </w:r>
      <w:r w:rsidRPr="003236DC">
        <w:rPr>
          <w:rFonts w:eastAsia="Times New Roman" w:cs="Times New Roman"/>
          <w:color w:val="000000" w:themeColor="text1"/>
          <w:sz w:val="28"/>
          <w:szCs w:val="28"/>
          <w:highlight w:val="white"/>
          <w:u w:color="FF0000"/>
        </w:rPr>
        <w:t>niệm chương</w:t>
      </w:r>
      <w:r w:rsidRPr="003236DC">
        <w:rPr>
          <w:rFonts w:eastAsia="Times New Roman" w:cs="Times New Roman"/>
          <w:color w:val="000000" w:themeColor="text1"/>
          <w:sz w:val="28"/>
          <w:szCs w:val="28"/>
          <w:highlight w:val="white"/>
        </w:rPr>
        <w:t xml:space="preserve"> “Vì sự nghiệp phát triển các dân tộc” cho 05 cá nhân có thành tích đóng góp cho sự nghiệp xây dựng và phát triển khối đại đoàn kết các dân tộc Việt Nam. </w:t>
      </w:r>
      <w:r w:rsidRPr="003236DC">
        <w:rPr>
          <w:rFonts w:eastAsia="Times New Roman" w:cs="Times New Roman"/>
          <w:color w:val="000000" w:themeColor="text1"/>
          <w:sz w:val="28"/>
          <w:szCs w:val="28"/>
          <w:highlight w:val="white"/>
          <w:u w:color="FF0000"/>
        </w:rPr>
        <w:t>Chủ tịch</w:t>
      </w:r>
      <w:r w:rsidRPr="003236DC">
        <w:rPr>
          <w:rFonts w:eastAsia="Times New Roman" w:cs="Times New Roman"/>
          <w:color w:val="000000" w:themeColor="text1"/>
          <w:sz w:val="28"/>
          <w:szCs w:val="28"/>
          <w:highlight w:val="white"/>
        </w:rPr>
        <w:t xml:space="preserve"> Ủy ban nhân dân tỉnh tặng Bằng khen cho 12 tập thể, 60 cá nhân có thành tích tiêu biểu, xuất sắc trong thực hiện các phong trào thi đua yêu nước của giai đoạn 2019 - 2024.</w:t>
      </w:r>
    </w:p>
    <w:p w14:paraId="26C28A62" w14:textId="77777777" w:rsidR="00206463" w:rsidRPr="003236DC" w:rsidRDefault="00206463" w:rsidP="00206463">
      <w:pPr>
        <w:widowControl w:val="0"/>
        <w:pBdr>
          <w:top w:val="dotted" w:sz="4" w:space="0" w:color="FFFFFF"/>
          <w:left w:val="dotted" w:sz="4" w:space="0" w:color="FFFFFF"/>
          <w:bottom w:val="dotted" w:sz="4" w:space="17" w:color="FFFFFF"/>
          <w:right w:val="dotted" w:sz="4" w:space="0" w:color="FFFFFF"/>
        </w:pBdr>
        <w:shd w:val="clear" w:color="auto" w:fill="FFFFFF"/>
        <w:spacing w:before="120" w:after="0" w:line="360" w:lineRule="exact"/>
        <w:ind w:firstLine="720"/>
        <w:jc w:val="both"/>
        <w:rPr>
          <w:rFonts w:eastAsia="Times New Roman" w:cs="Times New Roman"/>
          <w:color w:val="000000" w:themeColor="text1"/>
          <w:sz w:val="28"/>
          <w:szCs w:val="28"/>
          <w:highlight w:val="white"/>
        </w:rPr>
      </w:pPr>
      <w:r w:rsidRPr="003236DC">
        <w:rPr>
          <w:rFonts w:eastAsia="Times New Roman" w:cs="Times New Roman"/>
          <w:color w:val="000000" w:themeColor="text1"/>
          <w:spacing w:val="-2"/>
          <w:sz w:val="28"/>
          <w:szCs w:val="28"/>
          <w:highlight w:val="white"/>
        </w:rPr>
        <w:t>Có thể nói, Đại hội đại biểu các dân tộc thiểu số tỉnh Yên Bái lần thứ IV năm 2024 là sự kiện chính trị - xã hội rất quan trọng trong đời sống xã hội đối với đồng bào các dân tộc thiểu số tỉnh nhà. Qua đó, khẳng định đường lối, chính sách nhất quán của Đảng, Nhà nước về vấn đề dân tộc, chính sách dân tộc; tôn vinh và biểu dương công lao đóng góp của đồng bào các dân tộc trong sự nghiệp xây dựng và bảo vệ Tổ quốc; đặc biệt là trong thời kỳ đổi mới, hội nhập và phát triển; cổ vũ và khơi dậy lòng tự hào dân tộc, ý chí tự lực tự cường, phát huy sức mạnh đại đoàn kết toàn dân tộc</w:t>
      </w:r>
      <w:r w:rsidRPr="003236DC">
        <w:rPr>
          <w:rFonts w:eastAsia="Times New Roman" w:cs="Times New Roman"/>
          <w:color w:val="000000" w:themeColor="text1"/>
          <w:sz w:val="28"/>
          <w:szCs w:val="28"/>
          <w:highlight w:val="white"/>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tblGrid>
      <w:tr w:rsidR="009F227E" w:rsidRPr="003236DC" w14:paraId="0DA7D027" w14:textId="77777777" w:rsidTr="001F1DCE">
        <w:trPr>
          <w:trHeight w:val="659"/>
        </w:trPr>
        <w:tc>
          <w:tcPr>
            <w:tcW w:w="7671" w:type="dxa"/>
            <w:shd w:val="clear" w:color="auto" w:fill="auto"/>
          </w:tcPr>
          <w:p w14:paraId="1043A1EE" w14:textId="77777777" w:rsidR="009F227E" w:rsidRPr="003236DC" w:rsidRDefault="009F227E" w:rsidP="00C74F77">
            <w:pPr>
              <w:spacing w:before="120" w:after="120" w:line="240" w:lineRule="auto"/>
              <w:ind w:left="360"/>
              <w:contextualSpacing/>
              <w:jc w:val="center"/>
              <w:rPr>
                <w:rFonts w:eastAsia="Times New Roman" w:cs="Times New Roman"/>
                <w:bCs/>
                <w:iCs/>
                <w:spacing w:val="2"/>
                <w:sz w:val="28"/>
                <w:szCs w:val="28"/>
                <w:highlight w:val="white"/>
              </w:rPr>
            </w:pPr>
            <w:r w:rsidRPr="003236DC">
              <w:rPr>
                <w:rFonts w:eastAsia="Times New Roman" w:cs="Times New Roman"/>
                <w:b/>
                <w:sz w:val="28"/>
                <w:szCs w:val="28"/>
                <w:highlight w:val="white"/>
              </w:rPr>
              <w:t>B.</w:t>
            </w:r>
            <w:r w:rsidR="00206463" w:rsidRPr="003236DC">
              <w:rPr>
                <w:rFonts w:eastAsia="Times New Roman" w:cs="Times New Roman"/>
                <w:b/>
                <w:sz w:val="28"/>
                <w:szCs w:val="28"/>
                <w:highlight w:val="white"/>
              </w:rPr>
              <w:t xml:space="preserve"> </w:t>
            </w:r>
            <w:r w:rsidRPr="003236DC">
              <w:rPr>
                <w:rFonts w:eastAsia="Times New Roman" w:cs="Times New Roman"/>
                <w:b/>
                <w:sz w:val="28"/>
                <w:szCs w:val="28"/>
                <w:highlight w:val="white"/>
              </w:rPr>
              <w:t>THÔNG TIN THỜI SỰ</w:t>
            </w:r>
          </w:p>
        </w:tc>
      </w:tr>
    </w:tbl>
    <w:p w14:paraId="79E90D7B" w14:textId="77777777" w:rsidR="009F227E" w:rsidRPr="003236DC" w:rsidRDefault="009F227E" w:rsidP="00C74F77">
      <w:pPr>
        <w:spacing w:before="120" w:after="120" w:line="240" w:lineRule="auto"/>
        <w:ind w:firstLine="567"/>
        <w:jc w:val="both"/>
        <w:rPr>
          <w:rFonts w:eastAsia="Calibri" w:cs="Times New Roman"/>
          <w:b/>
          <w:sz w:val="28"/>
          <w:szCs w:val="28"/>
          <w:highlight w:val="white"/>
        </w:rPr>
      </w:pPr>
      <w:r w:rsidRPr="003236DC">
        <w:rPr>
          <w:rFonts w:eastAsia="Times New Roman" w:cs="Times New Roman"/>
          <w:b/>
          <w:sz w:val="28"/>
          <w:szCs w:val="28"/>
          <w:highlight w:val="white"/>
        </w:rPr>
        <w:t>I</w:t>
      </w:r>
      <w:r w:rsidRPr="003236DC">
        <w:rPr>
          <w:rFonts w:eastAsia="Calibri" w:cs="Times New Roman"/>
          <w:b/>
          <w:sz w:val="28"/>
          <w:szCs w:val="28"/>
          <w:highlight w:val="white"/>
        </w:rPr>
        <w:t xml:space="preserve">. Trong nước </w:t>
      </w:r>
    </w:p>
    <w:p w14:paraId="7CB7130D" w14:textId="77777777" w:rsidR="009F227E" w:rsidRPr="003236DC" w:rsidRDefault="009F227E" w:rsidP="00C74F77">
      <w:pPr>
        <w:spacing w:before="120" w:after="120" w:line="240" w:lineRule="auto"/>
        <w:ind w:firstLine="567"/>
        <w:jc w:val="both"/>
        <w:rPr>
          <w:rFonts w:eastAsia="Calibri" w:cs="Times New Roman"/>
          <w:b/>
          <w:sz w:val="28"/>
          <w:szCs w:val="28"/>
          <w:highlight w:val="white"/>
        </w:rPr>
      </w:pPr>
      <w:r w:rsidRPr="003236DC">
        <w:rPr>
          <w:rFonts w:eastAsia="Calibri" w:cs="Times New Roman"/>
          <w:b/>
          <w:sz w:val="28"/>
          <w:szCs w:val="28"/>
          <w:highlight w:val="white"/>
        </w:rPr>
        <w:t>1. Kiểm soát quyền lực, phòng, chống tham nhũng, tiêu cực trong quản lý, sử dụng tài chính, tài sản công</w:t>
      </w:r>
    </w:p>
    <w:p w14:paraId="1662E52B"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Quy định 189-QĐ/TW, ngày 08/10/2024 của Bộ Chính trị về kiểm soát quyền lực, phòng, chống tham nhũng, tiêu cực trong quản lý, sử dụng tài chính, tài sản công có một số điểm nhận diện hành vi tham nhũng, tiêu cực như sau:</w:t>
      </w:r>
    </w:p>
    <w:p w14:paraId="6AFE5771"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i/>
          <w:sz w:val="28"/>
          <w:szCs w:val="28"/>
          <w:highlight w:val="white"/>
        </w:rPr>
        <w:t xml:space="preserve">Hành vi tham nhũng, tiêu cực trong quản lý, sử dụng tài chính công gồm: </w:t>
      </w:r>
      <w:r w:rsidRPr="003236DC">
        <w:rPr>
          <w:rFonts w:eastAsia="Calibri" w:cs="Times New Roman"/>
          <w:sz w:val="28"/>
          <w:szCs w:val="28"/>
          <w:highlight w:val="white"/>
        </w:rPr>
        <w:t xml:space="preserve">Lãnh đạo, chỉ đạo, tham mưu, ban hành các văn bản trái chủ trương, quy định của Đảng, pháp luật của Nhà nước trong quản lý, sử dụng tài chính công. Không thực hiện hoặc thực hiện không đúng, không đầy đủ, không kịp thời chủ trương, quy định của Đảng, pháp luật của Nhà nước, quy chế làm việc, quy định, quy trình nghiệp vụ, chuẩn mực đạo đức, quy tắc ứng xử, nhiệm vụ, công vụ trong quản lý, sử dụng tài chính công. Thiếu trách nhiệm, buông lỏng lãnh đạo, chỉ đạo, quản lý để xảy ra hành vi vi phạm, lợi dụng, </w:t>
      </w:r>
      <w:r w:rsidRPr="003236DC">
        <w:rPr>
          <w:rFonts w:eastAsia="Calibri" w:cs="Times New Roman"/>
          <w:sz w:val="28"/>
          <w:szCs w:val="28"/>
          <w:highlight w:val="white"/>
        </w:rPr>
        <w:lastRenderedPageBreak/>
        <w:t xml:space="preserve">lạm dụng chức vụ, quyền hạn, lạm quyền, tham nhũng, tiêu cực trong quản lý, sử dụng tài chính công. </w:t>
      </w:r>
    </w:p>
    <w:p w14:paraId="3A6D8C6D"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Bao che, dung túng, tiếp tay, xử lý không đúng quy định đối với hành vi vi phạm, lợi dụng, lạm dụng chức vụ, quyền hạn, lạm quyền, tham nhũng, tiêu cực trong quản lý, sử dụng tài chính công. Lợi dụng chức vụ, quyền hạn để chiếm đoạt hoặc thiếu trách nhiệm làm thiệt hại đến nguồn thu ngân sách nhà nước. Thu sai quy định của các luật thuế và quy định khác của pháp luật về thu ngân sách; phân chia sai quy định nguồn thu giữa ngân sách các cấp; giữ lại nguồn thu của ngân sách nhà nước sai chế độ; tự đặt ra các khoản thu trái với quy định của pháp luật. Chi không có dự toán, không đúng dự toán ngân sách được </w:t>
      </w:r>
      <w:r w:rsidRPr="003236DC">
        <w:rPr>
          <w:rFonts w:eastAsia="Calibri" w:cs="Times New Roman"/>
          <w:sz w:val="28"/>
          <w:szCs w:val="28"/>
          <w:highlight w:val="white"/>
          <w:u w:color="FF0000"/>
        </w:rPr>
        <w:t>giao trái</w:t>
      </w:r>
      <w:r w:rsidRPr="003236DC">
        <w:rPr>
          <w:rFonts w:eastAsia="Calibri" w:cs="Times New Roman"/>
          <w:sz w:val="28"/>
          <w:szCs w:val="28"/>
          <w:highlight w:val="white"/>
        </w:rPr>
        <w:t xml:space="preserve"> với quy định của pháp luật; </w:t>
      </w:r>
      <w:r w:rsidRPr="003236DC">
        <w:rPr>
          <w:rFonts w:eastAsia="Calibri" w:cs="Times New Roman"/>
          <w:sz w:val="28"/>
          <w:szCs w:val="28"/>
          <w:highlight w:val="white"/>
          <w:u w:color="FF0000"/>
        </w:rPr>
        <w:t>chi sai</w:t>
      </w:r>
      <w:r w:rsidRPr="003236DC">
        <w:rPr>
          <w:rFonts w:eastAsia="Calibri" w:cs="Times New Roman"/>
          <w:sz w:val="28"/>
          <w:szCs w:val="28"/>
          <w:highlight w:val="white"/>
        </w:rPr>
        <w:t xml:space="preserve"> chế độ, tiêu chuẩn, định mức chi, không đúng mục đích; tự đặt ra các khoản chi trái với quy định của pháp luật.</w:t>
      </w:r>
    </w:p>
    <w:p w14:paraId="17B10D8A" w14:textId="77777777" w:rsidR="009F227E" w:rsidRPr="003236DC" w:rsidRDefault="009F227E" w:rsidP="00C74F77">
      <w:pPr>
        <w:spacing w:before="120" w:after="120" w:line="240" w:lineRule="auto"/>
        <w:ind w:firstLine="567"/>
        <w:jc w:val="both"/>
        <w:rPr>
          <w:rFonts w:eastAsia="Calibri" w:cs="Times New Roman"/>
          <w:b/>
          <w:sz w:val="28"/>
          <w:szCs w:val="28"/>
          <w:highlight w:val="white"/>
        </w:rPr>
      </w:pPr>
      <w:r w:rsidRPr="003236DC">
        <w:rPr>
          <w:rFonts w:eastAsia="Calibri" w:cs="Times New Roman"/>
          <w:sz w:val="28"/>
          <w:szCs w:val="28"/>
          <w:highlight w:val="white"/>
        </w:rPr>
        <w:t xml:space="preserve">Quyết định đầu tư chương trình, dự án có sử dụng vốn ngân sách không đúng thẩm quyền, không xác định rõ nguồn vốn để thực hiện. Thực hiện </w:t>
      </w:r>
      <w:r w:rsidRPr="003236DC">
        <w:rPr>
          <w:rFonts w:eastAsia="Calibri" w:cs="Times New Roman"/>
          <w:sz w:val="28"/>
          <w:szCs w:val="28"/>
          <w:highlight w:val="white"/>
          <w:u w:color="FF0000"/>
        </w:rPr>
        <w:t>vay trái</w:t>
      </w:r>
      <w:r w:rsidRPr="003236DC">
        <w:rPr>
          <w:rFonts w:eastAsia="Calibri" w:cs="Times New Roman"/>
          <w:sz w:val="28"/>
          <w:szCs w:val="28"/>
          <w:highlight w:val="white"/>
        </w:rPr>
        <w:t xml:space="preserve"> với quy định của pháp luật; vay vượt quá khả năng cân đối của ngân sách. Sử dụng ngân sách nhà nước để cho vay, tạm ứng, góp vốn trái với quy định của pháp luật. Trì hoãn việc chi ngân sách khi đã bảo đảm các điều kiện chi theo quy định của pháp luật. </w:t>
      </w:r>
      <w:r w:rsidRPr="003236DC">
        <w:rPr>
          <w:rFonts w:eastAsia="Calibri" w:cs="Times New Roman"/>
          <w:sz w:val="28"/>
          <w:szCs w:val="28"/>
          <w:highlight w:val="white"/>
          <w:u w:color="FF0000"/>
        </w:rPr>
        <w:t>Hạch toán sai</w:t>
      </w:r>
      <w:r w:rsidRPr="003236DC">
        <w:rPr>
          <w:rFonts w:eastAsia="Calibri" w:cs="Times New Roman"/>
          <w:sz w:val="28"/>
          <w:szCs w:val="28"/>
          <w:highlight w:val="white"/>
        </w:rPr>
        <w:t xml:space="preserve"> chế độ kế toán nhà nước và mục lục ngân sách nhà nước. Lập, trình dự toán, quyết toán ngân sách nhà nước </w:t>
      </w:r>
      <w:r w:rsidRPr="003236DC">
        <w:rPr>
          <w:rFonts w:eastAsia="Calibri" w:cs="Times New Roman"/>
          <w:sz w:val="28"/>
          <w:szCs w:val="28"/>
          <w:highlight w:val="white"/>
          <w:u w:color="FF0000"/>
        </w:rPr>
        <w:t>chậm so</w:t>
      </w:r>
      <w:r w:rsidRPr="003236DC">
        <w:rPr>
          <w:rFonts w:eastAsia="Calibri" w:cs="Times New Roman"/>
          <w:sz w:val="28"/>
          <w:szCs w:val="28"/>
          <w:highlight w:val="white"/>
        </w:rPr>
        <w:t xml:space="preserve"> với thời hạn quy định. Phê chuẩn, duyệt quyết toán ngân sách nhà nước sai quy định của pháp luật. Không thực hành tiết kiệm để xảy ra thất thoát, lãng phí trong việc quản lý, sử dụng tài chính công. Các hành vi tham nhũng, tiêu cực khác trong quản lý, sử dụng tài chính công theo chủ trương, quy định của Đảng và pháp luật của Nhà nước.</w:t>
      </w:r>
    </w:p>
    <w:p w14:paraId="7E6115BC"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i/>
          <w:sz w:val="28"/>
          <w:szCs w:val="28"/>
          <w:highlight w:val="white"/>
        </w:rPr>
        <w:t xml:space="preserve">Hành vi tham nhũng, tiêu cực trong quản lý, sử dụng tài sản </w:t>
      </w:r>
      <w:r w:rsidRPr="003236DC">
        <w:rPr>
          <w:rFonts w:eastAsia="Calibri" w:cs="Times New Roman"/>
          <w:i/>
          <w:sz w:val="28"/>
          <w:szCs w:val="28"/>
          <w:highlight w:val="white"/>
          <w:u w:color="FF0000"/>
        </w:rPr>
        <w:t>công gồm</w:t>
      </w:r>
      <w:r w:rsidRPr="003236DC">
        <w:rPr>
          <w:rFonts w:eastAsia="Calibri" w:cs="Times New Roman"/>
          <w:i/>
          <w:sz w:val="28"/>
          <w:szCs w:val="28"/>
          <w:highlight w:val="white"/>
        </w:rPr>
        <w:t>:</w:t>
      </w:r>
      <w:r w:rsidRPr="003236DC">
        <w:rPr>
          <w:rFonts w:eastAsia="Calibri" w:cs="Times New Roman"/>
          <w:b/>
          <w:i/>
          <w:sz w:val="28"/>
          <w:szCs w:val="28"/>
          <w:highlight w:val="white"/>
        </w:rPr>
        <w:t xml:space="preserve"> </w:t>
      </w:r>
      <w:r w:rsidRPr="003236DC">
        <w:rPr>
          <w:rFonts w:eastAsia="Calibri" w:cs="Times New Roman"/>
          <w:sz w:val="28"/>
          <w:szCs w:val="28"/>
          <w:highlight w:val="white"/>
        </w:rPr>
        <w:t>Lãnh đạo, chỉ đạo, tham mưu, ban hành các văn bản trái chủ trương, quy định của Đảng, pháp luật của Nhà nước trong đầu tư, mua sắm, quản lý, sử dụng tài sản công. Lợi dụng, lạm dụng chức vụ, quyền hạn chiếm đoạt, chiếm giữ và sử dụng trái phép tài sản công. Đầu tư xây dựng, mua sắm, giao, thuê, sử dụng tài sản công không đúng mục đích, chế độ, vượt tiêu chuẩn, định mức. Giao tài sản công cho cơ quan, tổ chức, đơn vị, cá nhân vượt tiêu chuẩn, định mức hoặc giao cho cơ quan, tổ chức, đơn vị, cá nhân không có nhu cầu sử dụng.</w:t>
      </w:r>
    </w:p>
    <w:p w14:paraId="6D8BCCBF"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Sử dụng tài sản công khác do tổ chức, cá nhân tặng cho không đúng mục đích, chế độ, vượt tiêu chuẩn, định mức. Sử dụng hoặc không sử dụng tài sản công được giao gây lãng phí; sử dụng tài sản công vào mục đích kinh doanh, cho thuê, liên doanh, liên kết không phù hợp với mục đích sử dụng của tài sản, làm ảnh hưởng đến việc thực hiện chức năng, nhiệm vụ do Đảng, </w:t>
      </w:r>
      <w:r w:rsidRPr="003236DC">
        <w:rPr>
          <w:rFonts w:eastAsia="Calibri" w:cs="Times New Roman"/>
          <w:sz w:val="28"/>
          <w:szCs w:val="28"/>
          <w:highlight w:val="white"/>
          <w:u w:color="FF0000"/>
        </w:rPr>
        <w:t>Nhà nước giao</w:t>
      </w:r>
      <w:r w:rsidRPr="003236DC">
        <w:rPr>
          <w:rFonts w:eastAsia="Calibri" w:cs="Times New Roman"/>
          <w:sz w:val="28"/>
          <w:szCs w:val="28"/>
          <w:highlight w:val="white"/>
        </w:rPr>
        <w:t xml:space="preserve">; sử dụng tài sản công để kinh doanh trái pháp luật. </w:t>
      </w:r>
    </w:p>
    <w:p w14:paraId="273ABA8B"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lastRenderedPageBreak/>
        <w:t>Xử lý tài sản công trái quy định của pháp luật. Hủy hoại hoặc cố ý làm hư hỏng tài sản công. Không thực hiện hoặc thực hiện không đầy đủ trách nhiệm, nghĩa vụ trong quản lý, sử dụng tài sản công theo quy định của pháp luật. Thực hiện không đúng quy định trong quản lý quy hoạch, đấu thầu, đầu tư, xây dựng, quản lý, sử dụng nhà, đất, tài nguyên, tài sản của Đảng, Nhà nước. Các hành vi tham nhũng, tiêu cực khác trong quản lý, sử dụng tài sản công theo chủ trương, quy định của Đảng và pháp luật của Nhà nước.</w:t>
      </w:r>
    </w:p>
    <w:p w14:paraId="1313236A" w14:textId="77777777" w:rsidR="009F227E" w:rsidRPr="003236DC" w:rsidRDefault="009F227E" w:rsidP="00C74F77">
      <w:pPr>
        <w:spacing w:before="120" w:after="120" w:line="240" w:lineRule="auto"/>
        <w:ind w:firstLine="567"/>
        <w:jc w:val="both"/>
        <w:rPr>
          <w:rFonts w:eastAsia="Calibri" w:cs="Times New Roman"/>
          <w:b/>
          <w:sz w:val="28"/>
          <w:szCs w:val="28"/>
          <w:highlight w:val="white"/>
        </w:rPr>
      </w:pPr>
      <w:r w:rsidRPr="003236DC">
        <w:rPr>
          <w:rFonts w:eastAsia="Calibri" w:cs="Times New Roman"/>
          <w:b/>
          <w:sz w:val="28"/>
          <w:szCs w:val="28"/>
          <w:highlight w:val="white"/>
        </w:rPr>
        <w:t xml:space="preserve">2. Công tác truyền thông phòng, chống tác hại của rượu, bia </w:t>
      </w:r>
    </w:p>
    <w:p w14:paraId="604266D5"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pacing w:val="-2"/>
          <w:sz w:val="28"/>
          <w:szCs w:val="28"/>
          <w:highlight w:val="white"/>
        </w:rPr>
        <w:t xml:space="preserve">Ngày 11/10/2024, </w:t>
      </w:r>
      <w:r w:rsidRPr="003236DC">
        <w:rPr>
          <w:rFonts w:eastAsia="Calibri" w:cs="Times New Roman"/>
          <w:spacing w:val="-2"/>
          <w:sz w:val="28"/>
          <w:szCs w:val="28"/>
          <w:highlight w:val="white"/>
          <w:u w:color="FF0000"/>
        </w:rPr>
        <w:t>Thủ tướng</w:t>
      </w:r>
      <w:r w:rsidRPr="003236DC">
        <w:rPr>
          <w:rFonts w:eastAsia="Calibri" w:cs="Times New Roman"/>
          <w:spacing w:val="-2"/>
          <w:sz w:val="28"/>
          <w:szCs w:val="28"/>
          <w:highlight w:val="white"/>
        </w:rPr>
        <w:t xml:space="preserve"> Chính phủ ban hành Quyết định số 1169/QĐ-TTg phê duyệt Đề án Truyền </w:t>
      </w:r>
      <w:r w:rsidRPr="003236DC">
        <w:rPr>
          <w:rFonts w:eastAsia="Calibri" w:cs="Times New Roman"/>
          <w:spacing w:val="-2"/>
          <w:sz w:val="28"/>
          <w:szCs w:val="28"/>
          <w:highlight w:val="white"/>
          <w:u w:color="FF0000"/>
        </w:rPr>
        <w:t>thông phòng</w:t>
      </w:r>
      <w:r w:rsidRPr="003236DC">
        <w:rPr>
          <w:rFonts w:eastAsia="Calibri" w:cs="Times New Roman"/>
          <w:spacing w:val="-2"/>
          <w:sz w:val="28"/>
          <w:szCs w:val="28"/>
          <w:highlight w:val="white"/>
        </w:rPr>
        <w:t>, chống tác hại của rượu, bia đến năm 2030</w:t>
      </w:r>
      <w:r w:rsidRPr="003236DC">
        <w:rPr>
          <w:rFonts w:eastAsia="Calibri" w:cs="Times New Roman"/>
          <w:sz w:val="28"/>
          <w:szCs w:val="28"/>
          <w:highlight w:val="white"/>
        </w:rPr>
        <w:t xml:space="preserve"> đề ra một số nhiệm vụ, giải pháp trọng tâm sau: </w:t>
      </w:r>
    </w:p>
    <w:p w14:paraId="6E6FE499"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Tăng cường sự lãnh đạo, chỉ đạo của các cấp ủy đảng, chính quyền về công tác truyền thông phòng, chống tác hại của rượu, bia. Cấp ủy, chính quyền các cấp ban hành nghị quyết, kế hoạch, đầu tư kinh phí, huy động nguồn lực để tổ chức thực hiện Đề án. Xây dựng, phổ biến tài liệu truyền thông về phòng, chống tác hại của rượu, bia phù hợp theo ngành, lĩnh vực và địa phương; cung cấp, phổ biến tài liệu truyền thông kịp thời, đa dạng về hình thức cho hệ thống truyền thông từ trung ương đến địa phương. Thường xuyên tổ chức tập huấn nâng cao năng lực, kỹ năng truyền thông cho người tham gia công tác truyền thông phòng, chống tác hại của rượu, bia từ trung ương đến địa phương.</w:t>
      </w:r>
    </w:p>
    <w:p w14:paraId="55A1BF03"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Thường xuyên tổ chức các chương trình, chiến dịch truyền thông về phòng, chống tác hại của rượu, </w:t>
      </w:r>
      <w:r w:rsidRPr="003236DC">
        <w:rPr>
          <w:rFonts w:eastAsia="Calibri" w:cs="Times New Roman"/>
          <w:sz w:val="28"/>
          <w:szCs w:val="28"/>
          <w:highlight w:val="white"/>
          <w:u w:color="FF0000"/>
        </w:rPr>
        <w:t>bia dưới</w:t>
      </w:r>
      <w:r w:rsidRPr="003236DC">
        <w:rPr>
          <w:rFonts w:eastAsia="Calibri" w:cs="Times New Roman"/>
          <w:sz w:val="28"/>
          <w:szCs w:val="28"/>
          <w:highlight w:val="white"/>
        </w:rPr>
        <w:t xml:space="preserve"> nhiều hình thức, trong đó có hình thức thông qua đội tuyên truyền lưu động; truyền thông gắn với các cuộc thi; các hoạt động, sự kiện y tế, văn hóa, thể thao và du lịch. Thực hiện công tác truyền thông về phòng, chống tác hại của rượu, bia trên phương tiện thông tin đại chúng, mạng xã hội, internet, điện thoại di động, tư vấn trực tuyến. </w:t>
      </w:r>
    </w:p>
    <w:p w14:paraId="3929B2A1"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Triển khai các hình thức truyền thông về phòng, chống tác hại của rượu, bia đến từng người dân; chú trọng truyền thông tại các địa điểm công cộng, khu du lịch, khu vui chơi giải trí; tổ chức hội nghị tuyên truyền, phổ biến chính sách pháp luật về phòng, chống tác hại của rượu, bia cho các cơ quan, tổ chức và người có liên quan.</w:t>
      </w:r>
    </w:p>
    <w:p w14:paraId="0FB68A7B"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Lồng ghép nội dung truyền thông về phòng, chống tác hại của rượu, bia vào trong hương ước, quy ước, thiết chế văn hóa của vùng, miền, địa phương, khu dân cư; tổ chức các hoạt động truyền thông phòng, chống tác hại của rượu, bia trong cơ sở giáo dục phù hợp với lứa tuổi của học sinh, sinh viên; triển khai, nhân rộng các sáng kiến, mô hình truyền thông phòng, chống tác hại của rượu, bia.</w:t>
      </w:r>
    </w:p>
    <w:p w14:paraId="68EB48CD"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Thường xuyên thực hiện việc kiểm tra, giám sát, đánh giá hoạt động truyền thông phòng, chống tác hại của rượu, bia từ trung ương đến địa phương; kịp thời chấn chỉnh, </w:t>
      </w:r>
      <w:r w:rsidRPr="003236DC">
        <w:rPr>
          <w:rFonts w:eastAsia="Calibri" w:cs="Times New Roman"/>
          <w:sz w:val="28"/>
          <w:szCs w:val="28"/>
          <w:highlight w:val="white"/>
        </w:rPr>
        <w:lastRenderedPageBreak/>
        <w:t>xử lý các tổ chức, cá nhân có hành vi làm lan truyền các thông tin sai sự thật, không đúng quy định của pháp luật về phòng, chống tác hại của rượu, bia.</w:t>
      </w:r>
    </w:p>
    <w:p w14:paraId="2554E28D" w14:textId="77777777" w:rsidR="009F227E" w:rsidRPr="003236DC" w:rsidRDefault="009F227E" w:rsidP="00C74F77">
      <w:pPr>
        <w:widowControl w:val="0"/>
        <w:spacing w:before="120" w:after="120" w:line="240" w:lineRule="auto"/>
        <w:ind w:firstLine="567"/>
        <w:jc w:val="both"/>
        <w:rPr>
          <w:rFonts w:eastAsia="Calibri" w:cs="Times New Roman"/>
          <w:b/>
          <w:sz w:val="28"/>
          <w:szCs w:val="28"/>
          <w:highlight w:val="white"/>
        </w:rPr>
      </w:pPr>
      <w:r w:rsidRPr="003236DC">
        <w:rPr>
          <w:rFonts w:eastAsia="Calibri" w:cs="Times New Roman"/>
          <w:b/>
          <w:sz w:val="28"/>
          <w:szCs w:val="28"/>
          <w:highlight w:val="white"/>
        </w:rPr>
        <w:t>3. Tăng cường quản lý tài sản công tại các tổ chức hội</w:t>
      </w:r>
    </w:p>
    <w:p w14:paraId="4483FB49" w14:textId="77777777" w:rsidR="009F227E" w:rsidRPr="003236DC" w:rsidRDefault="009F227E" w:rsidP="00C74F77">
      <w:pPr>
        <w:widowControl w:val="0"/>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Để tăng cường công tác quản lý, sử dụng tài sản công của các tổ chức hoạt động theo quy định của pháp luật về hội nhằm nâng cao trách nhiệm của các bộ, ngành, địa phương, ban lãnh đạo của các tổ chức trong công tác quản lý tài sản công giao cho các hội quản lý, sử dụng, góp phần quản lý chặt chẽ, có hiệu quả tài sản công, tại </w:t>
      </w:r>
      <w:r w:rsidRPr="003236DC">
        <w:rPr>
          <w:rFonts w:eastAsia="Calibri" w:cs="Times New Roman"/>
          <w:sz w:val="28"/>
          <w:szCs w:val="28"/>
          <w:highlight w:val="white"/>
          <w:u w:color="FF0000"/>
        </w:rPr>
        <w:t>Chỉ thị số</w:t>
      </w:r>
      <w:r w:rsidRPr="003236DC">
        <w:rPr>
          <w:rFonts w:eastAsia="Calibri" w:cs="Times New Roman"/>
          <w:sz w:val="28"/>
          <w:szCs w:val="28"/>
          <w:highlight w:val="white"/>
        </w:rPr>
        <w:t xml:space="preserve"> 40/CT-TTg, ngày 24/10/2024 </w:t>
      </w:r>
      <w:r w:rsidRPr="003236DC">
        <w:rPr>
          <w:rFonts w:eastAsia="Calibri" w:cs="Times New Roman"/>
          <w:sz w:val="28"/>
          <w:szCs w:val="28"/>
          <w:highlight w:val="white"/>
          <w:u w:color="FF0000"/>
        </w:rPr>
        <w:t>Thủ tướng</w:t>
      </w:r>
      <w:r w:rsidRPr="003236DC">
        <w:rPr>
          <w:rFonts w:eastAsia="Calibri" w:cs="Times New Roman"/>
          <w:sz w:val="28"/>
          <w:szCs w:val="28"/>
          <w:highlight w:val="white"/>
        </w:rPr>
        <w:t xml:space="preserve"> Chính phủ yêu cầu thực hiện một số nhiệm vụ, giải pháp trọng tâm sau:</w:t>
      </w:r>
    </w:p>
    <w:p w14:paraId="164C04FA"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Rà soát lại việc giao, quản lý, sử dụng và bố trí tài sản công cho các hội Về công tác quản lý tài sản công giao cho hội, </w:t>
      </w:r>
      <w:r w:rsidRPr="003236DC">
        <w:rPr>
          <w:rFonts w:eastAsia="Calibri" w:cs="Times New Roman"/>
          <w:sz w:val="28"/>
          <w:szCs w:val="28"/>
          <w:highlight w:val="white"/>
          <w:u w:color="FF0000"/>
        </w:rPr>
        <w:t>Thủ tướng</w:t>
      </w:r>
      <w:r w:rsidRPr="003236DC">
        <w:rPr>
          <w:rFonts w:eastAsia="Calibri" w:cs="Times New Roman"/>
          <w:sz w:val="28"/>
          <w:szCs w:val="28"/>
          <w:highlight w:val="white"/>
        </w:rPr>
        <w:t xml:space="preserve"> Chính phủ yêu cầu các bộ, cơ quan </w:t>
      </w:r>
      <w:r w:rsidRPr="003236DC">
        <w:rPr>
          <w:rFonts w:eastAsia="Calibri" w:cs="Times New Roman"/>
          <w:sz w:val="28"/>
          <w:szCs w:val="28"/>
          <w:highlight w:val="white"/>
          <w:u w:color="FF0000"/>
        </w:rPr>
        <w:t>ngang bộ</w:t>
      </w:r>
      <w:r w:rsidRPr="003236DC">
        <w:rPr>
          <w:rFonts w:eastAsia="Calibri" w:cs="Times New Roman"/>
          <w:sz w:val="28"/>
          <w:szCs w:val="28"/>
          <w:highlight w:val="white"/>
        </w:rPr>
        <w:t>, cơ quan thuộc Chính phủ, cơ quan khác ở trung ương, cơ quan trung ương của các tổ chức (tổ chức chính trị - xã hội, tổ chức chính trị - xã hội - nghề nghiệp, tổ chức xã hội, tổ chức xã hội - nghề nghiệp, tổ chức khác được thành lập theo quy định của pháp luật về hội), UBND tỉnh, thành phố trực thuộc trung ương thực hiện rà soát lại việc giao, quản lý, sử dụng và bố trí tài sản công cho các hội đảm bảo đúng thẩm quyền theo quy định của pháp luật. Trường hợp sau khi rà soát, việc giao, quản lý, sử dụng và bố trí tài sản công chưa đúng quy định thì báo cáo cấp có thẩm quyền xử lý theo quy định của pháp luật.</w:t>
      </w:r>
    </w:p>
    <w:p w14:paraId="7D679C0B"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UBND cấp tỉnh rà soát lại việc quản lý, sử dụng đất của các tổ chức hội để đảm bảo thực hiện theo đúng quy định của Luật Đất đai năm 2024 và các văn bản quy định chi tiết hướng dẫn thi hành Luật Đất đai năm 2024.</w:t>
      </w:r>
    </w:p>
    <w:p w14:paraId="0ADA5F2A" w14:textId="77777777" w:rsidR="009F227E" w:rsidRPr="003236DC" w:rsidRDefault="009F227E" w:rsidP="00C74F77">
      <w:pPr>
        <w:spacing w:before="120" w:after="120" w:line="240" w:lineRule="auto"/>
        <w:ind w:firstLine="567"/>
        <w:jc w:val="both"/>
        <w:rPr>
          <w:rFonts w:eastAsia="Calibri" w:cs="Times New Roman"/>
          <w:spacing w:val="-2"/>
          <w:sz w:val="28"/>
          <w:szCs w:val="28"/>
          <w:highlight w:val="white"/>
        </w:rPr>
      </w:pPr>
      <w:r w:rsidRPr="003236DC">
        <w:rPr>
          <w:rFonts w:eastAsia="Calibri" w:cs="Times New Roman"/>
          <w:spacing w:val="-2"/>
          <w:sz w:val="28"/>
          <w:szCs w:val="28"/>
          <w:highlight w:val="white"/>
        </w:rPr>
        <w:t xml:space="preserve">Tổ chức xã hội, tổ chức xã hội nghề nghiệp, tổ chức khác được thành lập theo quy định của pháp luật về hội tự đảm bảo tài sản để phục vụ hoạt động. Nhà nước chỉ hỗ trợ kinh phí thực hiện nhiệm vụ được giao. Đối với tài sản là trụ sở làm việc, cơ sở hoạt động sự nghiệp tại tổ chức chính trị xã hội - nghề nghiệp, tổ chức xã hội, tổ chức xã hội - nghề nghiệp, tổ chức khác được thành lập theo quy định của pháp luật về hội được </w:t>
      </w:r>
      <w:r w:rsidRPr="003236DC">
        <w:rPr>
          <w:rFonts w:eastAsia="Calibri" w:cs="Times New Roman"/>
          <w:spacing w:val="-2"/>
          <w:sz w:val="28"/>
          <w:szCs w:val="28"/>
          <w:highlight w:val="white"/>
          <w:u w:color="FF0000"/>
        </w:rPr>
        <w:t>Nhà nước giao</w:t>
      </w:r>
      <w:r w:rsidRPr="003236DC">
        <w:rPr>
          <w:rFonts w:eastAsia="Calibri" w:cs="Times New Roman"/>
          <w:spacing w:val="-2"/>
          <w:sz w:val="28"/>
          <w:szCs w:val="28"/>
          <w:highlight w:val="white"/>
        </w:rPr>
        <w:t xml:space="preserve"> hoặc được hình thành từ ngân sách nhà nước là tài sản công. Việc quản lý, sử dụng, xử lý tài sản công thực hiện theo quy định về chế độ quản lý, sử dụng tài sản công tại cơ quan nhà nước; bảo vệ tài sản công theo quy định của pháp luật và thực hiện việc bảo dưỡng, sửa chữa tài sản công bằng kinh phí của tổ chức. </w:t>
      </w:r>
    </w:p>
    <w:p w14:paraId="768189D3"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Đối với các cơ sở nhà, đất đã được cấp có thẩm quyền phê duyệt thì rà soát phương án sắp xếp lại, xử lý nhà, đất đã được cơ quan, người có thẩm quyền phê duyệt, chức năng, nhiệm vụ, nhu cầu sử dụng làm trụ sở làm việc, biên chế được cấp có thẩm quyền phê duyệt và việc bố trí sử dụng nhà, đất hiện nay (trong đó có việc cho thuê văn phòng) theo quy định của pháp luật về quản lý, sử dụng tài sản công, pháp luật về đất đai và pháp luật có liên quan đảm bảo việc quản lý, sử dụng đúng mục đích, công năng sử dụng, tiết kiệm, hiệu quả, tránh thất thoát, lãng phí. Trường hợp sau khi rà soát mà </w:t>
      </w:r>
      <w:r w:rsidRPr="003236DC">
        <w:rPr>
          <w:rFonts w:eastAsia="Calibri" w:cs="Times New Roman"/>
          <w:sz w:val="28"/>
          <w:szCs w:val="28"/>
          <w:highlight w:val="white"/>
        </w:rPr>
        <w:lastRenderedPageBreak/>
        <w:t>không còn nhu cầu sử dụng hoặc sử dụng sai mục đích thì căn cứ hình thức xử lý nhà, đất quy định tại Nghị định số 167/2017/NĐ-CP, Nghị định số 67/2021/NĐ-CP của Chính phủ để đề xuất thay đổi phương án theo quy định của pháp luật.</w:t>
      </w:r>
    </w:p>
    <w:p w14:paraId="62914D00"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Tăng cường công tác kiểm tra, thanh tra việc quản lý, sử dụng tài sản công; thanh tra việc sắp xếp lại, xử lý tài sản công của các hội; triển khai quyết liệt Nghị định số 63/2019/NĐ-CP ngày 11/7/2019, Nghị định số 102/2021/NĐ-CP ngày 16/11/2021 của Chính phủ quy định về xử phạt vi phạm hành chính trong lĩnh vực quản lý, sử dụng tài sản công. Xử lý kịp thời, nghiêm minh theo quy định của pháp luật liên quan đối với </w:t>
      </w:r>
      <w:r w:rsidRPr="003236DC">
        <w:rPr>
          <w:rFonts w:eastAsia="Calibri" w:cs="Times New Roman"/>
          <w:sz w:val="28"/>
          <w:szCs w:val="28"/>
          <w:highlight w:val="white"/>
          <w:u w:color="FF0000"/>
        </w:rPr>
        <w:t>hội thuộc thẩm</w:t>
      </w:r>
      <w:r w:rsidRPr="003236DC">
        <w:rPr>
          <w:rFonts w:eastAsia="Calibri" w:cs="Times New Roman"/>
          <w:sz w:val="28"/>
          <w:szCs w:val="28"/>
          <w:highlight w:val="white"/>
        </w:rPr>
        <w:t xml:space="preserve"> quyền quản lý có hành vi vi phạm trong quản lý, sử dụng tài sản công; thực hiện thu hồi nhà, đất trong trường hợp sử dụng không đúng quy định theo quy định của pháp luật về quản lý, sử dụng tài sản công, pháp luật về đất đai, pháp luật khác có liên quan.</w:t>
      </w:r>
    </w:p>
    <w:p w14:paraId="7B43E1D2"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         Các cơ quan có chức năng kiểm tra, thanh tra của các bộ, cơ quan trung ương, địa phương thực hiện thanh tra, kiểm tra đối với việc quản lý, sử dụng tài sản công của các tổ chức hoạt động theo quy định của pháp luật về hội thuộc phạm vi quản lý. Các tổ chức hội có hành vi vi phạm pháp luật về quản lý, sử dụng tài sản công tại các hội thì tùy theo tính chất, mức độ vi phạm mà bị xử lý kỷ luật, xử phạt vi phạm hành chính hoặc bị truy cứu trách nhiệm hình sự; trường hợp gây thiệt hại cho Nhà nước thì phải bồi thường theo quy định của pháp luật.</w:t>
      </w:r>
    </w:p>
    <w:p w14:paraId="763B39E9" w14:textId="77777777" w:rsidR="009F227E" w:rsidRPr="003236DC" w:rsidRDefault="009F227E" w:rsidP="00C74F77">
      <w:pPr>
        <w:spacing w:before="120" w:after="120" w:line="240" w:lineRule="auto"/>
        <w:ind w:firstLine="567"/>
        <w:jc w:val="both"/>
        <w:rPr>
          <w:rFonts w:eastAsia="Calibri" w:cs="Times New Roman"/>
          <w:b/>
          <w:sz w:val="28"/>
          <w:szCs w:val="28"/>
          <w:highlight w:val="white"/>
        </w:rPr>
      </w:pPr>
      <w:r w:rsidRPr="003236DC">
        <w:rPr>
          <w:rFonts w:eastAsia="Calibri" w:cs="Times New Roman"/>
          <w:b/>
          <w:sz w:val="28"/>
          <w:szCs w:val="28"/>
          <w:highlight w:val="white"/>
        </w:rPr>
        <w:t>4. Triển khai công tác an toàn, vệ sinh lao động trong tình hình mới</w:t>
      </w:r>
    </w:p>
    <w:p w14:paraId="59298CF7"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Nghị quyết số 209/NQ-CP, ngày 28/10/2024 của Chính phủ ban hành Kế hoạch thực hiện Chỉ </w:t>
      </w:r>
      <w:r w:rsidRPr="003236DC">
        <w:rPr>
          <w:rFonts w:eastAsia="Calibri" w:cs="Times New Roman"/>
          <w:sz w:val="28"/>
          <w:szCs w:val="28"/>
          <w:highlight w:val="white"/>
          <w:u w:color="FF0000"/>
        </w:rPr>
        <w:t>thị số</w:t>
      </w:r>
      <w:r w:rsidRPr="003236DC">
        <w:rPr>
          <w:rFonts w:eastAsia="Calibri" w:cs="Times New Roman"/>
          <w:sz w:val="28"/>
          <w:szCs w:val="28"/>
          <w:highlight w:val="white"/>
        </w:rPr>
        <w:t xml:space="preserve"> 31-CT/TW, ngày 19/3/2024 của Ban Bí thư Trung ương Đảng khóa XIII về tiếp tục tăng cường sự lãnh đạo của Đảng đối với công tác an toàn, vệ sinh lao động trong tình hình mới, đề ra một số nhiệm vụ, giải pháp trọng tâm sau: </w:t>
      </w:r>
    </w:p>
    <w:p w14:paraId="2A11BA2C"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Nâng cao nhận thức, ý thức, trách nhiệm đối với công tác an toàn vệ sinh lao động (ATVSLĐ); trong đó, tổ chức quán triệt, hướng dẫn, tuyên truyền và phổ biến nội dung Chỉ thị số 31-CT/TW và Nghị quyết của Chính phủ ban hành Kế hoạch thực hiện Chỉ thị số 31-CT/TW; nêu cao trách nhiệm người đứng đầu đối với công tác ATVSLĐ, coi đây là nhiệm vụ thường xuyên, lâu dài, có ý nghĩa quan trọng trong phát triển kinh tế - xã hội, bảo đảm quyền của người lao động được làm việc trong điều kiện ATVSLĐ. </w:t>
      </w:r>
    </w:p>
    <w:p w14:paraId="051FE6AE"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 xml:space="preserve">Đẩy mạnh, đa dạng hóa, đổi mới nội dung, hình thức tuyên truyền, phổ biến chính sách, pháp luật, kiến thức về ATVSLĐ; coi trọng việc ứng dụng công nghệ thông tin, từng bước triển khai thực hiện chuyển đổi số trong công tác truyền thông, tuyên truyền về ATVSLĐ; nhân rộng các gương điển hình, mô hình, kinh nghiệm hay trong công tác ATVSLĐ, đồng thời phê phán các hành vi vi phạm pháp luật về ATVSLĐ; xây dựng và nâng cao chất lượng phong trào thi đua về công tác ATVSLĐ, hình thành văn hóa an toàn lao động; tổ chức các hoạt động Tháng hành động về ATVSLĐ, phối hợp Tháng Công nhân thiết thực hiệu quả, hướng về cơ sở; coi trọng công tác sơ kết, tổng kết, đánh </w:t>
      </w:r>
      <w:r w:rsidRPr="003236DC">
        <w:rPr>
          <w:rFonts w:eastAsia="Calibri" w:cs="Times New Roman"/>
          <w:sz w:val="28"/>
          <w:szCs w:val="28"/>
          <w:highlight w:val="white"/>
        </w:rPr>
        <w:lastRenderedPageBreak/>
        <w:t>giá, khen thưởng trong thực hiện phong trào thi đua và công tác ATVSLĐ. Rà soát, đề xuất lồng ghép các nội dung tuyên truyền về công tác ATVSLĐ cho trẻ em, học sinh các cấp và giáo dục thường xuyên.  </w:t>
      </w:r>
    </w:p>
    <w:p w14:paraId="33E159A2" w14:textId="77777777" w:rsidR="009F227E" w:rsidRPr="003236DC" w:rsidRDefault="009F227E" w:rsidP="00C74F77">
      <w:pPr>
        <w:spacing w:before="120" w:after="120" w:line="240" w:lineRule="auto"/>
        <w:ind w:firstLine="567"/>
        <w:jc w:val="both"/>
        <w:rPr>
          <w:rFonts w:eastAsia="Calibri" w:cs="Times New Roman"/>
          <w:sz w:val="28"/>
          <w:szCs w:val="28"/>
          <w:highlight w:val="white"/>
        </w:rPr>
      </w:pPr>
      <w:r w:rsidRPr="003236DC">
        <w:rPr>
          <w:rFonts w:eastAsia="Calibri" w:cs="Times New Roman"/>
          <w:sz w:val="28"/>
          <w:szCs w:val="28"/>
          <w:highlight w:val="white"/>
        </w:rPr>
        <w:t>Nâng cao hiệu quả công tác quản lý nhà nước về ATVSLĐ; thường xuyên kiểm tra, thanh tra, chú trọng kiểm soát điều kiện lao động; nghiên cứu cơ chế kiểm soát chất lượng các hoạt động: huấn luyện ATVSLĐ; quan trắc môi trường lao động; khám sức khỏe định kỳ, khám phát hiện bệnh nghề nghiệp; kiểm định kỹ thuật an toàn lao động máy, thiết bị, vật tư có yêu cầu nghiêm ngặt về an toàn lao động; tăng cường quản lý và nâng cao năng lực cho người làm công tác y tế tại doanh nghiệp, cơ sở sản xuất, kinh doanh. Tăng cường xử lý các vi phạm về ATVSLĐ gây hậu quả nghiêm trọng đối với sức khỏe, tính mạng của người dân, người lao động; công khai trên các phương tiện thông tin đại chúng về kết quả xử lý đối với cá nhân, doanh nghiệp vi phạm gây hậu quả nghiêm trọng và gây bức xúc trong dư luận xã hội nhằm răn đe và tuyên truyền tính nghiêm minh của pháp luật.</w:t>
      </w:r>
    </w:p>
    <w:p w14:paraId="67386D12" w14:textId="77777777" w:rsidR="009F227E" w:rsidRPr="003236DC" w:rsidRDefault="009F227E" w:rsidP="00C74F77">
      <w:pPr>
        <w:spacing w:before="120" w:after="120" w:line="240" w:lineRule="auto"/>
        <w:ind w:firstLine="709"/>
        <w:rPr>
          <w:rFonts w:cs="Times New Roman"/>
          <w:b/>
          <w:sz w:val="28"/>
          <w:szCs w:val="28"/>
          <w:highlight w:val="white"/>
        </w:rPr>
      </w:pPr>
      <w:r w:rsidRPr="003236DC">
        <w:rPr>
          <w:rFonts w:cs="Times New Roman"/>
          <w:b/>
          <w:sz w:val="28"/>
          <w:szCs w:val="28"/>
          <w:highlight w:val="white"/>
        </w:rPr>
        <w:t>II. Tình hình thế giới</w:t>
      </w:r>
    </w:p>
    <w:p w14:paraId="7ABD47D8" w14:textId="77777777" w:rsidR="003E4BC5" w:rsidRPr="003236DC" w:rsidRDefault="003E4BC5" w:rsidP="00C74F77">
      <w:pPr>
        <w:tabs>
          <w:tab w:val="center" w:pos="4677"/>
        </w:tabs>
        <w:spacing w:before="120" w:after="120" w:line="240" w:lineRule="auto"/>
        <w:ind w:firstLine="567"/>
        <w:jc w:val="both"/>
        <w:rPr>
          <w:rFonts w:eastAsia="Calibri" w:cs="Times New Roman"/>
          <w:b/>
          <w:bCs/>
          <w:iCs/>
          <w:spacing w:val="-4"/>
          <w:sz w:val="28"/>
          <w:szCs w:val="28"/>
          <w:highlight w:val="white"/>
        </w:rPr>
      </w:pPr>
      <w:r w:rsidRPr="003236DC">
        <w:rPr>
          <w:rFonts w:eastAsia="Calibri" w:cs="Times New Roman"/>
          <w:b/>
          <w:bCs/>
          <w:iCs/>
          <w:spacing w:val="2"/>
          <w:sz w:val="28"/>
          <w:szCs w:val="28"/>
          <w:highlight w:val="white"/>
        </w:rPr>
        <w:t xml:space="preserve">1. </w:t>
      </w:r>
      <w:r w:rsidRPr="003236DC">
        <w:rPr>
          <w:rFonts w:eastAsia="Calibri" w:cs="Times New Roman"/>
          <w:b/>
          <w:bCs/>
          <w:iCs/>
          <w:spacing w:val="-4"/>
          <w:sz w:val="28"/>
          <w:szCs w:val="28"/>
          <w:highlight w:val="white"/>
        </w:rPr>
        <w:t xml:space="preserve">Một số kết quả chuyến tham dự Tuần lễ Cấp cao APEC 2024 và thăm chính thức </w:t>
      </w:r>
      <w:r w:rsidRPr="003236DC">
        <w:rPr>
          <w:rFonts w:eastAsia="Calibri" w:cs="Times New Roman"/>
          <w:b/>
          <w:bCs/>
          <w:iCs/>
          <w:spacing w:val="-4"/>
          <w:sz w:val="28"/>
          <w:szCs w:val="28"/>
          <w:highlight w:val="white"/>
          <w:u w:color="FF0000"/>
        </w:rPr>
        <w:t>Cộng hòa</w:t>
      </w:r>
      <w:r w:rsidRPr="003236DC">
        <w:rPr>
          <w:rFonts w:eastAsia="Calibri" w:cs="Times New Roman"/>
          <w:b/>
          <w:bCs/>
          <w:iCs/>
          <w:spacing w:val="-4"/>
          <w:sz w:val="28"/>
          <w:szCs w:val="28"/>
          <w:highlight w:val="white"/>
        </w:rPr>
        <w:t xml:space="preserve"> Chi-lê, Cộng hòa Peru của Chủ tịch nước Lương Cường</w:t>
      </w:r>
    </w:p>
    <w:p w14:paraId="4A7A106C" w14:textId="77777777" w:rsidR="003E4BC5" w:rsidRPr="003236DC" w:rsidRDefault="003E4BC5" w:rsidP="00C74F77">
      <w:pPr>
        <w:widowControl w:val="0"/>
        <w:spacing w:before="120" w:after="120" w:line="240" w:lineRule="auto"/>
        <w:ind w:firstLine="567"/>
        <w:jc w:val="both"/>
        <w:rPr>
          <w:rFonts w:eastAsia="Calibri" w:cs="Times New Roman"/>
          <w:bCs/>
          <w:i/>
          <w:iCs/>
          <w:spacing w:val="-2"/>
          <w:sz w:val="28"/>
          <w:szCs w:val="28"/>
          <w:highlight w:val="white"/>
        </w:rPr>
      </w:pPr>
      <w:r w:rsidRPr="003236DC">
        <w:rPr>
          <w:rFonts w:eastAsia="Calibri" w:cs="Times New Roman"/>
          <w:bCs/>
          <w:i/>
          <w:iCs/>
          <w:spacing w:val="-2"/>
          <w:sz w:val="28"/>
          <w:szCs w:val="28"/>
          <w:highlight w:val="white"/>
        </w:rPr>
        <w:t xml:space="preserve">Nhận lời mời của </w:t>
      </w:r>
      <w:r w:rsidRPr="003236DC">
        <w:rPr>
          <w:rFonts w:eastAsia="Calibri" w:cs="Times New Roman"/>
          <w:bCs/>
          <w:i/>
          <w:iCs/>
          <w:spacing w:val="-2"/>
          <w:sz w:val="28"/>
          <w:szCs w:val="28"/>
          <w:highlight w:val="white"/>
          <w:u w:color="FF0000"/>
        </w:rPr>
        <w:t>Tổng thống</w:t>
      </w:r>
      <w:r w:rsidRPr="003236DC">
        <w:rPr>
          <w:rFonts w:eastAsia="Calibri" w:cs="Times New Roman"/>
          <w:bCs/>
          <w:i/>
          <w:iCs/>
          <w:spacing w:val="-2"/>
          <w:sz w:val="28"/>
          <w:szCs w:val="28"/>
          <w:highlight w:val="white"/>
        </w:rPr>
        <w:t xml:space="preserve"> Cộng hòa Chile và </w:t>
      </w:r>
      <w:r w:rsidRPr="003236DC">
        <w:rPr>
          <w:rFonts w:eastAsia="Calibri" w:cs="Times New Roman"/>
          <w:bCs/>
          <w:i/>
          <w:iCs/>
          <w:spacing w:val="-2"/>
          <w:sz w:val="28"/>
          <w:szCs w:val="28"/>
          <w:highlight w:val="white"/>
          <w:u w:color="FF0000"/>
        </w:rPr>
        <w:t>Tổng thống</w:t>
      </w:r>
      <w:r w:rsidRPr="003236DC">
        <w:rPr>
          <w:rFonts w:eastAsia="Calibri" w:cs="Times New Roman"/>
          <w:bCs/>
          <w:i/>
          <w:iCs/>
          <w:spacing w:val="-2"/>
          <w:sz w:val="28"/>
          <w:szCs w:val="28"/>
          <w:highlight w:val="white"/>
        </w:rPr>
        <w:t xml:space="preserve"> </w:t>
      </w:r>
      <w:r w:rsidRPr="003236DC">
        <w:rPr>
          <w:rFonts w:eastAsia="Calibri" w:cs="Times New Roman"/>
          <w:bCs/>
          <w:i/>
          <w:iCs/>
          <w:spacing w:val="-2"/>
          <w:sz w:val="28"/>
          <w:szCs w:val="28"/>
          <w:highlight w:val="white"/>
          <w:u w:color="FF0000"/>
        </w:rPr>
        <w:t>Cộng hòa</w:t>
      </w:r>
      <w:r w:rsidRPr="003236DC">
        <w:rPr>
          <w:rFonts w:eastAsia="Calibri" w:cs="Times New Roman"/>
          <w:bCs/>
          <w:i/>
          <w:iCs/>
          <w:spacing w:val="-2"/>
          <w:sz w:val="28"/>
          <w:szCs w:val="28"/>
          <w:highlight w:val="white"/>
        </w:rPr>
        <w:t xml:space="preserve"> Peru, Chủ tịch nước Lương Cường dẫn đầu Đoàn đại biểu cấp cao Việt Nam tham dự Tuần lễ Cấp cao Diễn đàn Hợp tác kinh tế châu Á - Thái Bình Dương (APEC) 2024 tại Lima và thăm chính thức Cộng hòa Chi-lê, Cộng hòa Peru từ ngày 09 - 16/11/2024.</w:t>
      </w:r>
    </w:p>
    <w:p w14:paraId="47D4C8E4"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t xml:space="preserve">Đây là chuyến công tác nước ngoài đầu tiên của Chủ tịch nước Lương Cường trên cương vị mới, có ý nghĩa và tầm quan trọng đặc biệt cả về song phương và đa phương. </w:t>
      </w:r>
      <w:r w:rsidRPr="003236DC">
        <w:rPr>
          <w:rFonts w:eastAsia="Calibri" w:cs="Times New Roman"/>
          <w:bCs/>
          <w:i/>
          <w:iCs/>
          <w:spacing w:val="-2"/>
          <w:sz w:val="28"/>
          <w:szCs w:val="28"/>
          <w:highlight w:val="white"/>
        </w:rPr>
        <w:t>Về song phương</w:t>
      </w:r>
      <w:r w:rsidRPr="003236DC">
        <w:rPr>
          <w:rFonts w:eastAsia="Calibri" w:cs="Times New Roman"/>
          <w:bCs/>
          <w:iCs/>
          <w:spacing w:val="-2"/>
          <w:sz w:val="28"/>
          <w:szCs w:val="28"/>
          <w:highlight w:val="white"/>
        </w:rPr>
        <w:t xml:space="preserve">, chuyến thăm góp phần củng cố quan hệ hữu nghị truyền thống, tăng cường hơn nữa tin cậy chính trị, khai thác hiệu quả những </w:t>
      </w:r>
      <w:r w:rsidRPr="003236DC">
        <w:rPr>
          <w:rFonts w:eastAsia="Calibri" w:cs="Times New Roman"/>
          <w:bCs/>
          <w:iCs/>
          <w:spacing w:val="-2"/>
          <w:sz w:val="28"/>
          <w:szCs w:val="28"/>
          <w:highlight w:val="white"/>
          <w:u w:color="FF0000"/>
        </w:rPr>
        <w:t>dư địa</w:t>
      </w:r>
      <w:r w:rsidRPr="003236DC">
        <w:rPr>
          <w:rFonts w:eastAsia="Calibri" w:cs="Times New Roman"/>
          <w:bCs/>
          <w:iCs/>
          <w:spacing w:val="-2"/>
          <w:sz w:val="28"/>
          <w:szCs w:val="28"/>
          <w:highlight w:val="white"/>
        </w:rPr>
        <w:t xml:space="preserve"> hợp tác và thúc đẩy quan hệ giữa Việt Nam với Chile, Peru, cũng như toàn khu vực Mỹ Latinh. Đồng thời, tạo những xung lực mới, đưa quan hệ Đối tác toàn diện Việt Nam - Chile và quan hệ hợp tác nhiều mặt Việt Nam - Peru bước vào giai đoạn phát triển mới, năng động, thực chất, hiệu quả, đồng thời, khẳng định tâm thế mới, vai trò, vị thế ngày càng gia tăng của Việt Nam ở châu Á - Thái Bình Dương và trên thế giới. </w:t>
      </w:r>
      <w:r w:rsidRPr="003236DC">
        <w:rPr>
          <w:rFonts w:eastAsia="Calibri" w:cs="Times New Roman"/>
          <w:bCs/>
          <w:i/>
          <w:iCs/>
          <w:spacing w:val="-2"/>
          <w:sz w:val="28"/>
          <w:szCs w:val="28"/>
          <w:highlight w:val="white"/>
        </w:rPr>
        <w:t>Về đa phương,</w:t>
      </w:r>
      <w:r w:rsidRPr="003236DC">
        <w:rPr>
          <w:rFonts w:eastAsia="Calibri" w:cs="Times New Roman"/>
          <w:bCs/>
          <w:iCs/>
          <w:spacing w:val="-2"/>
          <w:sz w:val="28"/>
          <w:szCs w:val="28"/>
          <w:highlight w:val="white"/>
        </w:rPr>
        <w:t xml:space="preserve"> việc Chủ tịch nước Lương Cường tham gia </w:t>
      </w:r>
      <w:r w:rsidRPr="003236DC">
        <w:rPr>
          <w:rFonts w:eastAsia="Calibri" w:cs="Times New Roman"/>
          <w:bCs/>
          <w:iCs/>
          <w:spacing w:val="-2"/>
          <w:sz w:val="28"/>
          <w:szCs w:val="28"/>
          <w:highlight w:val="white"/>
          <w:u w:color="FF0000"/>
        </w:rPr>
        <w:t>Tuần lễ</w:t>
      </w:r>
      <w:r w:rsidRPr="003236DC">
        <w:rPr>
          <w:rFonts w:eastAsia="Calibri" w:cs="Times New Roman"/>
          <w:bCs/>
          <w:iCs/>
          <w:spacing w:val="-2"/>
          <w:sz w:val="28"/>
          <w:szCs w:val="28"/>
          <w:highlight w:val="white"/>
        </w:rPr>
        <w:t xml:space="preserve"> Cấp cao APEC 2024 tiếp tục khẳng định đóng góp tích cực, trách nhiệm của Việt Nam vào việc giải quyết các vấn đề khu vực và toàn cầu, đặc biệt là thúc đẩy tiến trình liên kết kinh tế quốc tế, tạo động lực mới cho tăng trưởng của khu vực, tiếp tục củng cố vai trò của APEC là diễn đàn kinh tế hàng đầu, nơi hội tụ 3/5 nền kinh tế lớn nhất thế giới.</w:t>
      </w:r>
    </w:p>
    <w:p w14:paraId="492B9B82"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lang w:val="nl-NL"/>
        </w:rPr>
      </w:pPr>
      <w:r w:rsidRPr="003236DC">
        <w:rPr>
          <w:rFonts w:eastAsia="Calibri" w:cs="Times New Roman"/>
          <w:iCs/>
          <w:sz w:val="28"/>
          <w:szCs w:val="28"/>
          <w:highlight w:val="white"/>
          <w:lang w:val="nl-NL"/>
        </w:rPr>
        <w:t xml:space="preserve">Tuần lễ Cấp cao Diễn đàn APEC 2024 có chủ đề </w:t>
      </w:r>
      <w:r w:rsidRPr="003236DC">
        <w:rPr>
          <w:rFonts w:eastAsia="Calibri" w:cs="Times New Roman"/>
          <w:i/>
          <w:sz w:val="28"/>
          <w:szCs w:val="28"/>
          <w:highlight w:val="white"/>
          <w:lang w:val="nl-NL"/>
        </w:rPr>
        <w:t>“Trao quyền. Bao trùm. Tăng trưởng”</w:t>
      </w:r>
      <w:r w:rsidRPr="003236DC">
        <w:rPr>
          <w:rFonts w:eastAsia="Calibri" w:cs="Times New Roman"/>
          <w:iCs/>
          <w:sz w:val="28"/>
          <w:szCs w:val="28"/>
          <w:highlight w:val="white"/>
          <w:lang w:val="nl-NL"/>
        </w:rPr>
        <w:t xml:space="preserve">. “Trao quyền” là nâng cao năng lực và tạo cơ hội cho mọi thành phần xã hội tham gia vào các hoạt động kinh tế - xã hội. “Bao trùm” là mọi người dân đều được </w:t>
      </w:r>
      <w:r w:rsidRPr="003236DC">
        <w:rPr>
          <w:rFonts w:eastAsia="Calibri" w:cs="Times New Roman"/>
          <w:iCs/>
          <w:sz w:val="28"/>
          <w:szCs w:val="28"/>
          <w:highlight w:val="white"/>
          <w:lang w:val="nl-NL"/>
        </w:rPr>
        <w:lastRenderedPageBreak/>
        <w:t>tham gia và hưởng lợi từ quá trình đổi mới, chuyển đổi số và tăng trưởng kinh tế. Các hoạt động kinh tế, thương mại, đầu tư, hợp tác APEC đều hướng đến “Tăng trưởng”, để APEC tiếp tục là đầu tàu và động lực tăng trưởng của khu vực và thế giới. Các nội dung ưu tiên tập trung là: thương mại và đầu tư cho tăng trưởng toàn diện, kết nối; thương mại cởi mở, tự do và toàn diện, thúc đẩy tăng trưởng kinh tế gồm nhiều lĩnh vực khác nhau của xã hội, thúc đẩy kết nối, hòa nhập và đảm bảo tính bền vững lâu dài; đổi mới và số hóa để thúc đẩy quá trình chuyển đổi nền kinh tế; Tăng trưởng bền vững bao gồm thúc đẩy quá trình chuyển đổi năng lượng và tăng cường an ninh lương thực để xây dựng khả năng phục hồi cũng như ứng phó với biến đổi khí hậu và các thách thức khác.</w:t>
      </w:r>
    </w:p>
    <w:p w14:paraId="28F9AB69"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lang w:val="nl-NL"/>
        </w:rPr>
      </w:pPr>
      <w:r w:rsidRPr="003236DC">
        <w:rPr>
          <w:rFonts w:eastAsia="Calibri" w:cs="Times New Roman"/>
          <w:iCs/>
          <w:sz w:val="28"/>
          <w:szCs w:val="28"/>
          <w:highlight w:val="white"/>
          <w:lang w:val="nl-NL"/>
        </w:rPr>
        <w:t xml:space="preserve">Phát biểu tại </w:t>
      </w:r>
      <w:r w:rsidRPr="003236DC">
        <w:rPr>
          <w:rFonts w:eastAsia="Calibri" w:cs="Times New Roman"/>
          <w:iCs/>
          <w:sz w:val="28"/>
          <w:szCs w:val="28"/>
          <w:highlight w:val="white"/>
          <w:u w:color="FF0000"/>
          <w:lang w:val="nl-NL"/>
        </w:rPr>
        <w:t>Hội nghị</w:t>
      </w:r>
      <w:r w:rsidRPr="003236DC">
        <w:rPr>
          <w:rFonts w:eastAsia="Calibri" w:cs="Times New Roman"/>
          <w:iCs/>
          <w:sz w:val="28"/>
          <w:szCs w:val="28"/>
          <w:highlight w:val="white"/>
          <w:lang w:val="nl-NL"/>
        </w:rPr>
        <w:t xml:space="preserve"> Thượng đỉnh Doanh nghiệp APEC 2024, Chủ tịch nước Lương Cường chia sẻ nhận định về tình hình thế giới và châu Á - Thái Bình Dương, qua đó nhấn mạnh, </w:t>
      </w:r>
      <w:r w:rsidRPr="003236DC">
        <w:rPr>
          <w:rFonts w:eastAsia="Calibri" w:cs="Times New Roman"/>
          <w:iCs/>
          <w:sz w:val="28"/>
          <w:szCs w:val="28"/>
          <w:highlight w:val="white"/>
          <w:u w:color="FF0000"/>
          <w:lang w:val="nl-NL"/>
        </w:rPr>
        <w:t>APEC cần</w:t>
      </w:r>
      <w:r w:rsidRPr="003236DC">
        <w:rPr>
          <w:rFonts w:eastAsia="Calibri" w:cs="Times New Roman"/>
          <w:iCs/>
          <w:sz w:val="28"/>
          <w:szCs w:val="28"/>
          <w:highlight w:val="white"/>
          <w:lang w:val="nl-NL"/>
        </w:rPr>
        <w:t xml:space="preserve"> xây dựng một hệ thống quản trị kinh tế quốc tế thuận lợi cho phát triển và góp phần giải quyết các yêu cầu lớn về bảo đảm môi trường quốc gia, người dân, có giải pháp căn cơ cho chuyển đổi xanh và bảo đảm các loại công nghệ đột phá. Cộng đồng doanh nghiệp có thể đóng góp hiệu quả trên một số mặt như: tiên phong đổi mới mô hình kinh doanh, sản xuất; tăng cường đầu tư cho nghiên cứu và phát triển; tham gia tích cực vào quá trình định hình luật lệ, quy định cho các lĩnh vực mới và đóng vai trò cầu nối, gắn kết.</w:t>
      </w:r>
    </w:p>
    <w:p w14:paraId="0D31A52D"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rPr>
      </w:pPr>
      <w:r w:rsidRPr="003236DC">
        <w:rPr>
          <w:rFonts w:eastAsia="Calibri" w:cs="Times New Roman"/>
          <w:iCs/>
          <w:sz w:val="28"/>
          <w:szCs w:val="28"/>
          <w:highlight w:val="white"/>
        </w:rPr>
        <w:t xml:space="preserve">Chủ tịch nước Lương Cường khẳng định, Việt Nam kiên trì các nguyên tắc, quan điểm nhất quán, xuyên suốt về độc lập, tự chủ, tự lực, tự cường, đa phương hóa, đa dạng hóa, vì hòa bình, hợp tác và phát triển. Việt Nam ủng hộ hệ thống thương mại đa phương và vai trò trung tâm của </w:t>
      </w:r>
      <w:r w:rsidRPr="003236DC">
        <w:rPr>
          <w:rFonts w:eastAsia="Calibri" w:cs="Times New Roman"/>
          <w:iCs/>
          <w:sz w:val="28"/>
          <w:szCs w:val="28"/>
          <w:highlight w:val="white"/>
          <w:u w:color="FF0000"/>
        </w:rPr>
        <w:t>Tổ chức</w:t>
      </w:r>
      <w:r w:rsidRPr="003236DC">
        <w:rPr>
          <w:rFonts w:eastAsia="Calibri" w:cs="Times New Roman"/>
          <w:iCs/>
          <w:sz w:val="28"/>
          <w:szCs w:val="28"/>
          <w:highlight w:val="white"/>
        </w:rPr>
        <w:t xml:space="preserve"> Thương mại thế giới; tin tưởng vào giá trị của tự do thương mại, kết nối và hội nhập quốc tế; sẽ tham gia có trách nhiệm và đóng góp tích cực vào nền chính trị thế giới, kinh tế toàn cầu và văn minh nhân loại trên tinh thần là bạn, là đối tác tin cậy và là thành viên tích cực, có trách nhiệm trong cộng đồng quốc tế.</w:t>
      </w:r>
    </w:p>
    <w:p w14:paraId="449A7482"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lang w:val="nl-NL"/>
        </w:rPr>
      </w:pPr>
      <w:r w:rsidRPr="003236DC">
        <w:rPr>
          <w:rFonts w:eastAsia="Calibri" w:cs="Times New Roman"/>
          <w:iCs/>
          <w:sz w:val="28"/>
          <w:szCs w:val="28"/>
          <w:highlight w:val="white"/>
          <w:lang w:val="nl-NL"/>
        </w:rPr>
        <w:t xml:space="preserve">Trước những biến động của thế giới và những rủi ro về bảo hộ, </w:t>
      </w:r>
      <w:r w:rsidRPr="003236DC">
        <w:rPr>
          <w:rFonts w:eastAsia="Calibri" w:cs="Times New Roman"/>
          <w:iCs/>
          <w:sz w:val="28"/>
          <w:szCs w:val="28"/>
          <w:highlight w:val="white"/>
          <w:u w:color="FF0000"/>
          <w:lang w:val="nl-NL"/>
        </w:rPr>
        <w:t>phân mảnh</w:t>
      </w:r>
      <w:r w:rsidRPr="003236DC">
        <w:rPr>
          <w:rFonts w:eastAsia="Calibri" w:cs="Times New Roman"/>
          <w:iCs/>
          <w:sz w:val="28"/>
          <w:szCs w:val="28"/>
          <w:highlight w:val="white"/>
          <w:lang w:val="nl-NL"/>
        </w:rPr>
        <w:t xml:space="preserve">, phân tách, Chủ tịch nước nhấn mạnh, </w:t>
      </w:r>
      <w:r w:rsidRPr="003236DC">
        <w:rPr>
          <w:rFonts w:eastAsia="Calibri" w:cs="Times New Roman"/>
          <w:iCs/>
          <w:sz w:val="28"/>
          <w:szCs w:val="28"/>
          <w:highlight w:val="white"/>
          <w:u w:color="FF0000"/>
          <w:lang w:val="nl-NL"/>
        </w:rPr>
        <w:t>APEC cần</w:t>
      </w:r>
      <w:r w:rsidRPr="003236DC">
        <w:rPr>
          <w:rFonts w:eastAsia="Calibri" w:cs="Times New Roman"/>
          <w:iCs/>
          <w:sz w:val="28"/>
          <w:szCs w:val="28"/>
          <w:highlight w:val="white"/>
          <w:lang w:val="nl-NL"/>
        </w:rPr>
        <w:t xml:space="preserve"> gánh vác trách nhiệm cầu nối, kết nối, thúc đẩy hợp tác giữa các thành viên để cùng xây dựng một hệ thống quản trị kinh tế quốc tế minh bạch, bình đẳng, bảo đảm lợi ích cân bằng cho tất cả các bên.</w:t>
      </w:r>
    </w:p>
    <w:p w14:paraId="74746BCD"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lang w:val="nl-NL"/>
        </w:rPr>
      </w:pPr>
      <w:r w:rsidRPr="003236DC">
        <w:rPr>
          <w:rFonts w:eastAsia="Calibri" w:cs="Times New Roman"/>
          <w:iCs/>
          <w:sz w:val="28"/>
          <w:szCs w:val="28"/>
          <w:highlight w:val="white"/>
        </w:rPr>
        <w:t>Phát biểu của Chủ tịch nước Lương Cường tại Hội nghị đã nhận được sự hưởng ứng, đánh giá cao của các lãnh đạo APEC và cộng đồng doanh nghiệp.</w:t>
      </w:r>
    </w:p>
    <w:p w14:paraId="315889BD"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lang w:val="nl-NL"/>
        </w:rPr>
      </w:pPr>
      <w:r w:rsidRPr="003236DC">
        <w:rPr>
          <w:rFonts w:eastAsia="Calibri" w:cs="Times New Roman"/>
          <w:iCs/>
          <w:sz w:val="28"/>
          <w:szCs w:val="28"/>
          <w:highlight w:val="white"/>
          <w:lang w:val="nl-NL"/>
        </w:rPr>
        <w:t xml:space="preserve">Trong chuyến thăm và làm việc tại Chile, Chủ tịch nước Lương Cường đã hội đàm chính thức với </w:t>
      </w:r>
      <w:r w:rsidRPr="003236DC">
        <w:rPr>
          <w:rFonts w:eastAsia="Calibri" w:cs="Times New Roman"/>
          <w:iCs/>
          <w:sz w:val="28"/>
          <w:szCs w:val="28"/>
          <w:highlight w:val="white"/>
          <w:u w:color="FF0000"/>
          <w:lang w:val="nl-NL"/>
        </w:rPr>
        <w:t>Tổng thống</w:t>
      </w:r>
      <w:r w:rsidRPr="003236DC">
        <w:rPr>
          <w:rFonts w:eastAsia="Calibri" w:cs="Times New Roman"/>
          <w:iCs/>
          <w:sz w:val="28"/>
          <w:szCs w:val="28"/>
          <w:highlight w:val="white"/>
          <w:lang w:val="nl-NL"/>
        </w:rPr>
        <w:t xml:space="preserve"> Chile Gabriel Boric </w:t>
      </w:r>
      <w:r w:rsidRPr="003236DC">
        <w:rPr>
          <w:rFonts w:eastAsia="Calibri" w:cs="Times New Roman"/>
          <w:iCs/>
          <w:sz w:val="28"/>
          <w:szCs w:val="28"/>
          <w:highlight w:val="white"/>
          <w:u w:color="FF0000"/>
          <w:lang w:val="nl-NL"/>
        </w:rPr>
        <w:t>Font</w:t>
      </w:r>
      <w:r w:rsidRPr="003236DC">
        <w:rPr>
          <w:rFonts w:eastAsia="Calibri" w:cs="Times New Roman"/>
          <w:iCs/>
          <w:sz w:val="28"/>
          <w:szCs w:val="28"/>
          <w:highlight w:val="white"/>
          <w:lang w:val="nl-NL"/>
        </w:rPr>
        <w:t xml:space="preserve">, hội kiến và tiếp xúc với nhiều nhà lãnh đạo cấp cao lãnh đạo các Đảng chính trị tại Chile. Chủ tịch nước khẳng định, Việt Nam coi trọng và mong muốn thúc đẩy mạnh mẽ hơn nữa quan hệ Đối tác toàn diện với Chile, một trong những đối tác quan trọng hàng đầu của Việt Nam tại khu vực Mỹ Latinh. Hai bên thông qua Tuyên </w:t>
      </w:r>
      <w:r w:rsidRPr="003236DC">
        <w:rPr>
          <w:rFonts w:eastAsia="Calibri" w:cs="Times New Roman"/>
          <w:iCs/>
          <w:sz w:val="28"/>
          <w:szCs w:val="28"/>
          <w:highlight w:val="white"/>
          <w:u w:color="FF0000"/>
          <w:lang w:val="nl-NL"/>
        </w:rPr>
        <w:t>bố chung</w:t>
      </w:r>
      <w:r w:rsidRPr="003236DC">
        <w:rPr>
          <w:rFonts w:eastAsia="Calibri" w:cs="Times New Roman"/>
          <w:iCs/>
          <w:sz w:val="28"/>
          <w:szCs w:val="28"/>
          <w:highlight w:val="white"/>
          <w:lang w:val="nl-NL"/>
        </w:rPr>
        <w:t xml:space="preserve"> nhằm là sâu sắc hơn nữa mối quan hệ toàn </w:t>
      </w:r>
      <w:r w:rsidRPr="003236DC">
        <w:rPr>
          <w:rFonts w:eastAsia="Calibri" w:cs="Times New Roman"/>
          <w:iCs/>
          <w:sz w:val="28"/>
          <w:szCs w:val="28"/>
          <w:highlight w:val="white"/>
          <w:lang w:val="nl-NL"/>
        </w:rPr>
        <w:lastRenderedPageBreak/>
        <w:t>diện Việt Nam - Chile; ký kết một số văn kiện hợp tác trong các lĩnh vực xuất khẩu, nông nghiệp, quốc phòng, hợp tác địa phương...; đồng thời thống nhất về việc tiếp tục thúc đẩy mở rộng hợp tác và trao đổi kinh nghiệm trên những lĩnh vực có thể bổ trợ cho nhau như: bảo vệ môi trường, ứng phó biến đổi khí hậu, tăng trưởng xanh, bền vững, chế biến nông sản, khai khoáng, đổi mới sáng tạo.</w:t>
      </w:r>
    </w:p>
    <w:p w14:paraId="2CA8F1A7"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lang w:val="nl-NL"/>
        </w:rPr>
      </w:pPr>
      <w:r w:rsidRPr="003236DC">
        <w:rPr>
          <w:rFonts w:eastAsia="Calibri" w:cs="Times New Roman"/>
          <w:iCs/>
          <w:sz w:val="28"/>
          <w:szCs w:val="28"/>
          <w:highlight w:val="white"/>
          <w:lang w:val="nl-NL"/>
        </w:rPr>
        <w:t xml:space="preserve">Trong chuyến thăm chính thức Peru, Chủ tịch nước Lương Cường đã hội đàm chính thức với với </w:t>
      </w:r>
      <w:r w:rsidRPr="003236DC">
        <w:rPr>
          <w:rFonts w:eastAsia="Calibri" w:cs="Times New Roman"/>
          <w:iCs/>
          <w:sz w:val="28"/>
          <w:szCs w:val="28"/>
          <w:highlight w:val="white"/>
          <w:u w:color="FF0000"/>
          <w:lang w:val="nl-NL"/>
        </w:rPr>
        <w:t>Tổng thống</w:t>
      </w:r>
      <w:r w:rsidRPr="003236DC">
        <w:rPr>
          <w:rFonts w:eastAsia="Calibri" w:cs="Times New Roman"/>
          <w:iCs/>
          <w:sz w:val="28"/>
          <w:szCs w:val="28"/>
          <w:highlight w:val="white"/>
          <w:lang w:val="nl-NL"/>
        </w:rPr>
        <w:t xml:space="preserve"> Dina Ercilia Boluarte </w:t>
      </w:r>
      <w:r w:rsidRPr="003236DC">
        <w:rPr>
          <w:rFonts w:eastAsia="Calibri" w:cs="Times New Roman"/>
          <w:iCs/>
          <w:sz w:val="28"/>
          <w:szCs w:val="28"/>
          <w:highlight w:val="white"/>
          <w:u w:color="FF0000"/>
          <w:lang w:val="nl-NL"/>
        </w:rPr>
        <w:t>Zegarra</w:t>
      </w:r>
      <w:r w:rsidRPr="003236DC">
        <w:rPr>
          <w:rFonts w:eastAsia="Calibri" w:cs="Times New Roman"/>
          <w:iCs/>
          <w:sz w:val="28"/>
          <w:szCs w:val="28"/>
          <w:highlight w:val="white"/>
          <w:lang w:val="nl-NL"/>
        </w:rPr>
        <w:t xml:space="preserve">, hội kiến và tiếp xúc với nhiều nhà lãnh đạo cấp cao của Peru. </w:t>
      </w:r>
      <w:r w:rsidRPr="003236DC">
        <w:rPr>
          <w:rFonts w:eastAsia="Calibri" w:cs="Times New Roman"/>
          <w:iCs/>
          <w:sz w:val="28"/>
          <w:szCs w:val="28"/>
          <w:highlight w:val="white"/>
          <w:u w:color="FF0000"/>
          <w:lang w:val="nl-NL"/>
        </w:rPr>
        <w:t>Khẳng định</w:t>
      </w:r>
      <w:r w:rsidRPr="003236DC">
        <w:rPr>
          <w:rFonts w:eastAsia="Calibri" w:cs="Times New Roman"/>
          <w:iCs/>
          <w:sz w:val="28"/>
          <w:szCs w:val="28"/>
          <w:highlight w:val="white"/>
          <w:lang w:val="nl-NL"/>
        </w:rPr>
        <w:t xml:space="preserve"> Peru luôn là nước bạn bè gần gũi, đối tác quan trọng hàng đầu của Việt Nam ở khu vực Mỹ Latinh, Chủ tịch nước nhấn mạnh, Việt Nam coi trọng vai trò, vị thế của Peru và mong muốn làm sâu sắc hơn quan hệ hai nước trong thời gian tới. Hai bên thông qua Tuyên </w:t>
      </w:r>
      <w:r w:rsidRPr="003236DC">
        <w:rPr>
          <w:rFonts w:eastAsia="Calibri" w:cs="Times New Roman"/>
          <w:iCs/>
          <w:sz w:val="28"/>
          <w:szCs w:val="28"/>
          <w:highlight w:val="white"/>
          <w:u w:color="FF0000"/>
          <w:lang w:val="nl-NL"/>
        </w:rPr>
        <w:t>bố chung</w:t>
      </w:r>
      <w:r w:rsidRPr="003236DC">
        <w:rPr>
          <w:rFonts w:eastAsia="Calibri" w:cs="Times New Roman"/>
          <w:iCs/>
          <w:sz w:val="28"/>
          <w:szCs w:val="28"/>
          <w:highlight w:val="white"/>
          <w:lang w:val="nl-NL"/>
        </w:rPr>
        <w:t xml:space="preserve"> về việc tăng cường quan hệ song phương giữa nước </w:t>
      </w:r>
      <w:r w:rsidRPr="003236DC">
        <w:rPr>
          <w:rFonts w:eastAsia="Calibri" w:cs="Times New Roman"/>
          <w:iCs/>
          <w:sz w:val="28"/>
          <w:szCs w:val="28"/>
          <w:highlight w:val="white"/>
          <w:u w:color="FF0000"/>
          <w:lang w:val="nl-NL"/>
        </w:rPr>
        <w:t>Cộng hòa</w:t>
      </w:r>
      <w:r w:rsidRPr="003236DC">
        <w:rPr>
          <w:rFonts w:eastAsia="Calibri" w:cs="Times New Roman"/>
          <w:iCs/>
          <w:sz w:val="28"/>
          <w:szCs w:val="28"/>
          <w:highlight w:val="white"/>
          <w:lang w:val="nl-NL"/>
        </w:rPr>
        <w:t xml:space="preserve"> Xã hội chủ nghĩa Việt Nam và Cộng hòa Peru; khẳng định ý chí của hai nước trong việc nâng cấp quan hệ song phương lên một tầm cao mới và nhất trí bắt đầu thảo luận để sớm công bố chính thức việc này. Trong bối cảnh đó, hai bên đã trao đổi về ưu tiên mở Đại sứ quán Việt Nam thường trú tại Lima.</w:t>
      </w:r>
    </w:p>
    <w:p w14:paraId="684B4CE9" w14:textId="77777777" w:rsidR="003E4BC5" w:rsidRPr="003236DC" w:rsidRDefault="003E4BC5" w:rsidP="00C74F77">
      <w:pPr>
        <w:widowControl w:val="0"/>
        <w:spacing w:before="120" w:after="120" w:line="240" w:lineRule="auto"/>
        <w:ind w:firstLine="567"/>
        <w:jc w:val="both"/>
        <w:rPr>
          <w:rFonts w:eastAsia="Calibri" w:cs="Times New Roman"/>
          <w:b/>
          <w:iCs/>
          <w:sz w:val="28"/>
          <w:szCs w:val="28"/>
          <w:highlight w:val="white"/>
          <w:lang w:val="nl-NL"/>
        </w:rPr>
      </w:pPr>
      <w:r w:rsidRPr="003236DC">
        <w:rPr>
          <w:rFonts w:eastAsia="Calibri" w:cs="Times New Roman"/>
          <w:b/>
          <w:bCs/>
          <w:iCs/>
          <w:sz w:val="28"/>
          <w:szCs w:val="28"/>
          <w:highlight w:val="white"/>
        </w:rPr>
        <w:t xml:space="preserve">2. </w:t>
      </w:r>
      <w:r w:rsidRPr="003236DC">
        <w:rPr>
          <w:rFonts w:eastAsia="Calibri" w:cs="Times New Roman"/>
          <w:b/>
          <w:bCs/>
          <w:iCs/>
          <w:sz w:val="28"/>
          <w:szCs w:val="28"/>
          <w:highlight w:val="white"/>
          <w:u w:color="FF0000"/>
        </w:rPr>
        <w:t>Kết quả chuyến</w:t>
      </w:r>
      <w:r w:rsidRPr="003236DC">
        <w:rPr>
          <w:rFonts w:eastAsia="Calibri" w:cs="Times New Roman"/>
          <w:b/>
          <w:bCs/>
          <w:iCs/>
          <w:sz w:val="28"/>
          <w:szCs w:val="28"/>
          <w:highlight w:val="white"/>
        </w:rPr>
        <w:t xml:space="preserve"> </w:t>
      </w:r>
      <w:r w:rsidRPr="003236DC">
        <w:rPr>
          <w:rFonts w:eastAsia="Calibri" w:cs="Times New Roman"/>
          <w:b/>
          <w:iCs/>
          <w:sz w:val="28"/>
          <w:szCs w:val="28"/>
          <w:highlight w:val="white"/>
          <w:lang w:val="nl-NL"/>
        </w:rPr>
        <w:t xml:space="preserve">tham dự </w:t>
      </w:r>
      <w:r w:rsidRPr="003236DC">
        <w:rPr>
          <w:rFonts w:eastAsia="Calibri" w:cs="Times New Roman"/>
          <w:b/>
          <w:iCs/>
          <w:sz w:val="28"/>
          <w:szCs w:val="28"/>
          <w:highlight w:val="white"/>
          <w:u w:color="FF0000"/>
          <w:lang w:val="nl-NL"/>
        </w:rPr>
        <w:t>Hội nghị</w:t>
      </w:r>
      <w:r w:rsidRPr="003236DC">
        <w:rPr>
          <w:rFonts w:eastAsia="Calibri" w:cs="Times New Roman"/>
          <w:b/>
          <w:iCs/>
          <w:sz w:val="28"/>
          <w:szCs w:val="28"/>
          <w:highlight w:val="white"/>
          <w:lang w:val="nl-NL"/>
        </w:rPr>
        <w:t xml:space="preserve"> Thượng đỉnh Hợp tác tiểu vùng Mê Công mở rộng lần thứ 8, </w:t>
      </w:r>
      <w:r w:rsidRPr="003236DC">
        <w:rPr>
          <w:rFonts w:eastAsia="Calibri" w:cs="Times New Roman"/>
          <w:b/>
          <w:iCs/>
          <w:sz w:val="28"/>
          <w:szCs w:val="28"/>
          <w:highlight w:val="white"/>
          <w:u w:color="FF0000"/>
          <w:lang w:val="nl-NL"/>
        </w:rPr>
        <w:t>Hội nghị</w:t>
      </w:r>
      <w:r w:rsidRPr="003236DC">
        <w:rPr>
          <w:rFonts w:eastAsia="Calibri" w:cs="Times New Roman"/>
          <w:b/>
          <w:iCs/>
          <w:sz w:val="28"/>
          <w:szCs w:val="28"/>
          <w:highlight w:val="white"/>
          <w:lang w:val="nl-NL"/>
        </w:rPr>
        <w:t xml:space="preserve"> Cấp cao Chiến lược hợp tác kinh tế Ayeyawady - Chao Phraya - Mê Công lần thứ 10, Hội nghị Cấp cao Hợp tác Campuchia - Lào - Mianma - Việt Nam lần thứ 11 và làm việc tại Trung Quốc  của </w:t>
      </w:r>
      <w:r w:rsidRPr="003236DC">
        <w:rPr>
          <w:rFonts w:eastAsia="Calibri" w:cs="Times New Roman"/>
          <w:b/>
          <w:iCs/>
          <w:sz w:val="28"/>
          <w:szCs w:val="28"/>
          <w:highlight w:val="white"/>
          <w:u w:color="FF0000"/>
          <w:lang w:val="nl-NL"/>
        </w:rPr>
        <w:t>Thủ tướng</w:t>
      </w:r>
      <w:r w:rsidRPr="003236DC">
        <w:rPr>
          <w:rFonts w:eastAsia="Calibri" w:cs="Times New Roman"/>
          <w:b/>
          <w:iCs/>
          <w:sz w:val="28"/>
          <w:szCs w:val="28"/>
          <w:highlight w:val="white"/>
          <w:lang w:val="nl-NL"/>
        </w:rPr>
        <w:t xml:space="preserve"> Chính phủ Phạm Minh Chính</w:t>
      </w:r>
    </w:p>
    <w:p w14:paraId="2BD27E28" w14:textId="77777777" w:rsidR="003E4BC5" w:rsidRPr="003236DC" w:rsidRDefault="003E4BC5" w:rsidP="00C74F77">
      <w:pPr>
        <w:widowControl w:val="0"/>
        <w:spacing w:before="120" w:after="120" w:line="240" w:lineRule="auto"/>
        <w:ind w:firstLine="567"/>
        <w:jc w:val="both"/>
        <w:rPr>
          <w:rFonts w:eastAsia="Calibri" w:cs="Times New Roman"/>
          <w:sz w:val="28"/>
          <w:szCs w:val="28"/>
          <w:highlight w:val="white"/>
          <w:lang w:val="nl-NL"/>
        </w:rPr>
      </w:pPr>
      <w:r w:rsidRPr="003236DC">
        <w:rPr>
          <w:rFonts w:eastAsia="Calibri" w:cs="Times New Roman"/>
          <w:i/>
          <w:iCs/>
          <w:sz w:val="28"/>
          <w:szCs w:val="28"/>
          <w:highlight w:val="white"/>
          <w:lang w:val="nl-NL"/>
        </w:rPr>
        <w:t xml:space="preserve">Nhận lời mời của </w:t>
      </w:r>
      <w:r w:rsidRPr="003236DC">
        <w:rPr>
          <w:rFonts w:eastAsia="Calibri" w:cs="Times New Roman"/>
          <w:i/>
          <w:iCs/>
          <w:sz w:val="28"/>
          <w:szCs w:val="28"/>
          <w:highlight w:val="white"/>
        </w:rPr>
        <w:t>Thủ tướng Quốc vụ viện nước Cộng hòa Nhân dân Trung Hoa Lý Cường</w:t>
      </w:r>
      <w:r w:rsidRPr="003236DC">
        <w:rPr>
          <w:rFonts w:eastAsia="Calibri" w:cs="Times New Roman"/>
          <w:i/>
          <w:iCs/>
          <w:sz w:val="28"/>
          <w:szCs w:val="28"/>
          <w:highlight w:val="white"/>
          <w:lang w:val="nl-NL"/>
        </w:rPr>
        <w:t>, Thủ tướng Chính phủ Phạm Minh Chính tham dự Hội nghị Thượng đỉnh Hợp tác tiểu vùng Mê Công mở rộng lần thứ 8 (GMS 8) từ ngày 06 - 08/11/2024. Nhân dịp này, Thủ tướng Chính phủ Phạm Minh Chính tham dự Hội nghị Cấp cao Chiến lược hợp tác kinh tế Ayeyawady - Chao Phraya - Mê Công lần thứ 10 (ACMECS 10), Hội nghị Cấp cao Hợp tác Campuchia - Lào - Mianma - Việt Nam lần thứ 11 (CLMV 11) từ ngày 06 - 08/11/2024. Đây là các hội nghị định kỳ của các cơ chế GMS, ACMECS và CLMV.</w:t>
      </w:r>
    </w:p>
    <w:p w14:paraId="453E9381"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t>Tại các Hội nghị, các nhà lãnh đạo</w:t>
      </w:r>
      <w:r w:rsidRPr="003236DC">
        <w:rPr>
          <w:rFonts w:eastAsia="Calibri" w:cs="Times New Roman"/>
          <w:color w:val="262626"/>
          <w:sz w:val="28"/>
          <w:szCs w:val="28"/>
          <w:highlight w:val="white"/>
        </w:rPr>
        <w:t>, Trưởng đoàn các nước dự các hội nghị gồm Trung Quốc, Lào, Campuchia, Thái Lan, Myanmar và lãnh đạo các tổ chức quốc tế</w:t>
      </w:r>
      <w:r w:rsidRPr="003236DC">
        <w:rPr>
          <w:rFonts w:eastAsia="Calibri" w:cs="Times New Roman"/>
          <w:bCs/>
          <w:iCs/>
          <w:spacing w:val="-2"/>
          <w:sz w:val="28"/>
          <w:szCs w:val="28"/>
          <w:highlight w:val="white"/>
        </w:rPr>
        <w:t xml:space="preserve"> đã xác định các phương hướng lớn cho hợp tác tiểu vùng: (1) Đặt hợp tác tiểu vùng Mekong vào dòng chảy phát triển của thế giới. Xác </w:t>
      </w:r>
      <w:r w:rsidRPr="003236DC">
        <w:rPr>
          <w:rFonts w:eastAsia="Calibri" w:cs="Times New Roman"/>
          <w:bCs/>
          <w:iCs/>
          <w:spacing w:val="-2"/>
          <w:sz w:val="28"/>
          <w:szCs w:val="28"/>
          <w:highlight w:val="white"/>
          <w:u w:color="FF0000"/>
        </w:rPr>
        <w:t>định tương</w:t>
      </w:r>
      <w:r w:rsidRPr="003236DC">
        <w:rPr>
          <w:rFonts w:eastAsia="Calibri" w:cs="Times New Roman"/>
          <w:bCs/>
          <w:iCs/>
          <w:spacing w:val="-2"/>
          <w:sz w:val="28"/>
          <w:szCs w:val="28"/>
          <w:highlight w:val="white"/>
        </w:rPr>
        <w:t xml:space="preserve"> lai của các nước Mekong gắn với năng lực đổi mới sáng tạo, cách mạng 4.0, tiến bộ khoa học - công nghệ, các Hội nghị khẳng định, hợp tác GMS, ACMECS và CLMV cần đặt trọng tâm vào chuyển đổi số, nâng cao năng lực đổi mới sáng tạo của các thành viên và xây dựng khuôn khổ chính sách phù hợp. Là khu vực chịu ảnh hưởng nghiêm trọng của biến đổi khí hậu cũng như xuất phát từ nhu cầu bảo vệ dòng sông chung Mekong quý giá, các nước tái khẳng định cam kết trong hợp tác về quản lý và sử dụng bền vững nguồn nước sông Mekong, ứng </w:t>
      </w:r>
      <w:r w:rsidRPr="003236DC">
        <w:rPr>
          <w:rFonts w:eastAsia="Calibri" w:cs="Times New Roman"/>
          <w:bCs/>
          <w:iCs/>
          <w:spacing w:val="-2"/>
          <w:sz w:val="28"/>
          <w:szCs w:val="28"/>
          <w:highlight w:val="white"/>
        </w:rPr>
        <w:lastRenderedPageBreak/>
        <w:t>phó biến đổi khí hậu, chuyển đổi năng lượng xanh, sạch, xây dựng các nền kinh tế xanh - tuần hoàn; (2) Tăng cường sức mạnh nội tại của các nền kinh tế. Với mục tiêu nâng cao tiềm lực và năng lực của các nền kinh tế, các khuôn khổ hợp tác GMS, ACMECS, CLMV cần ưu tiên thúc đẩy công nghiệp hóa, hiện đại hóa, phát triển các ngành công nghiệp sản xuất, kết cấu hạ tầng cơ sở về giao thông, năng lượng và viễn thông, phát triển nguồn nhân lực. Đồng thời, chú trọng tăng cường kết nối kinh tế nhằm mở rộng quy mô, tăng tính bổ trợ, hướng tới một tiểu vùng gắn kết và phát triển; (3) Củng cố đoàn kết và gắn kết giữa các nước thành viên để cùng ứng phó với những thách thức chung. Các nhà Lãnh đạo khẳng định quan hệ hợp tác hữu nghị, tình đoàn kết giữa các nước thành viên; nhất trí cùng nhau hiện thực hoá khát vọng chung, tầm nhìn chung về một tương lai tươi sáng với quyết tâm chung, tiếng nói chung và hành động chung. Đoàn kết và hợp tác mở rộng ra toàn ASEAN và với các đối tác phát triển khắp thế giới để tạo sự cộng hưởng sức mạnh và lan tỏa lợi ích.</w:t>
      </w:r>
    </w:p>
    <w:p w14:paraId="0CADA6F0"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t xml:space="preserve">Phát biểu tại Hội nghị thượng đỉnh GMS 8, </w:t>
      </w:r>
      <w:r w:rsidRPr="003236DC">
        <w:rPr>
          <w:rFonts w:eastAsia="Calibri" w:cs="Times New Roman"/>
          <w:bCs/>
          <w:iCs/>
          <w:spacing w:val="-2"/>
          <w:sz w:val="28"/>
          <w:szCs w:val="28"/>
          <w:highlight w:val="white"/>
          <w:u w:color="FF0000"/>
        </w:rPr>
        <w:t>Thủ tướng</w:t>
      </w:r>
      <w:r w:rsidRPr="003236DC">
        <w:rPr>
          <w:rFonts w:eastAsia="Calibri" w:cs="Times New Roman"/>
          <w:bCs/>
          <w:iCs/>
          <w:spacing w:val="-2"/>
          <w:sz w:val="28"/>
          <w:szCs w:val="28"/>
          <w:highlight w:val="white"/>
        </w:rPr>
        <w:t xml:space="preserve"> Chính phủ Phạm Minh Chính chia sẻ nhận định của mình về các bài học quý giá từ thành công của GMS; đồng thời đề xuất các hành lang kinh tế thế hệ mới với ba nội hàm chính: (1) hành lang của công nghệ và đổi mới sáng tạo, hướng đến kết nối đa chủ thể, đa lĩnh vực, đa giai đoạn; (2) hành lang của tăng trưởng kinh tế, vừa làm mới các động lực tăng trưởng truyền thống, vừa thúc đẩy các động lực tăng trưởng mới; (3) hành lang xanh, bền vững và bao trùm, bảo đảm sự hài hòa giữa tăng trưởng kinh tế với bảo vệ môi trường, lấy con người làm trung tâm, làm chủ thể, là động lực, là nguồn lực và là mục tiêu của sự phát triển; khẳng định Việt Nam sẽ tiếp tục hợp tác chặt chẽ với các nước thành viên và các đối tác phát triển để cùng xây dựng một tiểu vùng Mekong mở rộng đổi mới, sáng tạo, năng động và phát triển bền vững, thịnh vượng.</w:t>
      </w:r>
    </w:p>
    <w:p w14:paraId="7CEA0E50"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t xml:space="preserve">Tại Hội nghị ACMECS 10, </w:t>
      </w:r>
      <w:r w:rsidRPr="003236DC">
        <w:rPr>
          <w:rFonts w:eastAsia="Calibri" w:cs="Times New Roman"/>
          <w:bCs/>
          <w:iCs/>
          <w:spacing w:val="-2"/>
          <w:sz w:val="28"/>
          <w:szCs w:val="28"/>
          <w:highlight w:val="white"/>
          <w:u w:color="FF0000"/>
        </w:rPr>
        <w:t>Thủ tướng</w:t>
      </w:r>
      <w:r w:rsidRPr="003236DC">
        <w:rPr>
          <w:rFonts w:eastAsia="Calibri" w:cs="Times New Roman"/>
          <w:bCs/>
          <w:iCs/>
          <w:spacing w:val="-2"/>
          <w:sz w:val="28"/>
          <w:szCs w:val="28"/>
          <w:highlight w:val="white"/>
        </w:rPr>
        <w:t xml:space="preserve"> Phạm Minh Chính cho rằng, hợp tác ACMECS giai đoạn tới cần hội tụ tinh thần “05 chung”, đó là: khát vọng chung, tầm nhìn chung, quyết tâm chung, tiếng nói chung và hành động chung; đồng thời </w:t>
      </w:r>
      <w:r w:rsidRPr="003236DC">
        <w:rPr>
          <w:rFonts w:eastAsia="Calibri" w:cs="Times New Roman"/>
          <w:bCs/>
          <w:iCs/>
          <w:spacing w:val="-2"/>
          <w:sz w:val="28"/>
          <w:szCs w:val="28"/>
          <w:highlight w:val="white"/>
          <w:u w:color="FF0000"/>
        </w:rPr>
        <w:t>Thủ tướng</w:t>
      </w:r>
      <w:r w:rsidRPr="003236DC">
        <w:rPr>
          <w:rFonts w:eastAsia="Calibri" w:cs="Times New Roman"/>
          <w:bCs/>
          <w:iCs/>
          <w:spacing w:val="-2"/>
          <w:sz w:val="28"/>
          <w:szCs w:val="28"/>
          <w:highlight w:val="white"/>
        </w:rPr>
        <w:t xml:space="preserve"> đề xuất 6 nội dung để hợp tác ACMECS bứt phá trong giai đoạn tới.</w:t>
      </w:r>
    </w:p>
    <w:p w14:paraId="3A341E0E"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t>Dự Hội nghị Cấp cao CLMV lần thứ 11, Thủ tướng Phạm Minh Chính nhấn mạnh yêu cầu tạo đột phá cho hợp tác CLMV để bắt kịp, tiến cùng và vươn lên; đồng thời đề xuất phương châm “03 cùng” trong định hướng hợp tác CLMV trong thời gian tới, gồm: Cùng quyết tâm để hợp tác CLMV ngày càng hiệu quả, thực chất; Cùng xây dựng trọng tâm hợp tác phù hợp với xu thế mới và bổ trợ hiệu quả cho các cơ chế tiểu vùng Mekong khác; Cùng huy động nguồn lực với nội lực là cơ bản, lâu dài, quyết định và ngoại lực là quan trọng, đột phá cho phát triển.</w:t>
      </w:r>
    </w:p>
    <w:p w14:paraId="7C71D6D3"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t>Việc Thủ tướng Phạm Minh Chính phát biểu tại các hội nghị, đã chuyển tải thông điệp Việt Nam luôn coi trọng và đóng góp thúc đẩy các cơ chế GMS, ACMECS, CLMV cũng như tổng thể hợp tác tiểu vùng Mekong, tạo bứt phá trong giai đoạn phát triển mới.</w:t>
      </w:r>
    </w:p>
    <w:p w14:paraId="364B5164"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lastRenderedPageBreak/>
        <w:t xml:space="preserve">Dịp này, Thủ tướng Phạm Minh Chính có các cuộc tiếp xúc song phương với lãnh đạo các nước tham dự các Hội nghị; đồng thời có các hoạt động song phương với Trung Quốc tại tỉnh Vân Nam và thành phố Trùng Khánh. Tại các cuộc làm việc, hai bên đã đạt được nhiều nhận thức chung quan trọng về việc tiếp xúc triển khai cụ thể hóa nhận thức chung cấp cao, thúc đẩy quan hệ Việt Nam với Trung Quốc, trong đó có các địa phương Trung Quốc phát triển ngày càng hiệu quả, thực chất, bền vững. Đặc biệt, nhất trí triển khai các dự án lớn, biểu tượng hợp tác mới của quan hệ Việt - Trung, trong đó có đẩy nhanh hợp tác triển khai 3 tuyến đường </w:t>
      </w:r>
      <w:r w:rsidRPr="003236DC">
        <w:rPr>
          <w:rFonts w:eastAsia="Calibri" w:cs="Times New Roman"/>
          <w:bCs/>
          <w:iCs/>
          <w:spacing w:val="-2"/>
          <w:sz w:val="28"/>
          <w:szCs w:val="28"/>
          <w:highlight w:val="white"/>
          <w:u w:color="FF0000"/>
        </w:rPr>
        <w:t>sắt khổ</w:t>
      </w:r>
      <w:r w:rsidRPr="003236DC">
        <w:rPr>
          <w:rFonts w:eastAsia="Calibri" w:cs="Times New Roman"/>
          <w:bCs/>
          <w:iCs/>
          <w:spacing w:val="-2"/>
          <w:sz w:val="28"/>
          <w:szCs w:val="28"/>
          <w:highlight w:val="white"/>
        </w:rPr>
        <w:t xml:space="preserve"> tiêu chuẩn Lào Cai - Hà Nội - Hải Phòng, Lạng Sơn - Hà Nội và Móng Cái - Hạ Long - Hải Phòng. Trung Quốc khẳng định sẽ mở cửa hơn nữa thị trường cho hàng hóa chất lượng cao của Việt Nam; nhất trí tăng cường kết nối hạ tầng giao thông, thúc đẩy hợp tác xây dựng và duy trì chuỗi cung ứng, chuỗi sản xuất ổn định ở khu vực. Đặc biệt, hai bên nhất trí kiểm soát tốt bất đồng, không để ảnh hưởng đến quan hệ tốt đẹp giữa hai Đảng, hai nước, đồng thời phối hợp chặt chẽ phát triển biên giới hòa bình, hợp tác, phát triển.</w:t>
      </w:r>
    </w:p>
    <w:p w14:paraId="027E432C" w14:textId="77777777" w:rsidR="003E4BC5" w:rsidRPr="003236DC" w:rsidRDefault="003E4BC5" w:rsidP="00C74F77">
      <w:pPr>
        <w:widowControl w:val="0"/>
        <w:spacing w:before="120" w:after="120" w:line="240" w:lineRule="auto"/>
        <w:ind w:firstLine="567"/>
        <w:jc w:val="both"/>
        <w:rPr>
          <w:rFonts w:eastAsia="Calibri" w:cs="Times New Roman"/>
          <w:b/>
          <w:iCs/>
          <w:sz w:val="28"/>
          <w:szCs w:val="28"/>
          <w:highlight w:val="white"/>
          <w:lang w:val="nl-NL"/>
        </w:rPr>
      </w:pPr>
      <w:r w:rsidRPr="003236DC">
        <w:rPr>
          <w:rFonts w:eastAsia="Calibri" w:cs="Times New Roman"/>
          <w:b/>
          <w:spacing w:val="-4"/>
          <w:sz w:val="28"/>
          <w:szCs w:val="28"/>
          <w:highlight w:val="white"/>
        </w:rPr>
        <w:t>3</w:t>
      </w:r>
      <w:r w:rsidRPr="003236DC">
        <w:rPr>
          <w:rFonts w:eastAsia="Calibri" w:cs="Times New Roman"/>
          <w:b/>
          <w:spacing w:val="-4"/>
          <w:sz w:val="28"/>
          <w:szCs w:val="28"/>
          <w:highlight w:val="white"/>
          <w:lang w:val="vi-VN"/>
        </w:rPr>
        <w:t xml:space="preserve">. </w:t>
      </w:r>
      <w:r w:rsidRPr="003236DC">
        <w:rPr>
          <w:rFonts w:eastAsia="Calibri" w:cs="Times New Roman"/>
          <w:b/>
          <w:iCs/>
          <w:sz w:val="28"/>
          <w:szCs w:val="28"/>
          <w:highlight w:val="white"/>
          <w:lang w:val="nl-NL"/>
        </w:rPr>
        <w:t>Kết quả bầu cử Tổng thống Mỹ</w:t>
      </w:r>
      <w:r w:rsidRPr="003236DC">
        <w:rPr>
          <w:rFonts w:eastAsia="Calibri" w:cs="Times New Roman"/>
          <w:b/>
          <w:iCs/>
          <w:color w:val="FF0000"/>
          <w:sz w:val="28"/>
          <w:szCs w:val="28"/>
          <w:highlight w:val="white"/>
          <w:lang w:val="nl-NL"/>
        </w:rPr>
        <w:t xml:space="preserve"> </w:t>
      </w:r>
      <w:r w:rsidRPr="003236DC">
        <w:rPr>
          <w:rFonts w:eastAsia="Calibri" w:cs="Times New Roman"/>
          <w:b/>
          <w:iCs/>
          <w:sz w:val="28"/>
          <w:szCs w:val="28"/>
          <w:highlight w:val="white"/>
          <w:lang w:val="nl-NL"/>
        </w:rPr>
        <w:t>và dư luận của cộng đồng quốc tế</w:t>
      </w:r>
    </w:p>
    <w:p w14:paraId="40E39A4B" w14:textId="77777777" w:rsidR="003E4BC5" w:rsidRPr="003236DC" w:rsidRDefault="003E4BC5" w:rsidP="00C74F77">
      <w:pPr>
        <w:widowControl w:val="0"/>
        <w:spacing w:before="120" w:after="120" w:line="240" w:lineRule="auto"/>
        <w:ind w:firstLine="567"/>
        <w:jc w:val="both"/>
        <w:rPr>
          <w:rFonts w:eastAsia="Calibri" w:cs="Times New Roman"/>
          <w:bCs/>
          <w:i/>
          <w:iCs/>
          <w:spacing w:val="-2"/>
          <w:sz w:val="28"/>
          <w:szCs w:val="28"/>
          <w:highlight w:val="white"/>
        </w:rPr>
      </w:pPr>
      <w:r w:rsidRPr="003236DC">
        <w:rPr>
          <w:rFonts w:eastAsia="Calibri" w:cs="Times New Roman"/>
          <w:bCs/>
          <w:i/>
          <w:iCs/>
          <w:spacing w:val="-2"/>
          <w:sz w:val="28"/>
          <w:szCs w:val="28"/>
          <w:highlight w:val="white"/>
        </w:rPr>
        <w:t xml:space="preserve">Ngày 07/11/2024, </w:t>
      </w:r>
      <w:r w:rsidRPr="003236DC">
        <w:rPr>
          <w:rFonts w:eastAsia="Calibri" w:cs="Times New Roman"/>
          <w:bCs/>
          <w:i/>
          <w:iCs/>
          <w:spacing w:val="-2"/>
          <w:sz w:val="28"/>
          <w:szCs w:val="28"/>
          <w:highlight w:val="white"/>
          <w:u w:color="FF0000"/>
        </w:rPr>
        <w:t>Ủy ban</w:t>
      </w:r>
      <w:r w:rsidRPr="003236DC">
        <w:rPr>
          <w:rFonts w:eastAsia="Calibri" w:cs="Times New Roman"/>
          <w:bCs/>
          <w:i/>
          <w:iCs/>
          <w:spacing w:val="-2"/>
          <w:sz w:val="28"/>
          <w:szCs w:val="28"/>
          <w:highlight w:val="white"/>
        </w:rPr>
        <w:t xml:space="preserve"> Bầu cử Liên bang Mỹ cho biết, tất cả 50 bang của Mỹ đã hoàn thành công tác kiểm phiếu và công bố kết quả chung cuộc với chiến thắng thuộc về ứng cử viên của đảng Cộng hòa Donald </w:t>
      </w:r>
      <w:r w:rsidRPr="003236DC">
        <w:rPr>
          <w:rFonts w:eastAsia="Calibri" w:cs="Times New Roman"/>
          <w:bCs/>
          <w:i/>
          <w:iCs/>
          <w:spacing w:val="-2"/>
          <w:sz w:val="28"/>
          <w:szCs w:val="28"/>
          <w:highlight w:val="white"/>
          <w:u w:color="FF0000"/>
        </w:rPr>
        <w:t>Trump</w:t>
      </w:r>
      <w:r w:rsidRPr="003236DC">
        <w:rPr>
          <w:rFonts w:eastAsia="Calibri" w:cs="Times New Roman"/>
          <w:bCs/>
          <w:i/>
          <w:iCs/>
          <w:spacing w:val="-2"/>
          <w:sz w:val="28"/>
          <w:szCs w:val="28"/>
          <w:highlight w:val="white"/>
        </w:rPr>
        <w:t xml:space="preserve">. </w:t>
      </w:r>
    </w:p>
    <w:p w14:paraId="76A308A3"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t xml:space="preserve">Theo công bố kết quả bầu cử, ông Donald Trump đã giành chiến thắng với 312 phiếu đại cử tri, trong khi ứng cử viên đảng Dân chủ Kamala Harris nhận được 226 phiếu đại cử tri. Theo luật định, một ứng cử viên </w:t>
      </w:r>
      <w:r w:rsidRPr="003236DC">
        <w:rPr>
          <w:rFonts w:eastAsia="Calibri" w:cs="Times New Roman"/>
          <w:bCs/>
          <w:iCs/>
          <w:spacing w:val="-2"/>
          <w:sz w:val="28"/>
          <w:szCs w:val="28"/>
          <w:highlight w:val="white"/>
          <w:u w:color="FF0000"/>
        </w:rPr>
        <w:t>cần nhận</w:t>
      </w:r>
      <w:r w:rsidRPr="003236DC">
        <w:rPr>
          <w:rFonts w:eastAsia="Calibri" w:cs="Times New Roman"/>
          <w:bCs/>
          <w:iCs/>
          <w:spacing w:val="-2"/>
          <w:sz w:val="28"/>
          <w:szCs w:val="28"/>
          <w:highlight w:val="white"/>
        </w:rPr>
        <w:t xml:space="preserve"> tối thiểu 270 phiếu trên tổng số 538 phiếu đại cử tri để đắc cử Tổng thống Mỹ. Về số phiếu phổ thông, ông Trump nhận được 72,9 </w:t>
      </w:r>
      <w:r w:rsidRPr="003236DC">
        <w:rPr>
          <w:rFonts w:eastAsia="Calibri" w:cs="Times New Roman"/>
          <w:bCs/>
          <w:iCs/>
          <w:spacing w:val="-2"/>
          <w:sz w:val="28"/>
          <w:szCs w:val="28"/>
          <w:highlight w:val="white"/>
          <w:u w:color="FF0000"/>
        </w:rPr>
        <w:t>triệu phiếu</w:t>
      </w:r>
      <w:r w:rsidRPr="003236DC">
        <w:rPr>
          <w:rFonts w:eastAsia="Calibri" w:cs="Times New Roman"/>
          <w:bCs/>
          <w:iCs/>
          <w:spacing w:val="-2"/>
          <w:sz w:val="28"/>
          <w:szCs w:val="28"/>
          <w:highlight w:val="white"/>
        </w:rPr>
        <w:t xml:space="preserve">, bà Harris với 68,2 </w:t>
      </w:r>
      <w:r w:rsidRPr="003236DC">
        <w:rPr>
          <w:rFonts w:eastAsia="Calibri" w:cs="Times New Roman"/>
          <w:bCs/>
          <w:iCs/>
          <w:spacing w:val="-2"/>
          <w:sz w:val="28"/>
          <w:szCs w:val="28"/>
          <w:highlight w:val="white"/>
          <w:u w:color="FF0000"/>
        </w:rPr>
        <w:t>triệu phiếu</w:t>
      </w:r>
      <w:r w:rsidRPr="003236DC">
        <w:rPr>
          <w:rFonts w:eastAsia="Calibri" w:cs="Times New Roman"/>
          <w:bCs/>
          <w:iCs/>
          <w:spacing w:val="-2"/>
          <w:sz w:val="28"/>
          <w:szCs w:val="28"/>
          <w:highlight w:val="white"/>
        </w:rPr>
        <w:t xml:space="preserve">. Đây là lần đầu tiên ông giành được nhiều phiếu bầu phổ thông hơn các ứng cử viên đảng Dân chủ. </w:t>
      </w:r>
      <w:r w:rsidRPr="003236DC">
        <w:rPr>
          <w:rFonts w:eastAsia="Calibri" w:cs="Times New Roman"/>
          <w:bCs/>
          <w:iCs/>
          <w:spacing w:val="-2"/>
          <w:sz w:val="28"/>
          <w:szCs w:val="28"/>
          <w:highlight w:val="white"/>
          <w:u w:color="FF0000"/>
        </w:rPr>
        <w:t>Hiện nước</w:t>
      </w:r>
      <w:r w:rsidRPr="003236DC">
        <w:rPr>
          <w:rFonts w:eastAsia="Calibri" w:cs="Times New Roman"/>
          <w:bCs/>
          <w:iCs/>
          <w:spacing w:val="-2"/>
          <w:sz w:val="28"/>
          <w:szCs w:val="28"/>
          <w:highlight w:val="white"/>
        </w:rPr>
        <w:t xml:space="preserve"> Mỹ đã bắt đầu tiến trình chuyển giao quyền lực cho chính quyền mới. </w:t>
      </w:r>
      <w:r w:rsidRPr="003236DC">
        <w:rPr>
          <w:rFonts w:eastAsia="Calibri" w:cs="Times New Roman"/>
          <w:bCs/>
          <w:iCs/>
          <w:spacing w:val="-2"/>
          <w:sz w:val="28"/>
          <w:szCs w:val="28"/>
          <w:highlight w:val="white"/>
          <w:u w:color="FF0000"/>
        </w:rPr>
        <w:t>Tổng thống</w:t>
      </w:r>
      <w:r w:rsidRPr="003236DC">
        <w:rPr>
          <w:rFonts w:eastAsia="Calibri" w:cs="Times New Roman"/>
          <w:bCs/>
          <w:iCs/>
          <w:spacing w:val="-2"/>
          <w:sz w:val="28"/>
          <w:szCs w:val="28"/>
          <w:highlight w:val="white"/>
        </w:rPr>
        <w:t xml:space="preserve"> đắc cử Trump đã thiết lập một nhóm tiếp quản quyền lực để bắt đầu tiến trình chuyển giao kéo dài 75 ngày. Kết quả bỏ phiếu đại cử tri sẽ được công bố vào ngày 06/01/2025 và ông Trump sẽ tuyên thệ nhậm chức tại Đồi Capitol ngày 20/01/2025, chính thức trở thành tổng thống thứ 47 của nước Mỹ. </w:t>
      </w:r>
    </w:p>
    <w:p w14:paraId="678F3A71"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t xml:space="preserve">Nhiều nước đã chúc mừng Tổng thống đắc cử Mỹ Donald Trump đồng thời bày tỏ mong muốn tiếp tục tăng cường hơn nữa quan hệ với Mỹ. Đáng chú ý, ngày 08/11/2024, người phát ngôn Điện Kremlin Dmitry Peskov cho biết, Tổng thống Liên bang Nga Vladimir </w:t>
      </w:r>
      <w:r w:rsidRPr="003236DC">
        <w:rPr>
          <w:rFonts w:eastAsia="Calibri" w:cs="Times New Roman"/>
          <w:bCs/>
          <w:iCs/>
          <w:spacing w:val="-2"/>
          <w:sz w:val="28"/>
          <w:szCs w:val="28"/>
          <w:highlight w:val="white"/>
          <w:u w:color="FF0000"/>
        </w:rPr>
        <w:t>Putin</w:t>
      </w:r>
      <w:r w:rsidRPr="003236DC">
        <w:rPr>
          <w:rFonts w:eastAsia="Calibri" w:cs="Times New Roman"/>
          <w:bCs/>
          <w:iCs/>
          <w:spacing w:val="-2"/>
          <w:sz w:val="28"/>
          <w:szCs w:val="28"/>
          <w:highlight w:val="white"/>
        </w:rPr>
        <w:t xml:space="preserve"> đã chúc mừng ông Donald Trump về chiến thắng trong cuộc bầu cử </w:t>
      </w:r>
      <w:r w:rsidRPr="003236DC">
        <w:rPr>
          <w:rFonts w:eastAsia="Calibri" w:cs="Times New Roman"/>
          <w:bCs/>
          <w:iCs/>
          <w:spacing w:val="-2"/>
          <w:sz w:val="28"/>
          <w:szCs w:val="28"/>
          <w:highlight w:val="white"/>
          <w:u w:color="FF0000"/>
        </w:rPr>
        <w:t>tổng thống</w:t>
      </w:r>
      <w:r w:rsidRPr="003236DC">
        <w:rPr>
          <w:rFonts w:eastAsia="Calibri" w:cs="Times New Roman"/>
          <w:bCs/>
          <w:iCs/>
          <w:spacing w:val="-2"/>
          <w:sz w:val="28"/>
          <w:szCs w:val="28"/>
          <w:highlight w:val="white"/>
        </w:rPr>
        <w:t xml:space="preserve"> Mỹ, ca ngợi ông </w:t>
      </w:r>
      <w:r w:rsidRPr="003236DC">
        <w:rPr>
          <w:rFonts w:eastAsia="Calibri" w:cs="Times New Roman"/>
          <w:bCs/>
          <w:iCs/>
          <w:spacing w:val="-2"/>
          <w:sz w:val="28"/>
          <w:szCs w:val="28"/>
          <w:highlight w:val="white"/>
          <w:u w:color="FF0000"/>
        </w:rPr>
        <w:t>Trump</w:t>
      </w:r>
      <w:r w:rsidRPr="003236DC">
        <w:rPr>
          <w:rFonts w:eastAsia="Calibri" w:cs="Times New Roman"/>
          <w:bCs/>
          <w:iCs/>
          <w:spacing w:val="-2"/>
          <w:sz w:val="28"/>
          <w:szCs w:val="28"/>
          <w:highlight w:val="white"/>
        </w:rPr>
        <w:t xml:space="preserve"> vì sự dũng cảm khi đối mặt với một kẻ tấn công có vũ trang và nói rằng Nga sẵn sàng đối thoại với </w:t>
      </w:r>
      <w:r w:rsidRPr="003236DC">
        <w:rPr>
          <w:rFonts w:eastAsia="Calibri" w:cs="Times New Roman"/>
          <w:bCs/>
          <w:iCs/>
          <w:spacing w:val="-2"/>
          <w:sz w:val="28"/>
          <w:szCs w:val="28"/>
          <w:highlight w:val="white"/>
          <w:u w:color="FF0000"/>
        </w:rPr>
        <w:t>Tổng thống</w:t>
      </w:r>
      <w:r w:rsidRPr="003236DC">
        <w:rPr>
          <w:rFonts w:eastAsia="Calibri" w:cs="Times New Roman"/>
          <w:bCs/>
          <w:iCs/>
          <w:spacing w:val="-2"/>
          <w:sz w:val="28"/>
          <w:szCs w:val="28"/>
          <w:highlight w:val="white"/>
        </w:rPr>
        <w:t xml:space="preserve"> Donal Trump. Theo người phát ngôn Điện Kremlin, </w:t>
      </w:r>
      <w:r w:rsidRPr="003236DC">
        <w:rPr>
          <w:rFonts w:eastAsia="Calibri" w:cs="Times New Roman"/>
          <w:bCs/>
          <w:iCs/>
          <w:spacing w:val="-2"/>
          <w:sz w:val="28"/>
          <w:szCs w:val="28"/>
          <w:highlight w:val="white"/>
          <w:u w:color="FF0000"/>
        </w:rPr>
        <w:t>Tổng thống</w:t>
      </w:r>
      <w:r w:rsidRPr="003236DC">
        <w:rPr>
          <w:rFonts w:eastAsia="Calibri" w:cs="Times New Roman"/>
          <w:bCs/>
          <w:iCs/>
          <w:spacing w:val="-2"/>
          <w:sz w:val="28"/>
          <w:szCs w:val="28"/>
          <w:highlight w:val="white"/>
        </w:rPr>
        <w:t xml:space="preserve"> Putin đã nhiều lần tuyên bố sẵn sàng đối thoại với tất cả các bên quan tâm và với những người có thể đóng góp vào việc giải quyết xung đột ở Ukraine. Trong bài phát biểu đêm 06/11/2024, Tổng thống Ukraine Volodymyr Zelensky </w:t>
      </w:r>
      <w:r w:rsidRPr="003236DC">
        <w:rPr>
          <w:rFonts w:eastAsia="Calibri" w:cs="Times New Roman"/>
          <w:bCs/>
          <w:iCs/>
          <w:spacing w:val="-2"/>
          <w:sz w:val="28"/>
          <w:szCs w:val="28"/>
          <w:highlight w:val="white"/>
        </w:rPr>
        <w:lastRenderedPageBreak/>
        <w:t xml:space="preserve">chúc mừng chiến thắng của ông Trump, cho rằng kết quả bầu cử Mỹ là hoàn toàn thuyết phục. Ông Zelensky nhấn mạnh, đối với Ukraine, </w:t>
      </w:r>
      <w:r w:rsidRPr="003236DC">
        <w:rPr>
          <w:rFonts w:eastAsia="Calibri" w:cs="Times New Roman"/>
          <w:bCs/>
          <w:iCs/>
          <w:spacing w:val="-2"/>
          <w:sz w:val="28"/>
          <w:szCs w:val="28"/>
          <w:highlight w:val="white"/>
          <w:u w:color="FF0000"/>
        </w:rPr>
        <w:t>điều vô</w:t>
      </w:r>
      <w:r w:rsidRPr="003236DC">
        <w:rPr>
          <w:rFonts w:eastAsia="Calibri" w:cs="Times New Roman"/>
          <w:bCs/>
          <w:iCs/>
          <w:spacing w:val="-2"/>
          <w:sz w:val="28"/>
          <w:szCs w:val="28"/>
          <w:highlight w:val="white"/>
        </w:rPr>
        <w:t xml:space="preserve"> cùng quan trọng là “hòa bình thông qua sức mạnh”, đồng thời mong muốn điều này trở thành nguyên tắc trong chính sách của tân Tổng thống Hoa Kỳ.</w:t>
      </w:r>
    </w:p>
    <w:p w14:paraId="7CC1EA2C"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
          <w:iCs/>
          <w:spacing w:val="-2"/>
          <w:sz w:val="28"/>
          <w:szCs w:val="28"/>
          <w:highlight w:val="white"/>
        </w:rPr>
        <w:t>Về đối ngoại</w:t>
      </w:r>
      <w:r w:rsidRPr="003236DC">
        <w:rPr>
          <w:rFonts w:eastAsia="Calibri" w:cs="Times New Roman"/>
          <w:bCs/>
          <w:iCs/>
          <w:spacing w:val="-2"/>
          <w:sz w:val="28"/>
          <w:szCs w:val="28"/>
          <w:highlight w:val="white"/>
        </w:rPr>
        <w:t>, chiến thắng của ông Trump trước Phó Tổng thống Kamala Harris đặt ra những câu hỏi về chính sách hỗ trợ của Mỹ với Ukraine trong tương lai. Trong các tuyên bố tranh cử, ông Donald Trump nhiều lần tuyên bố, ông có thể chấm dứt xung đột Nga - Ukraine trong vòng 24 giờ. Các nhà dự báo chính sách cho rằng, ông Trump nhiều khả năng sẽ cắt giảm sự hỗ trợ cho Ukraine trong nỗ lực nhằm nhanh chóng chấm dứt cuộc xung đột với Nga, tìm cách đảo ngược các chính sách của chính quyền Tổng thống Biden về chống biến đổi khí hậu và rút Mỹ khỏi Hiệp định Paris về biến đổi khí hậu. Với Trung Đông, n</w:t>
      </w:r>
      <w:r w:rsidRPr="003236DC">
        <w:rPr>
          <w:rFonts w:eastAsia="Times New Roman" w:cs="Times New Roman"/>
          <w:sz w:val="28"/>
          <w:szCs w:val="28"/>
          <w:highlight w:val="white"/>
        </w:rPr>
        <w:t xml:space="preserve">hiều khả năng ông Trump sẽ duy trì chính sách của chính quyền tiền nhiệm như gây sức ép đối với </w:t>
      </w:r>
      <w:r w:rsidRPr="003236DC">
        <w:rPr>
          <w:rFonts w:eastAsia="Times New Roman" w:cs="Times New Roman"/>
          <w:sz w:val="28"/>
          <w:szCs w:val="28"/>
          <w:highlight w:val="white"/>
          <w:u w:color="FF0000"/>
        </w:rPr>
        <w:t>Thủ tướng</w:t>
      </w:r>
      <w:r w:rsidRPr="003236DC">
        <w:rPr>
          <w:rFonts w:eastAsia="Times New Roman" w:cs="Times New Roman"/>
          <w:sz w:val="28"/>
          <w:szCs w:val="28"/>
          <w:highlight w:val="white"/>
        </w:rPr>
        <w:t xml:space="preserve"> Israel Benjamin </w:t>
      </w:r>
      <w:r w:rsidRPr="003236DC">
        <w:rPr>
          <w:rFonts w:eastAsia="Times New Roman" w:cs="Times New Roman"/>
          <w:sz w:val="28"/>
          <w:szCs w:val="28"/>
          <w:highlight w:val="white"/>
          <w:u w:color="FF0000"/>
        </w:rPr>
        <w:t>Netanyahu</w:t>
      </w:r>
      <w:r w:rsidRPr="003236DC">
        <w:rPr>
          <w:rFonts w:eastAsia="Times New Roman" w:cs="Times New Roman"/>
          <w:sz w:val="28"/>
          <w:szCs w:val="28"/>
          <w:highlight w:val="white"/>
        </w:rPr>
        <w:t xml:space="preserve">, vận động đạt được lệnh ngừng bắn, kêu gọi giải pháp hai nhà nước. </w:t>
      </w:r>
    </w:p>
    <w:p w14:paraId="3641941E"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t xml:space="preserve">Sau khi ông Donald Trump tuyên bố giành chiến thắng trong cuộc bầu cử Tổng thống Mỹ, kinh tế thế giới lập tức đã có những chuyển biến. Thị trường chứng khoán Mỹ tăng điểm mạnh khi các nhà đầu tư kỳ vọng vào triển vọng giảm thuế doanh nghiệp. </w:t>
      </w:r>
      <w:r w:rsidRPr="003236DC">
        <w:rPr>
          <w:rFonts w:eastAsia="Calibri" w:cs="Times New Roman"/>
          <w:bCs/>
          <w:iCs/>
          <w:spacing w:val="-2"/>
          <w:sz w:val="28"/>
          <w:szCs w:val="28"/>
          <w:highlight w:val="white"/>
          <w:u w:color="FF0000"/>
        </w:rPr>
        <w:t>Tỉ giá đồng</w:t>
      </w:r>
      <w:r w:rsidRPr="003236DC">
        <w:rPr>
          <w:rFonts w:eastAsia="Calibri" w:cs="Times New Roman"/>
          <w:bCs/>
          <w:iCs/>
          <w:spacing w:val="-2"/>
          <w:sz w:val="28"/>
          <w:szCs w:val="28"/>
          <w:highlight w:val="white"/>
        </w:rPr>
        <w:t xml:space="preserve"> USD đang có chiều hướng tăng và điều này dẫn tới giá dầu thế giới cũng như giá vàng thế giới có chiều hướng giảm do chịu sức ép từ việc tăng giá từ đồng USD. Tại thị trường châu Á và châu Âu, các nhà hoạch định chính sách và giới doanh nghiệp đang lo ngại với chính sách thuế quan trong các tuyên bố cam kết của ông Trump khi vận động tranh cử. Cụ thể:</w:t>
      </w:r>
    </w:p>
    <w:p w14:paraId="0CDC1FBD"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
          <w:iCs/>
          <w:spacing w:val="-2"/>
          <w:sz w:val="28"/>
          <w:szCs w:val="28"/>
          <w:highlight w:val="white"/>
        </w:rPr>
        <w:t>Về kinh tế</w:t>
      </w:r>
      <w:r w:rsidRPr="003236DC">
        <w:rPr>
          <w:rFonts w:eastAsia="Calibri" w:cs="Times New Roman"/>
          <w:bCs/>
          <w:iCs/>
          <w:spacing w:val="-2"/>
          <w:sz w:val="28"/>
          <w:szCs w:val="28"/>
          <w:highlight w:val="white"/>
        </w:rPr>
        <w:t xml:space="preserve">, trọng tâm ưu tiên của ông Trump đối với các vấn đề thương mại quốc tế sẽ là chính sách thuế quan chứ không phải chính sách công nghệ. Ông Trump từng phát biểu đề xuất giảm thuế doanh nghiệp đối với sản xuất trong nước, miễn tính thuế với nhiều loại thu nhập và bãi bỏ cơ chế tín dụng thuế năng lượng xanh. Ông tuyên bố sẽ bù đắp những khoản cắt giảm đó nhờ thúc đẩy tăng trưởng và đánh thuế hàng nhập khẩu với mức thuế quan mới 10% - 20% đối với hầu hết hàng hóa nước ngoài và mức thuế cao hơn nhiều đối với hàng hóa từ Trung Quốc. Ông cũng nhấn mạnh sẽ giảm nhập cư bất hợp pháp, vốn là gánh nặng với nền kinh tế Mỹ. </w:t>
      </w:r>
      <w:r w:rsidRPr="003236DC">
        <w:rPr>
          <w:rFonts w:eastAsia="Calibri" w:cs="Times New Roman"/>
          <w:bCs/>
          <w:iCs/>
          <w:spacing w:val="-2"/>
          <w:sz w:val="28"/>
          <w:szCs w:val="28"/>
          <w:highlight w:val="white"/>
          <w:u w:color="FF0000"/>
        </w:rPr>
        <w:t>Trong dự báo vào</w:t>
      </w:r>
      <w:r w:rsidRPr="003236DC">
        <w:rPr>
          <w:rFonts w:eastAsia="Calibri" w:cs="Times New Roman"/>
          <w:bCs/>
          <w:iCs/>
          <w:spacing w:val="-2"/>
          <w:sz w:val="28"/>
          <w:szCs w:val="28"/>
          <w:highlight w:val="white"/>
        </w:rPr>
        <w:t xml:space="preserve"> tháng trước, IMF cho biết thuế quan, cùng với phần còn lại của chương trình nghị sự kinh tế của ông Trump, gồm việc thắt chặt các quy định về nhập cư, gia hạn cắt giảm thuế và tăng chi phí vay toàn cầu, sẽ khiến sản lượng kinh tế toàn cầu giảm 0,8% trong năm 2025 và 1,3% vào năm 2026. </w:t>
      </w:r>
    </w:p>
    <w:p w14:paraId="73BA4B28" w14:textId="77777777" w:rsidR="003E4BC5" w:rsidRPr="003236DC" w:rsidRDefault="003E4BC5" w:rsidP="00C74F77">
      <w:pPr>
        <w:widowControl w:val="0"/>
        <w:spacing w:before="120" w:after="120" w:line="240" w:lineRule="auto"/>
        <w:ind w:firstLine="567"/>
        <w:jc w:val="both"/>
        <w:rPr>
          <w:rFonts w:eastAsia="Calibri" w:cs="Times New Roman"/>
          <w:b/>
          <w:bCs/>
          <w:iCs/>
          <w:sz w:val="28"/>
          <w:szCs w:val="28"/>
          <w:highlight w:val="white"/>
        </w:rPr>
      </w:pPr>
      <w:r w:rsidRPr="003236DC">
        <w:rPr>
          <w:rFonts w:eastAsia="Calibri" w:cs="Times New Roman"/>
          <w:b/>
          <w:bCs/>
          <w:iCs/>
          <w:sz w:val="28"/>
          <w:szCs w:val="28"/>
          <w:highlight w:val="white"/>
        </w:rPr>
        <w:t>4. Diễn biến tình hình bán đảo Triều Tiên</w:t>
      </w:r>
    </w:p>
    <w:p w14:paraId="4CE231E5" w14:textId="45E8B95B" w:rsidR="003E4BC5" w:rsidRPr="003236DC" w:rsidRDefault="003E4BC5" w:rsidP="00C74F77">
      <w:pPr>
        <w:widowControl w:val="0"/>
        <w:spacing w:before="120" w:after="120" w:line="240" w:lineRule="auto"/>
        <w:ind w:firstLine="567"/>
        <w:jc w:val="both"/>
        <w:rPr>
          <w:rFonts w:eastAsia="Calibri" w:cs="Times New Roman"/>
          <w:bCs/>
          <w:i/>
          <w:iCs/>
          <w:sz w:val="28"/>
          <w:szCs w:val="28"/>
          <w:highlight w:val="white"/>
        </w:rPr>
      </w:pPr>
      <w:r w:rsidRPr="003236DC">
        <w:rPr>
          <w:rFonts w:eastAsia="Calibri" w:cs="Times New Roman"/>
          <w:bCs/>
          <w:i/>
          <w:iCs/>
          <w:sz w:val="28"/>
          <w:szCs w:val="28"/>
          <w:highlight w:val="white"/>
        </w:rPr>
        <w:t xml:space="preserve">Tình hình bán đảo Triều Tiên tiếp tục căng thẳng khi Triều Tiên tuyên bố đẩy mạnh năng lực hạt nhân, chuẩn bị cho cuộc chiến tổng lực. Hàn Quốc duy trì lập trường </w:t>
      </w:r>
      <w:r w:rsidR="003236DC" w:rsidRPr="003236DC">
        <w:rPr>
          <w:rFonts w:eastAsia="Calibri" w:cs="Times New Roman"/>
          <w:bCs/>
          <w:i/>
          <w:iCs/>
          <w:sz w:val="28"/>
          <w:szCs w:val="28"/>
          <w:highlight w:val="white"/>
          <w:u w:color="FF0000"/>
        </w:rPr>
        <w:t>cứng rắn</w:t>
      </w:r>
      <w:r w:rsidRPr="003236DC">
        <w:rPr>
          <w:rFonts w:eastAsia="Calibri" w:cs="Times New Roman"/>
          <w:bCs/>
          <w:i/>
          <w:iCs/>
          <w:sz w:val="28"/>
          <w:szCs w:val="28"/>
          <w:highlight w:val="white"/>
        </w:rPr>
        <w:t xml:space="preserve">, tăng cường hợp tác với Hoa Kỳ và Nhật Bản. </w:t>
      </w:r>
    </w:p>
    <w:p w14:paraId="1CA0FB7B" w14:textId="77777777" w:rsidR="003E4BC5" w:rsidRPr="003236DC" w:rsidRDefault="003E4BC5" w:rsidP="00C74F77">
      <w:pPr>
        <w:widowControl w:val="0"/>
        <w:spacing w:before="120" w:after="120" w:line="240" w:lineRule="auto"/>
        <w:ind w:firstLine="567"/>
        <w:jc w:val="both"/>
        <w:rPr>
          <w:rFonts w:eastAsia="Calibri" w:cs="Times New Roman"/>
          <w:bCs/>
          <w:iCs/>
          <w:spacing w:val="-2"/>
          <w:sz w:val="28"/>
          <w:szCs w:val="28"/>
          <w:highlight w:val="white"/>
        </w:rPr>
      </w:pPr>
      <w:r w:rsidRPr="003236DC">
        <w:rPr>
          <w:rFonts w:eastAsia="Calibri" w:cs="Times New Roman"/>
          <w:bCs/>
          <w:iCs/>
          <w:spacing w:val="-2"/>
          <w:sz w:val="28"/>
          <w:szCs w:val="28"/>
          <w:highlight w:val="white"/>
        </w:rPr>
        <w:lastRenderedPageBreak/>
        <w:t xml:space="preserve">Căng thẳng trên Bán đảo Triều Tiên gia tăng trong thời gian qua. Giữa tháng 10, Triều Tiên đã kích nổ mìn, phá hủy nhiều </w:t>
      </w:r>
      <w:r w:rsidRPr="003236DC">
        <w:rPr>
          <w:rFonts w:eastAsia="Calibri" w:cs="Times New Roman"/>
          <w:bCs/>
          <w:iCs/>
          <w:spacing w:val="-2"/>
          <w:sz w:val="28"/>
          <w:szCs w:val="28"/>
          <w:highlight w:val="white"/>
          <w:u w:color="FF0000"/>
        </w:rPr>
        <w:t>đoạn thuộc</w:t>
      </w:r>
      <w:r w:rsidRPr="003236DC">
        <w:rPr>
          <w:rFonts w:eastAsia="Calibri" w:cs="Times New Roman"/>
          <w:bCs/>
          <w:iCs/>
          <w:spacing w:val="-2"/>
          <w:sz w:val="28"/>
          <w:szCs w:val="28"/>
          <w:highlight w:val="white"/>
        </w:rPr>
        <w:t xml:space="preserve"> tuyến đường Gyeongui và Donghae nối liền với Hàn Quốc. Các tuyến đường là thành tựu của thời kỳ quan hệ hai bên giảm căng thẳng.</w:t>
      </w:r>
    </w:p>
    <w:p w14:paraId="66DC56A1" w14:textId="77777777" w:rsidR="003E4BC5" w:rsidRPr="003236DC" w:rsidRDefault="003E4BC5" w:rsidP="00C74F77">
      <w:pPr>
        <w:widowControl w:val="0"/>
        <w:spacing w:before="120" w:after="120" w:line="240" w:lineRule="auto"/>
        <w:ind w:firstLine="567"/>
        <w:jc w:val="both"/>
        <w:rPr>
          <w:rFonts w:eastAsia="Calibri" w:cs="Times New Roman"/>
          <w:color w:val="000000"/>
          <w:spacing w:val="2"/>
          <w:sz w:val="28"/>
          <w:szCs w:val="28"/>
          <w:highlight w:val="white"/>
          <w:shd w:val="clear" w:color="auto" w:fill="FFFFFF"/>
        </w:rPr>
      </w:pPr>
      <w:r w:rsidRPr="003236DC">
        <w:rPr>
          <w:rFonts w:eastAsia="Calibri" w:cs="Times New Roman"/>
          <w:color w:val="000000"/>
          <w:spacing w:val="2"/>
          <w:sz w:val="28"/>
          <w:szCs w:val="28"/>
          <w:highlight w:val="white"/>
          <w:shd w:val="clear" w:color="auto" w:fill="FFFFFF"/>
        </w:rPr>
        <w:t xml:space="preserve">Tình hình căng thẳng trên bán đảo Triều Tiên tiếp tục tiếp diễn khi Ngoại trưởng Mỹ Antony Blinken, ngày 31/10, cho rằng binh sĩ Triều Tiên có mặt tại Nga và sẽ tham gia cuộc xung đột tại Ukraine. Trang Reuters dẫn lời ông Blinken, có khoảng 10.000 quân Triều Tiên đang ở Nga, trong đó có tới 8.000 quân ở vùng Kursk. Cùng ngày, </w:t>
      </w:r>
      <w:r w:rsidRPr="003236DC">
        <w:rPr>
          <w:rFonts w:eastAsia="Calibri" w:cs="Times New Roman"/>
          <w:color w:val="000000"/>
          <w:spacing w:val="2"/>
          <w:sz w:val="28"/>
          <w:szCs w:val="28"/>
          <w:highlight w:val="white"/>
          <w:u w:color="FF0000"/>
          <w:shd w:val="clear" w:color="auto" w:fill="FFFFFF"/>
        </w:rPr>
        <w:t>Bộ trưởng</w:t>
      </w:r>
      <w:r w:rsidRPr="003236DC">
        <w:rPr>
          <w:rFonts w:eastAsia="Calibri" w:cs="Times New Roman"/>
          <w:color w:val="000000"/>
          <w:spacing w:val="2"/>
          <w:sz w:val="28"/>
          <w:szCs w:val="28"/>
          <w:highlight w:val="white"/>
          <w:shd w:val="clear" w:color="auto" w:fill="FFFFFF"/>
        </w:rPr>
        <w:t xml:space="preserve"> Quốc phòng Mỹ Lloyd Austin cáo buộc việc Nga hiện huấn luyện binh lính Triều Tiên về pháo, máy bay không người lái và các hoạt động bộ binh cơ bản, cho thấy họ “hoàn toàn có ý định” sử dụng lực lượng này trên chiến trường. </w:t>
      </w:r>
    </w:p>
    <w:p w14:paraId="2DF43A21" w14:textId="77777777" w:rsidR="003E4BC5" w:rsidRPr="003236DC" w:rsidRDefault="003E4BC5" w:rsidP="00C74F77">
      <w:pPr>
        <w:widowControl w:val="0"/>
        <w:spacing w:before="120" w:after="120" w:line="240" w:lineRule="auto"/>
        <w:ind w:firstLine="567"/>
        <w:jc w:val="both"/>
        <w:rPr>
          <w:rFonts w:eastAsia="Calibri" w:cs="Times New Roman"/>
          <w:color w:val="000000"/>
          <w:sz w:val="28"/>
          <w:szCs w:val="28"/>
          <w:highlight w:val="white"/>
          <w:shd w:val="clear" w:color="auto" w:fill="FFFFFF"/>
        </w:rPr>
      </w:pPr>
      <w:r w:rsidRPr="003236DC">
        <w:rPr>
          <w:rFonts w:eastAsia="Calibri" w:cs="Times New Roman"/>
          <w:color w:val="000000"/>
          <w:sz w:val="28"/>
          <w:szCs w:val="28"/>
          <w:highlight w:val="white"/>
          <w:shd w:val="clear" w:color="auto" w:fill="FFFFFF"/>
        </w:rPr>
        <w:t xml:space="preserve">Ngày 01/11, hãng thông tấn trung ương Triều Tiên (KCNA) xác nhận nước này đã thử thành công tên lửa đạn đạo liên lục địa (ICBM) Hwasong-19 một ngày trước đó và đã đạt được trạng thái “không thể đảo ngược” trong việc phát triển các phương tiện phóng vũ khí hạt nhân. Người phát ngôn Hội đồng An ninh Quốc gia Sean Savett nói rằng Mỹ lên án mạnh mẽ vụ </w:t>
      </w:r>
      <w:r w:rsidRPr="003236DC">
        <w:rPr>
          <w:rFonts w:eastAsia="Calibri" w:cs="Times New Roman"/>
          <w:color w:val="000000"/>
          <w:sz w:val="28"/>
          <w:szCs w:val="28"/>
          <w:highlight w:val="white"/>
          <w:u w:color="FF0000"/>
          <w:shd w:val="clear" w:color="auto" w:fill="FFFFFF"/>
        </w:rPr>
        <w:t>phóng thử</w:t>
      </w:r>
      <w:r w:rsidRPr="003236DC">
        <w:rPr>
          <w:rFonts w:eastAsia="Calibri" w:cs="Times New Roman"/>
          <w:color w:val="000000"/>
          <w:sz w:val="28"/>
          <w:szCs w:val="28"/>
          <w:highlight w:val="white"/>
          <w:shd w:val="clear" w:color="auto" w:fill="FFFFFF"/>
        </w:rPr>
        <w:t xml:space="preserve">, gọi đây là hành vi vi phạm nhiều nghị quyết của </w:t>
      </w:r>
      <w:r w:rsidRPr="003236DC">
        <w:rPr>
          <w:rFonts w:eastAsia="Calibri" w:cs="Times New Roman"/>
          <w:color w:val="000000"/>
          <w:sz w:val="28"/>
          <w:szCs w:val="28"/>
          <w:highlight w:val="white"/>
          <w:u w:color="FF0000"/>
          <w:shd w:val="clear" w:color="auto" w:fill="FFFFFF"/>
        </w:rPr>
        <w:t>Hội đồng</w:t>
      </w:r>
      <w:r w:rsidRPr="003236DC">
        <w:rPr>
          <w:rFonts w:eastAsia="Calibri" w:cs="Times New Roman"/>
          <w:color w:val="000000"/>
          <w:sz w:val="28"/>
          <w:szCs w:val="28"/>
          <w:highlight w:val="white"/>
          <w:shd w:val="clear" w:color="auto" w:fill="FFFFFF"/>
        </w:rPr>
        <w:t xml:space="preserve"> Bảo an Liên hợp quốc.  </w:t>
      </w:r>
      <w:r w:rsidRPr="003236DC">
        <w:rPr>
          <w:rFonts w:eastAsia="Calibri" w:cs="Times New Roman"/>
          <w:color w:val="000000"/>
          <w:sz w:val="28"/>
          <w:szCs w:val="28"/>
          <w:highlight w:val="white"/>
          <w:u w:color="FF0000"/>
          <w:shd w:val="clear" w:color="auto" w:fill="FFFFFF"/>
        </w:rPr>
        <w:t>Tổng thống</w:t>
      </w:r>
      <w:r w:rsidRPr="003236DC">
        <w:rPr>
          <w:rFonts w:eastAsia="Calibri" w:cs="Times New Roman"/>
          <w:color w:val="000000"/>
          <w:sz w:val="28"/>
          <w:szCs w:val="28"/>
          <w:highlight w:val="white"/>
          <w:shd w:val="clear" w:color="auto" w:fill="FFFFFF"/>
        </w:rPr>
        <w:t xml:space="preserve"> Hàn Quốc Yoon Suk Yeol yêu cầu có các biện pháp nghiêm khắc để đối phó “sự khiêu khích” của Triều Tiên, đồng thời ban hành lệnh cấm xuất khẩu sang Bình Nhưỡng nguyên liệu để sản xuất tên lửa dùng nhiên liệu rắn.</w:t>
      </w:r>
    </w:p>
    <w:p w14:paraId="0D66BD16" w14:textId="77777777" w:rsidR="003E4BC5" w:rsidRPr="003236DC" w:rsidRDefault="003E4BC5" w:rsidP="00C74F77">
      <w:pPr>
        <w:widowControl w:val="0"/>
        <w:spacing w:before="120" w:after="120" w:line="240" w:lineRule="auto"/>
        <w:ind w:firstLine="567"/>
        <w:jc w:val="both"/>
        <w:rPr>
          <w:rFonts w:eastAsia="Calibri" w:cs="Times New Roman"/>
          <w:color w:val="000000"/>
          <w:sz w:val="28"/>
          <w:szCs w:val="28"/>
          <w:highlight w:val="white"/>
          <w:shd w:val="clear" w:color="auto" w:fill="FFFFFF"/>
        </w:rPr>
      </w:pPr>
      <w:r w:rsidRPr="003236DC">
        <w:rPr>
          <w:rFonts w:eastAsia="Calibri" w:cs="Times New Roman"/>
          <w:color w:val="000000"/>
          <w:sz w:val="28"/>
          <w:szCs w:val="28"/>
          <w:highlight w:val="white"/>
          <w:u w:color="FF0000"/>
          <w:shd w:val="clear" w:color="auto" w:fill="FFFFFF"/>
        </w:rPr>
        <w:t>Quân đội</w:t>
      </w:r>
      <w:r w:rsidRPr="003236DC">
        <w:rPr>
          <w:rFonts w:eastAsia="Calibri" w:cs="Times New Roman"/>
          <w:color w:val="000000"/>
          <w:sz w:val="28"/>
          <w:szCs w:val="28"/>
          <w:highlight w:val="white"/>
          <w:shd w:val="clear" w:color="auto" w:fill="FFFFFF"/>
        </w:rPr>
        <w:t xml:space="preserve"> Hàn Quốc - Mỹ - Nhật Bản đã tiến hành các cuộc tập trận không quân chung ở phía Nam Bán đảo Triều Tiên trong ngày 3/11 với sự tham gia của ít nhất một máy bay ném bom B-1B. Đây là cuộc tập trận không quân thứ hai giữa 3 bên trong năm nay và diễn ra ngay sau </w:t>
      </w:r>
      <w:r w:rsidRPr="003236DC">
        <w:rPr>
          <w:rFonts w:eastAsia="Calibri" w:cs="Times New Roman"/>
          <w:color w:val="000000"/>
          <w:sz w:val="28"/>
          <w:szCs w:val="28"/>
          <w:highlight w:val="white"/>
          <w:u w:color="FF0000"/>
          <w:shd w:val="clear" w:color="auto" w:fill="FFFFFF"/>
        </w:rPr>
        <w:t>cuộc thử</w:t>
      </w:r>
      <w:r w:rsidRPr="003236DC">
        <w:rPr>
          <w:rFonts w:eastAsia="Calibri" w:cs="Times New Roman"/>
          <w:color w:val="000000"/>
          <w:sz w:val="28"/>
          <w:szCs w:val="28"/>
          <w:highlight w:val="white"/>
          <w:shd w:val="clear" w:color="auto" w:fill="FFFFFF"/>
        </w:rPr>
        <w:t xml:space="preserve"> tên lửa của Triều Tiên. </w:t>
      </w:r>
    </w:p>
    <w:p w14:paraId="3970B834" w14:textId="77777777" w:rsidR="003E4BC5" w:rsidRPr="003236DC" w:rsidRDefault="003E4BC5" w:rsidP="00C74F77">
      <w:pPr>
        <w:widowControl w:val="0"/>
        <w:spacing w:before="120" w:after="120" w:line="240" w:lineRule="auto"/>
        <w:ind w:firstLine="567"/>
        <w:jc w:val="both"/>
        <w:rPr>
          <w:rFonts w:eastAsia="Calibri" w:cs="Times New Roman"/>
          <w:color w:val="000000"/>
          <w:sz w:val="28"/>
          <w:szCs w:val="28"/>
          <w:highlight w:val="white"/>
          <w:shd w:val="clear" w:color="auto" w:fill="FFFFFF"/>
        </w:rPr>
      </w:pPr>
      <w:r w:rsidRPr="003236DC">
        <w:rPr>
          <w:rFonts w:eastAsia="Calibri" w:cs="Times New Roman"/>
          <w:color w:val="000000"/>
          <w:sz w:val="28"/>
          <w:szCs w:val="28"/>
          <w:highlight w:val="white"/>
          <w:shd w:val="clear" w:color="auto" w:fill="FFFFFF"/>
        </w:rPr>
        <w:t xml:space="preserve">Như một hành động đáp trả, Sách trắng trên do Viện Nghiên cứu Nhà nước kẻ thù của </w:t>
      </w:r>
      <w:r w:rsidRPr="003236DC">
        <w:rPr>
          <w:rFonts w:eastAsia="Calibri" w:cs="Times New Roman"/>
          <w:color w:val="000000"/>
          <w:sz w:val="28"/>
          <w:szCs w:val="28"/>
          <w:highlight w:val="white"/>
          <w:u w:color="FF0000"/>
          <w:shd w:val="clear" w:color="auto" w:fill="FFFFFF"/>
        </w:rPr>
        <w:t>CHDCND</w:t>
      </w:r>
      <w:r w:rsidRPr="003236DC">
        <w:rPr>
          <w:rFonts w:eastAsia="Calibri" w:cs="Times New Roman"/>
          <w:color w:val="000000"/>
          <w:sz w:val="28"/>
          <w:szCs w:val="28"/>
          <w:highlight w:val="white"/>
          <w:shd w:val="clear" w:color="auto" w:fill="FFFFFF"/>
        </w:rPr>
        <w:t> </w:t>
      </w:r>
      <w:hyperlink r:id="rId6" w:tgtFrame="_blank" w:tooltip="Triều Tiên" w:history="1">
        <w:r w:rsidRPr="003236DC">
          <w:rPr>
            <w:rFonts w:eastAsia="Calibri" w:cs="Times New Roman"/>
            <w:color w:val="000000"/>
            <w:sz w:val="28"/>
            <w:szCs w:val="28"/>
            <w:highlight w:val="white"/>
            <w:u w:color="FF0000"/>
            <w:shd w:val="clear" w:color="auto" w:fill="FFFFFF"/>
          </w:rPr>
          <w:t>Triều Tiên</w:t>
        </w:r>
      </w:hyperlink>
      <w:r w:rsidRPr="003236DC">
        <w:rPr>
          <w:rFonts w:eastAsia="Calibri" w:cs="Times New Roman"/>
          <w:color w:val="000000"/>
          <w:sz w:val="28"/>
          <w:szCs w:val="28"/>
          <w:highlight w:val="white"/>
          <w:u w:color="FF0000"/>
          <w:shd w:val="clear" w:color="auto" w:fill="FFFFFF"/>
        </w:rPr>
        <w:t> biên soạn</w:t>
      </w:r>
      <w:r w:rsidRPr="003236DC">
        <w:rPr>
          <w:rFonts w:eastAsia="Calibri" w:cs="Times New Roman"/>
          <w:color w:val="000000"/>
          <w:sz w:val="28"/>
          <w:szCs w:val="28"/>
          <w:highlight w:val="white"/>
          <w:shd w:val="clear" w:color="auto" w:fill="FFFFFF"/>
        </w:rPr>
        <w:t xml:space="preserve"> và được KCNA công bố vào ngày 3/11 đã chỉ trích những phát biểu của ông Yoon về chiến tranh, cho là “liều lĩnh, từ bỏ các yếu tố của một thỏa thuận liên Triều, tham gia việc lên kế hoạch chiến tranh hạt nhân với Mỹ và tìm kiếm mối quan hệ chặt chẽ hơn với Nhật Bản và </w:t>
      </w:r>
      <w:hyperlink r:id="rId7" w:tgtFrame="_blank" w:tooltip="Rộ tin NATO lên kế hoạch triển khai lữ đoàn thiết giáp gần Nga" w:history="1">
        <w:r w:rsidRPr="003236DC">
          <w:rPr>
            <w:rFonts w:eastAsia="Calibri" w:cs="Times New Roman"/>
            <w:color w:val="000000"/>
            <w:sz w:val="28"/>
            <w:szCs w:val="28"/>
            <w:highlight w:val="white"/>
            <w:shd w:val="clear" w:color="auto" w:fill="FFFFFF"/>
          </w:rPr>
          <w:t>NATO</w:t>
        </w:r>
      </w:hyperlink>
      <w:r w:rsidRPr="003236DC">
        <w:rPr>
          <w:rFonts w:eastAsia="Calibri" w:cs="Times New Roman"/>
          <w:color w:val="000000"/>
          <w:sz w:val="28"/>
          <w:szCs w:val="28"/>
          <w:highlight w:val="white"/>
          <w:shd w:val="clear" w:color="auto" w:fill="FFFFFF"/>
        </w:rPr>
        <w:t xml:space="preserve">”; “Những động thái quân sự ngày càng tồi tệ của họ chỉ dẫn đến hậu quả mang tính nghịch lý là thúc đẩy (Triều Tiên) </w:t>
      </w:r>
      <w:r w:rsidRPr="003236DC">
        <w:rPr>
          <w:rFonts w:eastAsia="Calibri" w:cs="Times New Roman"/>
          <w:color w:val="000000"/>
          <w:sz w:val="28"/>
          <w:szCs w:val="28"/>
          <w:highlight w:val="white"/>
          <w:u w:color="FF0000"/>
          <w:shd w:val="clear" w:color="auto" w:fill="FFFFFF"/>
        </w:rPr>
        <w:t>tích trữ </w:t>
      </w:r>
      <w:hyperlink r:id="rId8" w:tgtFrame="_blank" w:tooltip="Nghiên cứu mới về vũ khí hạt nhân Triều Tiên và đề xuất cho Mỹ - Hàn" w:history="1">
        <w:r w:rsidRPr="003236DC">
          <w:rPr>
            <w:rFonts w:eastAsia="Calibri" w:cs="Times New Roman"/>
            <w:color w:val="000000"/>
            <w:sz w:val="28"/>
            <w:szCs w:val="28"/>
            <w:highlight w:val="white"/>
            <w:u w:color="FF0000"/>
            <w:shd w:val="clear" w:color="auto" w:fill="FFFFFF"/>
          </w:rPr>
          <w:t>vũ khí hạt nhân</w:t>
        </w:r>
      </w:hyperlink>
      <w:r w:rsidRPr="003236DC">
        <w:rPr>
          <w:rFonts w:eastAsia="Calibri" w:cs="Times New Roman"/>
          <w:color w:val="000000"/>
          <w:sz w:val="28"/>
          <w:szCs w:val="28"/>
          <w:highlight w:val="white"/>
          <w:shd w:val="clear" w:color="auto" w:fill="FFFFFF"/>
        </w:rPr>
        <w:t> với tốc độ cấp số nhân và phát triển hơn nữa khả năng tấn công hạt nhân của mình”.</w:t>
      </w:r>
    </w:p>
    <w:p w14:paraId="34577A1C" w14:textId="77777777" w:rsidR="003E4BC5" w:rsidRPr="003236DC" w:rsidRDefault="003E4BC5" w:rsidP="00C74F77">
      <w:pPr>
        <w:widowControl w:val="0"/>
        <w:spacing w:before="120" w:after="120" w:line="240" w:lineRule="auto"/>
        <w:ind w:firstLine="567"/>
        <w:jc w:val="both"/>
        <w:rPr>
          <w:rFonts w:eastAsia="Calibri" w:cs="Times New Roman"/>
          <w:color w:val="000000"/>
          <w:sz w:val="28"/>
          <w:szCs w:val="28"/>
          <w:highlight w:val="white"/>
          <w:shd w:val="clear" w:color="auto" w:fill="FFFFFF"/>
        </w:rPr>
      </w:pPr>
      <w:r w:rsidRPr="003236DC">
        <w:rPr>
          <w:rFonts w:eastAsia="Calibri" w:cs="Times New Roman"/>
          <w:color w:val="000000"/>
          <w:sz w:val="28"/>
          <w:szCs w:val="28"/>
          <w:highlight w:val="white"/>
          <w:shd w:val="clear" w:color="auto" w:fill="FFFFFF"/>
        </w:rPr>
        <w:t>Có thể thấy là cuộc đối đầu giữa Triều Tiên với Mỹ, </w:t>
      </w:r>
      <w:hyperlink r:id="rId9" w:tooltip="Nhật Bản" w:history="1">
        <w:r w:rsidRPr="003236DC">
          <w:rPr>
            <w:rFonts w:eastAsia="Calibri" w:cs="Times New Roman"/>
            <w:color w:val="000000"/>
            <w:sz w:val="28"/>
            <w:szCs w:val="28"/>
            <w:highlight w:val="white"/>
            <w:shd w:val="clear" w:color="auto" w:fill="FFFFFF"/>
          </w:rPr>
          <w:t>Nhật Bản</w:t>
        </w:r>
      </w:hyperlink>
      <w:r w:rsidRPr="003236DC">
        <w:rPr>
          <w:rFonts w:eastAsia="Calibri" w:cs="Times New Roman"/>
          <w:color w:val="000000"/>
          <w:sz w:val="28"/>
          <w:szCs w:val="28"/>
          <w:highlight w:val="white"/>
          <w:shd w:val="clear" w:color="auto" w:fill="FFFFFF"/>
        </w:rPr>
        <w:t xml:space="preserve"> và Hàn Quốc tiếp tục leo thang mức độ quyết liệt. Sau khi kết quả bầu cử Tổng thống Mỹ được công bố với chiến thắng thuộc về ứng cử viên đảng Cộng hòa Donal </w:t>
      </w:r>
      <w:r w:rsidRPr="003236DC">
        <w:rPr>
          <w:rFonts w:eastAsia="Calibri" w:cs="Times New Roman"/>
          <w:color w:val="000000"/>
          <w:sz w:val="28"/>
          <w:szCs w:val="28"/>
          <w:highlight w:val="white"/>
          <w:u w:color="FF0000"/>
          <w:shd w:val="clear" w:color="auto" w:fill="FFFFFF"/>
        </w:rPr>
        <w:t>Trump</w:t>
      </w:r>
      <w:r w:rsidRPr="003236DC">
        <w:rPr>
          <w:rFonts w:eastAsia="Calibri" w:cs="Times New Roman"/>
          <w:color w:val="000000"/>
          <w:sz w:val="28"/>
          <w:szCs w:val="28"/>
          <w:highlight w:val="white"/>
          <w:shd w:val="clear" w:color="auto" w:fill="FFFFFF"/>
        </w:rPr>
        <w:t xml:space="preserve">, một số nhà phân tích đưa đưa ra dự đoán về khả năng diễn ra một hội nghị thượng đỉnh Mỹ - Triều liên quan đến chương trình hạt nhân của Bình Nhưỡng trong nhiệm kỳ tới đây của ông Trump. Tuy nhiên, trong bối cảnh tình hình quốc tế diễn biến phức tạp, nhiều xung đột, </w:t>
      </w:r>
      <w:r w:rsidRPr="003236DC">
        <w:rPr>
          <w:rFonts w:eastAsia="Calibri" w:cs="Times New Roman"/>
          <w:color w:val="000000"/>
          <w:sz w:val="28"/>
          <w:szCs w:val="28"/>
          <w:highlight w:val="white"/>
          <w:shd w:val="clear" w:color="auto" w:fill="FFFFFF"/>
        </w:rPr>
        <w:lastRenderedPageBreak/>
        <w:t xml:space="preserve">điểm nóng leo thang căng thẳng lên cấp độ mới cùng với việc phi hạt nhân hóa Triều Tiên không còn là một mục tiêu có thể đạt được một cách thực tế, hội nghị giữa hai bên khó có thể xảy ra. </w:t>
      </w:r>
    </w:p>
    <w:p w14:paraId="1AF44822" w14:textId="77777777" w:rsidR="003E4BC5" w:rsidRPr="003236DC" w:rsidRDefault="003E4BC5" w:rsidP="00C74F77">
      <w:pPr>
        <w:widowControl w:val="0"/>
        <w:spacing w:before="120" w:after="120" w:line="240" w:lineRule="auto"/>
        <w:ind w:firstLine="567"/>
        <w:jc w:val="both"/>
        <w:rPr>
          <w:rFonts w:eastAsia="Calibri" w:cs="Times New Roman"/>
          <w:b/>
          <w:bCs/>
          <w:iCs/>
          <w:sz w:val="28"/>
          <w:szCs w:val="28"/>
          <w:highlight w:val="white"/>
        </w:rPr>
      </w:pPr>
      <w:r w:rsidRPr="003236DC">
        <w:rPr>
          <w:rFonts w:eastAsia="Calibri" w:cs="Times New Roman"/>
          <w:b/>
          <w:bCs/>
          <w:iCs/>
          <w:sz w:val="28"/>
          <w:szCs w:val="28"/>
          <w:highlight w:val="white"/>
        </w:rPr>
        <w:t>5. Một số diễn biến tình hình thế giới thời gian gần đây</w:t>
      </w:r>
    </w:p>
    <w:p w14:paraId="28801087"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lang w:val="nl-NL"/>
        </w:rPr>
      </w:pPr>
      <w:r w:rsidRPr="003236DC">
        <w:rPr>
          <w:rFonts w:eastAsia="Calibri" w:cs="Times New Roman"/>
          <w:b/>
          <w:i/>
          <w:iCs/>
          <w:sz w:val="28"/>
          <w:szCs w:val="28"/>
          <w:highlight w:val="white"/>
          <w:lang w:val="nl-NL"/>
        </w:rPr>
        <w:t xml:space="preserve">- </w:t>
      </w:r>
      <w:r w:rsidRPr="003236DC">
        <w:rPr>
          <w:rFonts w:eastAsia="Calibri" w:cs="Times New Roman"/>
          <w:b/>
          <w:i/>
          <w:iCs/>
          <w:sz w:val="28"/>
          <w:szCs w:val="28"/>
          <w:highlight w:val="white"/>
          <w:u w:color="FF0000"/>
          <w:lang w:val="nl-NL"/>
        </w:rPr>
        <w:t>Tổ chức</w:t>
      </w:r>
      <w:r w:rsidRPr="003236DC">
        <w:rPr>
          <w:rFonts w:eastAsia="Calibri" w:cs="Times New Roman"/>
          <w:b/>
          <w:i/>
          <w:iCs/>
          <w:sz w:val="28"/>
          <w:szCs w:val="28"/>
          <w:highlight w:val="white"/>
          <w:lang w:val="nl-NL"/>
        </w:rPr>
        <w:t xml:space="preserve"> Hiệp ước Bắc Đại Tây Dương (NATO) mở Văn phòng đại diện tại Ukraine</w:t>
      </w:r>
      <w:r w:rsidRPr="003236DC">
        <w:rPr>
          <w:rFonts w:eastAsia="Calibri" w:cs="Times New Roman"/>
          <w:iCs/>
          <w:sz w:val="28"/>
          <w:szCs w:val="28"/>
          <w:highlight w:val="white"/>
          <w:lang w:val="nl-NL"/>
        </w:rPr>
        <w:t xml:space="preserve">. Ông Patrick Turner, người đứng đầu Văn phòng đại diện của NATO ở thủ đô Kiev (Ukraine), ngày 05/11, đã đến Kiev để bắt đầu công việc và gặp Bộ trưởng Quốc phòng Ukraine Rustem </w:t>
      </w:r>
      <w:r w:rsidRPr="003236DC">
        <w:rPr>
          <w:rFonts w:eastAsia="Calibri" w:cs="Times New Roman"/>
          <w:iCs/>
          <w:sz w:val="28"/>
          <w:szCs w:val="28"/>
          <w:highlight w:val="white"/>
          <w:u w:color="FF0000"/>
          <w:lang w:val="nl-NL"/>
        </w:rPr>
        <w:t>Umerov</w:t>
      </w:r>
      <w:r w:rsidRPr="003236DC">
        <w:rPr>
          <w:rFonts w:eastAsia="Calibri" w:cs="Times New Roman"/>
          <w:iCs/>
          <w:sz w:val="28"/>
          <w:szCs w:val="28"/>
          <w:highlight w:val="white"/>
          <w:lang w:val="nl-NL"/>
        </w:rPr>
        <w:t>. Theo Thông cáo của NATO, ông Turner sẽ là điều phối viên hợp tác giữa NATO với chính quyền Ukraine. Ông sẽ điều phối các nỗ lực của NATO và cung cấp cho liên minh những đánh giá và khuyến nghị về tình hình ở Ukraine.</w:t>
      </w:r>
    </w:p>
    <w:p w14:paraId="5406CC28"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lang w:val="nl-NL"/>
        </w:rPr>
      </w:pPr>
      <w:r w:rsidRPr="003236DC">
        <w:rPr>
          <w:rFonts w:eastAsia="Calibri" w:cs="Times New Roman"/>
          <w:iCs/>
          <w:sz w:val="28"/>
          <w:szCs w:val="28"/>
          <w:highlight w:val="white"/>
          <w:lang w:val="nl-NL"/>
        </w:rPr>
        <w:t xml:space="preserve">- </w:t>
      </w:r>
      <w:r w:rsidRPr="003236DC">
        <w:rPr>
          <w:rFonts w:eastAsia="Calibri" w:cs="Times New Roman"/>
          <w:b/>
          <w:i/>
          <w:iCs/>
          <w:sz w:val="28"/>
          <w:szCs w:val="28"/>
          <w:highlight w:val="white"/>
          <w:lang w:val="nl-NL"/>
        </w:rPr>
        <w:t>Đức đang lâm vào tình trạng hỗn loạn chính trị</w:t>
      </w:r>
      <w:r w:rsidRPr="003236DC">
        <w:rPr>
          <w:rFonts w:eastAsia="Calibri" w:cs="Times New Roman"/>
          <w:iCs/>
          <w:sz w:val="28"/>
          <w:szCs w:val="28"/>
          <w:highlight w:val="white"/>
          <w:lang w:val="nl-NL"/>
        </w:rPr>
        <w:t xml:space="preserve"> do liên minh 3 đảng của chính quyền Thủ tướng Scholz bị tan rã, xuất phát từ việc ông cách chức Bộ trưởng Tài chính Christian Lindner, lãnh đạo của đảng FDP. Đảng FDP tuyên bố rút khỏi liên minh cầm quyền và rút 3 bộ trưởng khỏi Nội các. Chính phủ liên minh ba bên đầu tiên trong lịch sử nước Đức đã sụp đổ sau một loạt bất đồng, đặc biệt là liên quan đến cách thức thúc đẩy nền kinh tế đang chững lại. Theo một kết quả thăm dò công bố ngày 08/11, khoảng 65% cử tri Đức mong muốn tiến hành bầu cử càng sớm càng tốt. Cuộc khủng hoảng chính trị tại Đức đang gây thêm khó khăn cho ngành công nghiệp nước này. Tình hình càng trở nên căng thẳng sau khi ông Donald Trump tái đắc cử </w:t>
      </w:r>
      <w:r w:rsidRPr="003236DC">
        <w:rPr>
          <w:rFonts w:eastAsia="Calibri" w:cs="Times New Roman"/>
          <w:iCs/>
          <w:sz w:val="28"/>
          <w:szCs w:val="28"/>
          <w:highlight w:val="white"/>
          <w:u w:color="FF0000"/>
          <w:lang w:val="nl-NL"/>
        </w:rPr>
        <w:t>Tổng thống</w:t>
      </w:r>
      <w:r w:rsidRPr="003236DC">
        <w:rPr>
          <w:rFonts w:eastAsia="Calibri" w:cs="Times New Roman"/>
          <w:iCs/>
          <w:sz w:val="28"/>
          <w:szCs w:val="28"/>
          <w:highlight w:val="white"/>
          <w:lang w:val="nl-NL"/>
        </w:rPr>
        <w:t xml:space="preserve"> Mỹ, làm dấy lên lo ngại về hàng rào thuế quan đối với các nhà sản xuất châu Âu, và các căng thẳng thương mại với Trung Quốc leo thang.</w:t>
      </w:r>
    </w:p>
    <w:p w14:paraId="23D2EE74" w14:textId="77777777" w:rsidR="003E4BC5" w:rsidRPr="003236DC" w:rsidRDefault="003E4BC5" w:rsidP="00C74F77">
      <w:pPr>
        <w:widowControl w:val="0"/>
        <w:spacing w:before="120" w:after="120" w:line="240" w:lineRule="auto"/>
        <w:ind w:firstLine="567"/>
        <w:jc w:val="both"/>
        <w:rPr>
          <w:rFonts w:eastAsia="Calibri" w:cs="Times New Roman"/>
          <w:iCs/>
          <w:sz w:val="28"/>
          <w:szCs w:val="28"/>
          <w:highlight w:val="white"/>
          <w:lang w:val="nl-NL"/>
        </w:rPr>
      </w:pPr>
      <w:r w:rsidRPr="003236DC">
        <w:rPr>
          <w:rFonts w:eastAsia="Calibri" w:cs="Times New Roman"/>
          <w:iCs/>
          <w:sz w:val="28"/>
          <w:szCs w:val="28"/>
          <w:highlight w:val="white"/>
          <w:lang w:val="nl-NL"/>
        </w:rPr>
        <w:t xml:space="preserve">- </w:t>
      </w:r>
      <w:r w:rsidRPr="003236DC">
        <w:rPr>
          <w:rFonts w:eastAsia="Calibri" w:cs="Times New Roman"/>
          <w:b/>
          <w:i/>
          <w:iCs/>
          <w:sz w:val="28"/>
          <w:szCs w:val="28"/>
          <w:highlight w:val="white"/>
          <w:u w:color="FF0000"/>
          <w:lang w:val="nl-NL"/>
        </w:rPr>
        <w:t>Tổng thống</w:t>
      </w:r>
      <w:r w:rsidRPr="003236DC">
        <w:rPr>
          <w:rFonts w:eastAsia="Calibri" w:cs="Times New Roman"/>
          <w:b/>
          <w:i/>
          <w:iCs/>
          <w:sz w:val="28"/>
          <w:szCs w:val="28"/>
          <w:highlight w:val="white"/>
          <w:lang w:val="nl-NL"/>
        </w:rPr>
        <w:t xml:space="preserve"> Putin cảnh báo thách thức toàn cầu trong 20 năm tới</w:t>
      </w:r>
      <w:r w:rsidRPr="003236DC">
        <w:rPr>
          <w:rFonts w:eastAsia="Calibri" w:cs="Times New Roman"/>
          <w:iCs/>
          <w:sz w:val="28"/>
          <w:szCs w:val="28"/>
          <w:highlight w:val="white"/>
          <w:lang w:val="nl-NL"/>
        </w:rPr>
        <w:t xml:space="preserve">; cảnh báo việc phương Tây kêu gọi giáng một đòn chiến lược vào Nga và vi phạm các thỏa thuận của mình bằng cách mở rộng sang phía Đông châu Âu có thể dẫn tới một thảm kịch toàn cầu. Bên cạnh đó, </w:t>
      </w:r>
      <w:r w:rsidRPr="003236DC">
        <w:rPr>
          <w:rFonts w:eastAsia="Calibri" w:cs="Times New Roman"/>
          <w:iCs/>
          <w:sz w:val="28"/>
          <w:szCs w:val="28"/>
          <w:highlight w:val="white"/>
          <w:u w:color="FF0000"/>
          <w:lang w:val="nl-NL"/>
        </w:rPr>
        <w:t>Tổng thống</w:t>
      </w:r>
      <w:r w:rsidRPr="003236DC">
        <w:rPr>
          <w:rFonts w:eastAsia="Calibri" w:cs="Times New Roman"/>
          <w:iCs/>
          <w:sz w:val="28"/>
          <w:szCs w:val="28"/>
          <w:highlight w:val="white"/>
          <w:lang w:val="nl-NL"/>
        </w:rPr>
        <w:t xml:space="preserve"> Putin cũng đề cập đến sự ra đời của một trật tự thế giới mới sau khi quá trình cạnh tranh diễn ra mà không thể hoà giải. Tổng thống Nga cho rằng, một trật tự thế giới đa cực mới nổi phải là trật tự không có bá quyền, không có quốc gia hay dân tộc nào thua thiệt. </w:t>
      </w:r>
      <w:r w:rsidRPr="003236DC">
        <w:rPr>
          <w:rFonts w:eastAsia="Calibri" w:cs="Times New Roman"/>
          <w:iCs/>
          <w:sz w:val="28"/>
          <w:szCs w:val="28"/>
          <w:highlight w:val="white"/>
          <w:u w:color="FF0000"/>
          <w:lang w:val="nl-NL"/>
        </w:rPr>
        <w:t>Với lí</w:t>
      </w:r>
      <w:r w:rsidRPr="003236DC">
        <w:rPr>
          <w:rFonts w:eastAsia="Calibri" w:cs="Times New Roman"/>
          <w:iCs/>
          <w:sz w:val="28"/>
          <w:szCs w:val="28"/>
          <w:highlight w:val="white"/>
          <w:lang w:val="nl-NL"/>
        </w:rPr>
        <w:t xml:space="preserve"> do trên, ông ca ngợi BRICS là một ví dụ điển hình cho sự hợp tác thực sự mang tính xây dựng trong môi trường quốc tế mới. </w:t>
      </w:r>
      <w:r w:rsidRPr="003236DC">
        <w:rPr>
          <w:rFonts w:eastAsia="Calibri" w:cs="Times New Roman"/>
          <w:iCs/>
          <w:sz w:val="28"/>
          <w:szCs w:val="28"/>
          <w:highlight w:val="white"/>
          <w:u w:color="FF0000"/>
          <w:lang w:val="nl-NL"/>
        </w:rPr>
        <w:t>Tổng thống</w:t>
      </w:r>
      <w:r w:rsidRPr="003236DC">
        <w:rPr>
          <w:rFonts w:eastAsia="Calibri" w:cs="Times New Roman"/>
          <w:iCs/>
          <w:sz w:val="28"/>
          <w:szCs w:val="28"/>
          <w:highlight w:val="white"/>
          <w:lang w:val="nl-NL"/>
        </w:rPr>
        <w:t xml:space="preserve"> Putin chỉ ra, ngay cả trong số các thành viên NATO cũng có những nước quan tâm đến việc hợp tác chặt chẽ với BRICS.</w:t>
      </w:r>
    </w:p>
    <w:p w14:paraId="6E129C66" w14:textId="77777777" w:rsidR="00E2614D" w:rsidRPr="003236DC" w:rsidRDefault="00E2614D" w:rsidP="00C74F77">
      <w:pPr>
        <w:shd w:val="clear" w:color="auto" w:fill="FFFFFF"/>
        <w:spacing w:before="120" w:after="120" w:line="240" w:lineRule="auto"/>
        <w:jc w:val="both"/>
        <w:rPr>
          <w:rFonts w:eastAsia="Times New Roman" w:cs="Times New Roman"/>
          <w:b/>
          <w:bCs/>
          <w:color w:val="333333"/>
          <w:sz w:val="28"/>
          <w:szCs w:val="28"/>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E2614D" w:rsidRPr="003236DC" w14:paraId="31F67997" w14:textId="77777777" w:rsidTr="001F1DCE">
        <w:tc>
          <w:tcPr>
            <w:tcW w:w="9216" w:type="dxa"/>
            <w:shd w:val="clear" w:color="auto" w:fill="auto"/>
          </w:tcPr>
          <w:p w14:paraId="5B06E11A" w14:textId="77777777" w:rsidR="00E2614D" w:rsidRPr="003236DC" w:rsidRDefault="00E2614D" w:rsidP="00C74F77">
            <w:pPr>
              <w:numPr>
                <w:ilvl w:val="0"/>
                <w:numId w:val="2"/>
              </w:numPr>
              <w:spacing w:before="120" w:after="120" w:line="240" w:lineRule="auto"/>
              <w:contextualSpacing/>
              <w:jc w:val="center"/>
              <w:rPr>
                <w:rFonts w:eastAsia="Times New Roman" w:cs="Times New Roman"/>
                <w:b/>
                <w:color w:val="000000" w:themeColor="text1"/>
                <w:sz w:val="28"/>
                <w:szCs w:val="28"/>
                <w:highlight w:val="white"/>
              </w:rPr>
            </w:pPr>
            <w:r w:rsidRPr="003236DC">
              <w:rPr>
                <w:rFonts w:eastAsia="Times New Roman" w:cs="Times New Roman"/>
                <w:b/>
                <w:color w:val="000000" w:themeColor="text1"/>
                <w:sz w:val="28"/>
                <w:szCs w:val="28"/>
                <w:highlight w:val="white"/>
              </w:rPr>
              <w:t>MỘT SỐ NỘI DUNG CẦN TẬP TRUNG TUYÊN TUYỀN                   TRONG THỜI GIAN TỚI</w:t>
            </w:r>
          </w:p>
        </w:tc>
      </w:tr>
    </w:tbl>
    <w:p w14:paraId="57A352D9" w14:textId="77777777" w:rsidR="00E2614D" w:rsidRPr="003236DC" w:rsidRDefault="00E2614D" w:rsidP="00C74F77">
      <w:pPr>
        <w:spacing w:before="120" w:after="120" w:line="240" w:lineRule="auto"/>
        <w:ind w:firstLine="720"/>
        <w:jc w:val="both"/>
        <w:rPr>
          <w:rFonts w:cs="Times New Roman"/>
          <w:color w:val="000000" w:themeColor="text1"/>
          <w:sz w:val="28"/>
          <w:szCs w:val="28"/>
          <w:highlight w:val="white"/>
          <w:shd w:val="clear" w:color="auto" w:fill="FFFFFF"/>
        </w:rPr>
      </w:pPr>
      <w:r w:rsidRPr="003236DC">
        <w:rPr>
          <w:rFonts w:cs="Times New Roman"/>
          <w:color w:val="000000" w:themeColor="text1"/>
          <w:sz w:val="28"/>
          <w:szCs w:val="28"/>
          <w:highlight w:val="white"/>
          <w:shd w:val="clear" w:color="auto" w:fill="FFFFFF"/>
        </w:rPr>
        <w:t xml:space="preserve">* Thông tin thời sự về tình hình thế giới, trong nước, trong tỉnh; sinh hoạt chính trị, tư tưởng và </w:t>
      </w:r>
      <w:r w:rsidRPr="003236DC">
        <w:rPr>
          <w:rFonts w:cs="Times New Roman"/>
          <w:color w:val="000000" w:themeColor="text1"/>
          <w:sz w:val="28"/>
          <w:szCs w:val="28"/>
          <w:highlight w:val="white"/>
          <w:u w:color="FF0000"/>
          <w:shd w:val="clear" w:color="auto" w:fill="FFFFFF"/>
        </w:rPr>
        <w:t>tuyên truyền</w:t>
      </w:r>
      <w:r w:rsidRPr="003236DC">
        <w:rPr>
          <w:rFonts w:cs="Times New Roman"/>
          <w:color w:val="000000" w:themeColor="text1"/>
          <w:sz w:val="28"/>
          <w:szCs w:val="28"/>
          <w:highlight w:val="white"/>
          <w:shd w:val="clear" w:color="auto" w:fill="FFFFFF"/>
        </w:rPr>
        <w:t xml:space="preserve"> kỷ niệm các ngày lễ lớn của đất nước, địa phương trong </w:t>
      </w:r>
      <w:r w:rsidRPr="003236DC">
        <w:rPr>
          <w:rFonts w:cs="Times New Roman"/>
          <w:color w:val="000000" w:themeColor="text1"/>
          <w:sz w:val="28"/>
          <w:szCs w:val="28"/>
          <w:highlight w:val="white"/>
          <w:shd w:val="clear" w:color="auto" w:fill="FFFFFF"/>
        </w:rPr>
        <w:lastRenderedPageBreak/>
        <w:t xml:space="preserve">tháng… cấp ủy, chi bộ lựa chọn nội dung trong Bản tin Thông báo nội bộ của Ban Tuyên giáo Tỉnh ủy và tài liệu sinh hoạt chi bộ tháng 12 năm 2024 của </w:t>
      </w:r>
      <w:r w:rsidRPr="003236DC">
        <w:rPr>
          <w:rFonts w:cs="Times New Roman"/>
          <w:color w:val="000000" w:themeColor="text1"/>
          <w:sz w:val="28"/>
          <w:szCs w:val="28"/>
          <w:highlight w:val="white"/>
          <w:u w:color="FF0000"/>
          <w:shd w:val="clear" w:color="auto" w:fill="FFFFFF"/>
        </w:rPr>
        <w:t>Đảng ủy</w:t>
      </w:r>
      <w:r w:rsidRPr="003236DC">
        <w:rPr>
          <w:rFonts w:cs="Times New Roman"/>
          <w:color w:val="000000" w:themeColor="text1"/>
          <w:sz w:val="28"/>
          <w:szCs w:val="28"/>
          <w:highlight w:val="white"/>
          <w:shd w:val="clear" w:color="auto" w:fill="FFFFFF"/>
        </w:rPr>
        <w:t xml:space="preserve"> Khối để sinh hoạt. Trong đó, cần tập trung:</w:t>
      </w:r>
    </w:p>
    <w:p w14:paraId="2FAE2321" w14:textId="77777777" w:rsidR="00E2614D" w:rsidRPr="003236DC" w:rsidRDefault="00E2614D" w:rsidP="00C74F77">
      <w:pPr>
        <w:spacing w:before="120" w:after="120" w:line="240" w:lineRule="auto"/>
        <w:ind w:firstLine="567"/>
        <w:jc w:val="both"/>
        <w:rPr>
          <w:rFonts w:eastAsia="Times New Roman" w:cs="Times New Roman"/>
          <w:color w:val="000000" w:themeColor="text1"/>
          <w:sz w:val="28"/>
          <w:szCs w:val="28"/>
          <w:highlight w:val="white"/>
        </w:rPr>
      </w:pPr>
      <w:r w:rsidRPr="003236DC">
        <w:rPr>
          <w:rStyle w:val="Strong"/>
          <w:rFonts w:cs="Times New Roman"/>
          <w:color w:val="333333"/>
          <w:sz w:val="28"/>
          <w:szCs w:val="28"/>
          <w:highlight w:val="white"/>
          <w:shd w:val="clear" w:color="auto" w:fill="FFFFFF"/>
        </w:rPr>
        <w:tab/>
      </w:r>
      <w:r w:rsidRPr="003236DC">
        <w:rPr>
          <w:rStyle w:val="Strong"/>
          <w:rFonts w:cs="Times New Roman"/>
          <w:color w:val="000000" w:themeColor="text1"/>
          <w:sz w:val="28"/>
          <w:szCs w:val="28"/>
          <w:highlight w:val="white"/>
          <w:shd w:val="clear" w:color="auto" w:fill="FFFFFF"/>
        </w:rPr>
        <w:t xml:space="preserve">1. </w:t>
      </w:r>
      <w:r w:rsidRPr="003236DC">
        <w:rPr>
          <w:rFonts w:eastAsia="Times New Roman" w:cs="Times New Roman"/>
          <w:bCs/>
          <w:color w:val="000000" w:themeColor="text1"/>
          <w:spacing w:val="-4"/>
          <w:sz w:val="28"/>
          <w:szCs w:val="28"/>
          <w:highlight w:val="white"/>
        </w:rPr>
        <w:t xml:space="preserve">Tiếp tục </w:t>
      </w:r>
      <w:r w:rsidRPr="003236DC">
        <w:rPr>
          <w:rFonts w:eastAsia="Times New Roman" w:cs="Times New Roman"/>
          <w:bCs/>
          <w:color w:val="000000" w:themeColor="text1"/>
          <w:spacing w:val="-4"/>
          <w:sz w:val="28"/>
          <w:szCs w:val="28"/>
          <w:highlight w:val="white"/>
          <w:u w:color="FF0000"/>
        </w:rPr>
        <w:t>tuyên truyền</w:t>
      </w:r>
      <w:r w:rsidRPr="003236DC">
        <w:rPr>
          <w:rFonts w:eastAsia="Times New Roman" w:cs="Times New Roman"/>
          <w:bCs/>
          <w:color w:val="000000" w:themeColor="text1"/>
          <w:spacing w:val="-4"/>
          <w:sz w:val="28"/>
          <w:szCs w:val="28"/>
          <w:highlight w:val="white"/>
        </w:rPr>
        <w:t xml:space="preserve"> nội dung các </w:t>
      </w:r>
      <w:r w:rsidRPr="003236DC">
        <w:rPr>
          <w:rFonts w:eastAsia="Times New Roman" w:cs="Times New Roman"/>
          <w:color w:val="000000" w:themeColor="text1"/>
          <w:sz w:val="28"/>
          <w:szCs w:val="28"/>
          <w:highlight w:val="white"/>
        </w:rPr>
        <w:t xml:space="preserve">tác phẩm, bài viết của cố Tổng Bí thư Nguyễn Phú Trọng: “Xây dựng và phát triển nền văn hóa Việt Nam tiên tiến, đậm đà bản sắc dân tộc”; </w:t>
      </w:r>
      <w:r w:rsidRPr="003236DC">
        <w:rPr>
          <w:rFonts w:eastAsia="Times New Roman" w:cs="Times New Roman"/>
          <w:bCs/>
          <w:color w:val="000000" w:themeColor="text1"/>
          <w:sz w:val="28"/>
          <w:szCs w:val="28"/>
          <w:highlight w:val="white"/>
        </w:rPr>
        <w:t xml:space="preserve">“Xây dựng và phát triển nền đối ngoại, ngoại giao Việt Nam toàn diện, hiện đại, mang đậm bản sắc “cây tre Việt Nam””; </w:t>
      </w:r>
      <w:r w:rsidRPr="003236DC">
        <w:rPr>
          <w:rFonts w:eastAsia="Times New Roman" w:cs="Times New Roman"/>
          <w:bCs/>
          <w:color w:val="000000" w:themeColor="text1"/>
          <w:spacing w:val="-12"/>
          <w:sz w:val="28"/>
          <w:szCs w:val="28"/>
          <w:highlight w:val="white"/>
        </w:rPr>
        <w:t>“</w:t>
      </w:r>
      <w:r w:rsidRPr="003236DC">
        <w:rPr>
          <w:rFonts w:eastAsia="Times New Roman" w:cs="Times New Roman"/>
          <w:color w:val="000000" w:themeColor="text1"/>
          <w:sz w:val="28"/>
          <w:szCs w:val="28"/>
          <w:highlight w:val="white"/>
        </w:rPr>
        <w:t>Một số vấn đề đường lối quân sự, chiến lược quốc phòng trong sự nghiệp xây dựng và bảo vệ Tổ quốc Việt Nam xã hội chủ nghĩa thời kỳ mới”; “Phát huy truyền thống đại đoàn kết toàn dân tộc, xây dựng đất nước ta ngày càng giàu mạnh, văn minh, hạnh phúc”.</w:t>
      </w:r>
    </w:p>
    <w:p w14:paraId="468669BA" w14:textId="77777777" w:rsidR="00E2614D" w:rsidRPr="003236DC" w:rsidRDefault="00E2614D" w:rsidP="00C74F77">
      <w:pPr>
        <w:spacing w:before="120" w:after="120" w:line="240" w:lineRule="auto"/>
        <w:ind w:firstLine="567"/>
        <w:jc w:val="both"/>
        <w:rPr>
          <w:rFonts w:cs="Times New Roman"/>
          <w:color w:val="000000" w:themeColor="text1"/>
          <w:sz w:val="28"/>
          <w:szCs w:val="28"/>
          <w:highlight w:val="white"/>
          <w:shd w:val="clear" w:color="auto" w:fill="FFFFFF"/>
        </w:rPr>
      </w:pPr>
      <w:r w:rsidRPr="003236DC">
        <w:rPr>
          <w:rStyle w:val="Strong"/>
          <w:rFonts w:cs="Times New Roman"/>
          <w:color w:val="000000" w:themeColor="text1"/>
          <w:sz w:val="28"/>
          <w:szCs w:val="28"/>
          <w:highlight w:val="white"/>
          <w:shd w:val="clear" w:color="auto" w:fill="FFFFFF"/>
        </w:rPr>
        <w:t>2.</w:t>
      </w:r>
      <w:r w:rsidRPr="003236DC">
        <w:rPr>
          <w:rFonts w:cs="Times New Roman"/>
          <w:color w:val="000000" w:themeColor="text1"/>
          <w:sz w:val="28"/>
          <w:szCs w:val="28"/>
          <w:highlight w:val="white"/>
          <w:shd w:val="clear" w:color="auto" w:fill="FFFFFF"/>
        </w:rPr>
        <w:t xml:space="preserve"> Tuyên truyền Quy chế bầu cử trong Đảng theo Quyết định số 190-QĐ/TW, ngày 10-10-2024 của Ban Chấp hành Trung ương Đảng; chú trọng tuyên truyền các điểm mới về đối tượng, phạm vi điều chỉnh; nhiệm vụ của cấp ủy triệu tập đại hội; nhiệm vụ của đoàn chủ tịch, chủ tịch đại hội; về bổ sung quy định nhiệm vụ của ban thẩm tra tư cách đại biểu của đại hội; về ứng cử và thủ tục ứng cử; về đề cử và thủ tục đề cử; quy định về số dư và danh sách bầu cử; về phiếu bầu cử; danh sách trích ngang của các ứng cử viên; nguyên tắc bầu cử trong Đảng. </w:t>
      </w:r>
    </w:p>
    <w:p w14:paraId="2D92DC03" w14:textId="77777777" w:rsidR="00E2614D" w:rsidRPr="003236DC" w:rsidRDefault="00E2614D" w:rsidP="00C74F77">
      <w:pPr>
        <w:widowControl w:val="0"/>
        <w:spacing w:before="120" w:after="120" w:line="240" w:lineRule="auto"/>
        <w:ind w:firstLine="567"/>
        <w:jc w:val="both"/>
        <w:rPr>
          <w:rFonts w:cs="Times New Roman"/>
          <w:color w:val="000000" w:themeColor="text1"/>
          <w:sz w:val="28"/>
          <w:szCs w:val="28"/>
          <w:highlight w:val="white"/>
          <w:shd w:val="clear" w:color="auto" w:fill="FFFFFF"/>
        </w:rPr>
      </w:pPr>
      <w:r w:rsidRPr="003236DC">
        <w:rPr>
          <w:rStyle w:val="Strong"/>
          <w:rFonts w:cs="Times New Roman"/>
          <w:color w:val="000000" w:themeColor="text1"/>
          <w:sz w:val="28"/>
          <w:szCs w:val="28"/>
          <w:highlight w:val="white"/>
          <w:shd w:val="clear" w:color="auto" w:fill="FFFFFF"/>
        </w:rPr>
        <w:t>3</w:t>
      </w:r>
      <w:r w:rsidR="00AE6449" w:rsidRPr="003236DC">
        <w:rPr>
          <w:rStyle w:val="Strong"/>
          <w:rFonts w:cs="Times New Roman"/>
          <w:color w:val="000000" w:themeColor="text1"/>
          <w:sz w:val="28"/>
          <w:szCs w:val="28"/>
          <w:highlight w:val="white"/>
          <w:shd w:val="clear" w:color="auto" w:fill="FFFFFF"/>
        </w:rPr>
        <w:t>.</w:t>
      </w:r>
      <w:r w:rsidR="00AE6449" w:rsidRPr="003236DC">
        <w:rPr>
          <w:rFonts w:cs="Times New Roman"/>
          <w:color w:val="000000" w:themeColor="text1"/>
          <w:sz w:val="28"/>
          <w:szCs w:val="28"/>
          <w:highlight w:val="white"/>
          <w:shd w:val="clear" w:color="auto" w:fill="FFFFFF"/>
        </w:rPr>
        <w:t> Tập trung tuyên truyền chủ trương của Đảng về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 Việc triển khai thực hiện Kế hoạch số 181-KH/TU, ngày 27-11-2024 của Ban Thường vụ Tỉnh ủy về tổng kết Nghị quyết số 18-NQ/TW của Ban Chấp hành Trung ương Đảng khóa XII.</w:t>
      </w:r>
    </w:p>
    <w:p w14:paraId="760F37F4" w14:textId="77777777" w:rsidR="00E2614D" w:rsidRPr="003236DC" w:rsidRDefault="00E2614D" w:rsidP="00C74F77">
      <w:pPr>
        <w:widowControl w:val="0"/>
        <w:spacing w:before="120" w:after="120" w:line="240" w:lineRule="auto"/>
        <w:ind w:firstLine="567"/>
        <w:jc w:val="both"/>
        <w:rPr>
          <w:rFonts w:cs="Times New Roman"/>
          <w:color w:val="000000" w:themeColor="text1"/>
          <w:sz w:val="28"/>
          <w:szCs w:val="28"/>
          <w:highlight w:val="white"/>
          <w:shd w:val="clear" w:color="auto" w:fill="FFFFFF"/>
        </w:rPr>
      </w:pPr>
      <w:r w:rsidRPr="003236DC">
        <w:rPr>
          <w:rStyle w:val="Strong"/>
          <w:rFonts w:cs="Times New Roman"/>
          <w:color w:val="000000" w:themeColor="text1"/>
          <w:sz w:val="28"/>
          <w:szCs w:val="28"/>
          <w:highlight w:val="white"/>
          <w:shd w:val="clear" w:color="auto" w:fill="FFFFFF"/>
        </w:rPr>
        <w:t>4</w:t>
      </w:r>
      <w:r w:rsidR="00AE6449" w:rsidRPr="003236DC">
        <w:rPr>
          <w:rStyle w:val="Strong"/>
          <w:rFonts w:cs="Times New Roman"/>
          <w:color w:val="000000" w:themeColor="text1"/>
          <w:sz w:val="28"/>
          <w:szCs w:val="28"/>
          <w:highlight w:val="white"/>
          <w:shd w:val="clear" w:color="auto" w:fill="FFFFFF"/>
        </w:rPr>
        <w:t>.</w:t>
      </w:r>
      <w:r w:rsidR="00AE6449" w:rsidRPr="003236DC">
        <w:rPr>
          <w:rFonts w:cs="Times New Roman"/>
          <w:color w:val="000000" w:themeColor="text1"/>
          <w:sz w:val="28"/>
          <w:szCs w:val="28"/>
          <w:highlight w:val="white"/>
          <w:shd w:val="clear" w:color="auto" w:fill="FFFFFF"/>
        </w:rPr>
        <w:t> </w:t>
      </w:r>
      <w:r w:rsidR="00AE6449" w:rsidRPr="003236DC">
        <w:rPr>
          <w:rFonts w:cs="Times New Roman"/>
          <w:color w:val="000000" w:themeColor="text1"/>
          <w:sz w:val="28"/>
          <w:szCs w:val="28"/>
          <w:highlight w:val="white"/>
          <w:u w:color="FF0000"/>
          <w:shd w:val="clear" w:color="auto" w:fill="FFFFFF"/>
        </w:rPr>
        <w:t>Kết quả</w:t>
      </w:r>
      <w:r w:rsidR="00AE6449" w:rsidRPr="003236DC">
        <w:rPr>
          <w:rFonts w:cs="Times New Roman"/>
          <w:color w:val="000000" w:themeColor="text1"/>
          <w:sz w:val="28"/>
          <w:szCs w:val="28"/>
          <w:highlight w:val="white"/>
          <w:shd w:val="clear" w:color="auto" w:fill="FFFFFF"/>
        </w:rPr>
        <w:t xml:space="preserve"> Kỳ </w:t>
      </w:r>
      <w:r w:rsidR="00AE6449" w:rsidRPr="003236DC">
        <w:rPr>
          <w:rFonts w:cs="Times New Roman"/>
          <w:color w:val="000000" w:themeColor="text1"/>
          <w:sz w:val="28"/>
          <w:szCs w:val="28"/>
          <w:highlight w:val="white"/>
          <w:u w:color="FF0000"/>
          <w:shd w:val="clear" w:color="auto" w:fill="FFFFFF"/>
        </w:rPr>
        <w:t>họp thứ</w:t>
      </w:r>
      <w:r w:rsidR="00AE6449" w:rsidRPr="003236DC">
        <w:rPr>
          <w:rFonts w:cs="Times New Roman"/>
          <w:color w:val="000000" w:themeColor="text1"/>
          <w:sz w:val="28"/>
          <w:szCs w:val="28"/>
          <w:highlight w:val="white"/>
          <w:shd w:val="clear" w:color="auto" w:fill="FFFFFF"/>
        </w:rPr>
        <w:t xml:space="preserve"> 8, </w:t>
      </w:r>
      <w:r w:rsidR="00AE6449" w:rsidRPr="003236DC">
        <w:rPr>
          <w:rFonts w:cs="Times New Roman"/>
          <w:color w:val="000000" w:themeColor="text1"/>
          <w:sz w:val="28"/>
          <w:szCs w:val="28"/>
          <w:highlight w:val="white"/>
          <w:u w:color="FF0000"/>
          <w:shd w:val="clear" w:color="auto" w:fill="FFFFFF"/>
        </w:rPr>
        <w:t>Quốc hội khóa</w:t>
      </w:r>
      <w:r w:rsidR="00AE6449" w:rsidRPr="003236DC">
        <w:rPr>
          <w:rFonts w:cs="Times New Roman"/>
          <w:color w:val="000000" w:themeColor="text1"/>
          <w:sz w:val="28"/>
          <w:szCs w:val="28"/>
          <w:highlight w:val="white"/>
          <w:shd w:val="clear" w:color="auto" w:fill="FFFFFF"/>
        </w:rPr>
        <w:t xml:space="preserve"> XV, nhất là kết quả phát triển kinh tế - xã hội của đất nước năm 2024, kế hoạch phát triển kinh tế - xã hội năm 2025, các dự án luật, luật sửa đổi, bổ sung, các nghị quyết của Quốc hội được thông qua tại Kỳ họp. Chỉ thị 42/CT-TTg, ngày 09-11-2024 của Chính phủ </w:t>
      </w:r>
      <w:r w:rsidR="00AE6449" w:rsidRPr="003236DC">
        <w:rPr>
          <w:rStyle w:val="Emphasis"/>
          <w:rFonts w:cs="Times New Roman"/>
          <w:color w:val="000000" w:themeColor="text1"/>
          <w:sz w:val="28"/>
          <w:szCs w:val="28"/>
          <w:highlight w:val="white"/>
          <w:shd w:val="clear" w:color="auto" w:fill="FFFFFF"/>
        </w:rPr>
        <w:t xml:space="preserve">"về việc đẩy nhanh triển khai </w:t>
      </w:r>
      <w:r w:rsidR="00AE6449" w:rsidRPr="003236DC">
        <w:rPr>
          <w:rStyle w:val="Emphasis"/>
          <w:rFonts w:cs="Times New Roman"/>
          <w:color w:val="000000" w:themeColor="text1"/>
          <w:sz w:val="28"/>
          <w:szCs w:val="28"/>
          <w:highlight w:val="white"/>
          <w:u w:color="FF0000"/>
          <w:shd w:val="clear" w:color="auto" w:fill="FFFFFF"/>
        </w:rPr>
        <w:t>xóa nhà tạm</w:t>
      </w:r>
      <w:r w:rsidR="00AE6449" w:rsidRPr="003236DC">
        <w:rPr>
          <w:rStyle w:val="Emphasis"/>
          <w:rFonts w:cs="Times New Roman"/>
          <w:color w:val="000000" w:themeColor="text1"/>
          <w:sz w:val="28"/>
          <w:szCs w:val="28"/>
          <w:highlight w:val="white"/>
          <w:shd w:val="clear" w:color="auto" w:fill="FFFFFF"/>
        </w:rPr>
        <w:t>, nhà dột nát trên địa bàn cả nước" </w:t>
      </w:r>
      <w:r w:rsidR="00AE6449" w:rsidRPr="003236DC">
        <w:rPr>
          <w:rFonts w:cs="Times New Roman"/>
          <w:color w:val="000000" w:themeColor="text1"/>
          <w:sz w:val="28"/>
          <w:szCs w:val="28"/>
          <w:highlight w:val="white"/>
          <w:shd w:val="clear" w:color="auto" w:fill="FFFFFF"/>
        </w:rPr>
        <w:t>.</w:t>
      </w:r>
    </w:p>
    <w:p w14:paraId="40E275D0" w14:textId="77777777" w:rsidR="00AE6449" w:rsidRPr="003236DC" w:rsidRDefault="00E2614D" w:rsidP="00C74F77">
      <w:pPr>
        <w:widowControl w:val="0"/>
        <w:spacing w:before="120" w:after="120" w:line="240" w:lineRule="auto"/>
        <w:ind w:firstLine="567"/>
        <w:jc w:val="both"/>
        <w:rPr>
          <w:rFonts w:cs="Times New Roman"/>
          <w:color w:val="000000" w:themeColor="text1"/>
          <w:sz w:val="28"/>
          <w:szCs w:val="28"/>
          <w:highlight w:val="white"/>
          <w:shd w:val="clear" w:color="auto" w:fill="FFFFFF"/>
        </w:rPr>
      </w:pPr>
      <w:r w:rsidRPr="003236DC">
        <w:rPr>
          <w:rStyle w:val="Strong"/>
          <w:rFonts w:cs="Times New Roman"/>
          <w:color w:val="000000" w:themeColor="text1"/>
          <w:sz w:val="28"/>
          <w:szCs w:val="28"/>
          <w:highlight w:val="white"/>
          <w:shd w:val="clear" w:color="auto" w:fill="FFFFFF"/>
        </w:rPr>
        <w:t>5</w:t>
      </w:r>
      <w:r w:rsidR="00AE6449" w:rsidRPr="003236DC">
        <w:rPr>
          <w:rStyle w:val="Strong"/>
          <w:rFonts w:cs="Times New Roman"/>
          <w:color w:val="000000" w:themeColor="text1"/>
          <w:sz w:val="28"/>
          <w:szCs w:val="28"/>
          <w:highlight w:val="white"/>
          <w:shd w:val="clear" w:color="auto" w:fill="FFFFFF"/>
        </w:rPr>
        <w:t>.</w:t>
      </w:r>
      <w:r w:rsidR="00AE6449" w:rsidRPr="003236DC">
        <w:rPr>
          <w:rFonts w:cs="Times New Roman"/>
          <w:color w:val="000000" w:themeColor="text1"/>
          <w:sz w:val="28"/>
          <w:szCs w:val="28"/>
          <w:highlight w:val="white"/>
          <w:shd w:val="clear" w:color="auto" w:fill="FFFFFF"/>
        </w:rPr>
        <w:t xml:space="preserve">  Tập trung tuyên truyền kỷ niệm 80 năm Ngày thành </w:t>
      </w:r>
      <w:r w:rsidR="00AE6449" w:rsidRPr="003236DC">
        <w:rPr>
          <w:rFonts w:cs="Times New Roman"/>
          <w:color w:val="000000" w:themeColor="text1"/>
          <w:sz w:val="28"/>
          <w:szCs w:val="28"/>
          <w:highlight w:val="white"/>
          <w:u w:color="FF0000"/>
          <w:shd w:val="clear" w:color="auto" w:fill="FFFFFF"/>
        </w:rPr>
        <w:t>lập </w:t>
      </w:r>
      <w:r w:rsidR="00AE6449" w:rsidRPr="003236DC">
        <w:rPr>
          <w:rStyle w:val="Emphasis"/>
          <w:rFonts w:cs="Times New Roman"/>
          <w:color w:val="000000" w:themeColor="text1"/>
          <w:sz w:val="28"/>
          <w:szCs w:val="28"/>
          <w:highlight w:val="white"/>
          <w:u w:color="FF0000"/>
          <w:shd w:val="clear" w:color="auto" w:fill="FFFFFF"/>
        </w:rPr>
        <w:t>Quân</w:t>
      </w:r>
      <w:r w:rsidR="00AE6449" w:rsidRPr="003236DC">
        <w:rPr>
          <w:rStyle w:val="Emphasis"/>
          <w:rFonts w:cs="Times New Roman"/>
          <w:color w:val="000000" w:themeColor="text1"/>
          <w:sz w:val="28"/>
          <w:szCs w:val="28"/>
          <w:highlight w:val="white"/>
          <w:shd w:val="clear" w:color="auto" w:fill="FFFFFF"/>
        </w:rPr>
        <w:t xml:space="preserve"> đội nhân dân Việt Nam (22/12/1944- 22/12/2024)</w:t>
      </w:r>
      <w:r w:rsidR="00AE6449" w:rsidRPr="003236DC">
        <w:rPr>
          <w:rFonts w:cs="Times New Roman"/>
          <w:color w:val="000000" w:themeColor="text1"/>
          <w:sz w:val="28"/>
          <w:szCs w:val="28"/>
          <w:highlight w:val="white"/>
          <w:shd w:val="clear" w:color="auto" w:fill="FFFFFF"/>
        </w:rPr>
        <w:t> </w:t>
      </w:r>
      <w:r w:rsidR="00AE6449" w:rsidRPr="003236DC">
        <w:rPr>
          <w:rStyle w:val="Emphasis"/>
          <w:rFonts w:cs="Times New Roman"/>
          <w:color w:val="000000" w:themeColor="text1"/>
          <w:sz w:val="28"/>
          <w:szCs w:val="28"/>
          <w:highlight w:val="white"/>
          <w:shd w:val="clear" w:color="auto" w:fill="FFFFFF"/>
        </w:rPr>
        <w:t>và 35 năm Ngày hội Quốc phòng toàn dân (22/12/1989 - 22/12/2024); </w:t>
      </w:r>
      <w:r w:rsidR="00AE6449" w:rsidRPr="003236DC">
        <w:rPr>
          <w:rFonts w:cs="Times New Roman"/>
          <w:color w:val="000000" w:themeColor="text1"/>
          <w:sz w:val="28"/>
          <w:szCs w:val="28"/>
          <w:highlight w:val="white"/>
          <w:shd w:val="clear" w:color="auto" w:fill="FFFFFF"/>
        </w:rPr>
        <w:t>kỷ niệm 35 năm Ngày thành lập Hội Cựu chiến binh Việt Nam</w:t>
      </w:r>
      <w:r w:rsidR="00AE6449" w:rsidRPr="003236DC">
        <w:rPr>
          <w:rStyle w:val="Emphasis"/>
          <w:rFonts w:cs="Times New Roman"/>
          <w:color w:val="000000" w:themeColor="text1"/>
          <w:sz w:val="28"/>
          <w:szCs w:val="28"/>
          <w:highlight w:val="white"/>
          <w:shd w:val="clear" w:color="auto" w:fill="FFFFFF"/>
        </w:rPr>
        <w:t> (06/12/1989 - 06/12/2024)</w:t>
      </w:r>
      <w:r w:rsidRPr="003236DC">
        <w:rPr>
          <w:rStyle w:val="Emphasis"/>
          <w:rFonts w:cs="Times New Roman"/>
          <w:color w:val="000000" w:themeColor="text1"/>
          <w:sz w:val="28"/>
          <w:szCs w:val="28"/>
          <w:highlight w:val="white"/>
          <w:shd w:val="clear" w:color="auto" w:fill="FFFFFF"/>
        </w:rPr>
        <w:t xml:space="preserve">; </w:t>
      </w:r>
      <w:r w:rsidR="00AE6449" w:rsidRPr="003236DC">
        <w:rPr>
          <w:rFonts w:cs="Times New Roman"/>
          <w:color w:val="000000" w:themeColor="text1"/>
          <w:sz w:val="28"/>
          <w:szCs w:val="28"/>
          <w:highlight w:val="white"/>
          <w:shd w:val="clear" w:color="auto" w:fill="FFFFFF"/>
        </w:rPr>
        <w:t xml:space="preserve"> Kết quả thực hiện nhiệm vụ chính trị của các cấp, các ngành của tỉnh năm 2024 và triển khai nhiệm vụ trọng tâm năm 2025. Tăng cương tuyên truyền công tác phòng, chống dịch bệnh, cháy, nổ, bảo đảm an ninh trật tự, bình ổn giá cả thị trường trong dịp cuối năm.</w:t>
      </w:r>
    </w:p>
    <w:p w14:paraId="4ACE953D" w14:textId="77777777" w:rsidR="00C95DB9" w:rsidRPr="003236DC" w:rsidRDefault="00C95DB9" w:rsidP="00C95DB9">
      <w:pPr>
        <w:widowControl w:val="0"/>
        <w:spacing w:before="120" w:after="120" w:line="240" w:lineRule="auto"/>
        <w:ind w:firstLine="567"/>
        <w:jc w:val="center"/>
        <w:rPr>
          <w:rFonts w:eastAsia="Calibri" w:cs="Times New Roman"/>
          <w:b/>
          <w:iCs/>
          <w:color w:val="000000" w:themeColor="text1"/>
          <w:sz w:val="28"/>
          <w:szCs w:val="28"/>
          <w:highlight w:val="white"/>
          <w:lang w:val="nl-NL"/>
        </w:rPr>
      </w:pPr>
      <w:r w:rsidRPr="003236DC">
        <w:rPr>
          <w:rFonts w:cs="Times New Roman"/>
          <w:b/>
          <w:color w:val="000000" w:themeColor="text1"/>
          <w:sz w:val="28"/>
          <w:szCs w:val="28"/>
          <w:highlight w:val="white"/>
          <w:shd w:val="clear" w:color="auto" w:fill="FFFFFF"/>
        </w:rPr>
        <w:t>BAN TUYÊN GIÁO ĐẢNG ỦY KHỐI</w:t>
      </w:r>
    </w:p>
    <w:sectPr w:rsidR="00C95DB9" w:rsidRPr="003236DC" w:rsidSect="00C74F77">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0073B"/>
    <w:multiLevelType w:val="hybridMultilevel"/>
    <w:tmpl w:val="C71E509C"/>
    <w:lvl w:ilvl="0" w:tplc="00A27E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D6B351A"/>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BC5"/>
    <w:rsid w:val="001D4264"/>
    <w:rsid w:val="00206463"/>
    <w:rsid w:val="002D373F"/>
    <w:rsid w:val="003173CE"/>
    <w:rsid w:val="003236DC"/>
    <w:rsid w:val="003C5E53"/>
    <w:rsid w:val="003E4BC5"/>
    <w:rsid w:val="004C67CF"/>
    <w:rsid w:val="00552B37"/>
    <w:rsid w:val="005A3438"/>
    <w:rsid w:val="00684B88"/>
    <w:rsid w:val="00872101"/>
    <w:rsid w:val="009F227E"/>
    <w:rsid w:val="009F73E8"/>
    <w:rsid w:val="00AE6449"/>
    <w:rsid w:val="00C74F77"/>
    <w:rsid w:val="00C95DB9"/>
    <w:rsid w:val="00E2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0519"/>
  <w15:docId w15:val="{86CB1324-5258-4979-9578-91A6E0FD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3CE"/>
    <w:pPr>
      <w:ind w:left="720"/>
      <w:contextualSpacing/>
    </w:pPr>
  </w:style>
  <w:style w:type="character" w:styleId="Strong">
    <w:name w:val="Strong"/>
    <w:basedOn w:val="DefaultParagraphFont"/>
    <w:uiPriority w:val="22"/>
    <w:qFormat/>
    <w:rsid w:val="00AE6449"/>
    <w:rPr>
      <w:b/>
      <w:bCs/>
    </w:rPr>
  </w:style>
  <w:style w:type="character" w:styleId="Emphasis">
    <w:name w:val="Emphasis"/>
    <w:basedOn w:val="DefaultParagraphFont"/>
    <w:uiPriority w:val="20"/>
    <w:qFormat/>
    <w:rsid w:val="00AE6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639177">
      <w:bodyDiv w:val="1"/>
      <w:marLeft w:val="0"/>
      <w:marRight w:val="0"/>
      <w:marTop w:val="0"/>
      <w:marBottom w:val="0"/>
      <w:divBdr>
        <w:top w:val="none" w:sz="0" w:space="0" w:color="auto"/>
        <w:left w:val="none" w:sz="0" w:space="0" w:color="auto"/>
        <w:bottom w:val="none" w:sz="0" w:space="0" w:color="auto"/>
        <w:right w:val="none" w:sz="0" w:space="0" w:color="auto"/>
      </w:divBdr>
    </w:div>
    <w:div w:id="1269578527">
      <w:bodyDiv w:val="1"/>
      <w:marLeft w:val="0"/>
      <w:marRight w:val="0"/>
      <w:marTop w:val="0"/>
      <w:marBottom w:val="0"/>
      <w:divBdr>
        <w:top w:val="none" w:sz="0" w:space="0" w:color="auto"/>
        <w:left w:val="none" w:sz="0" w:space="0" w:color="auto"/>
        <w:bottom w:val="none" w:sz="0" w:space="0" w:color="auto"/>
        <w:right w:val="none" w:sz="0" w:space="0" w:color="auto"/>
      </w:divBdr>
    </w:div>
    <w:div w:id="1570336828">
      <w:bodyDiv w:val="1"/>
      <w:marLeft w:val="0"/>
      <w:marRight w:val="0"/>
      <w:marTop w:val="0"/>
      <w:marBottom w:val="0"/>
      <w:divBdr>
        <w:top w:val="none" w:sz="0" w:space="0" w:color="auto"/>
        <w:left w:val="none" w:sz="0" w:space="0" w:color="auto"/>
        <w:bottom w:val="none" w:sz="0" w:space="0" w:color="auto"/>
        <w:right w:val="none" w:sz="0" w:space="0" w:color="auto"/>
      </w:divBdr>
    </w:div>
    <w:div w:id="1677729088">
      <w:bodyDiv w:val="1"/>
      <w:marLeft w:val="0"/>
      <w:marRight w:val="0"/>
      <w:marTop w:val="0"/>
      <w:marBottom w:val="0"/>
      <w:divBdr>
        <w:top w:val="none" w:sz="0" w:space="0" w:color="auto"/>
        <w:left w:val="none" w:sz="0" w:space="0" w:color="auto"/>
        <w:bottom w:val="none" w:sz="0" w:space="0" w:color="auto"/>
        <w:right w:val="none" w:sz="0" w:space="0" w:color="auto"/>
      </w:divBdr>
    </w:div>
    <w:div w:id="1820071501">
      <w:bodyDiv w:val="1"/>
      <w:marLeft w:val="0"/>
      <w:marRight w:val="0"/>
      <w:marTop w:val="0"/>
      <w:marBottom w:val="0"/>
      <w:divBdr>
        <w:top w:val="none" w:sz="0" w:space="0" w:color="auto"/>
        <w:left w:val="none" w:sz="0" w:space="0" w:color="auto"/>
        <w:bottom w:val="none" w:sz="0" w:space="0" w:color="auto"/>
        <w:right w:val="none" w:sz="0" w:space="0" w:color="auto"/>
      </w:divBdr>
    </w:div>
    <w:div w:id="21001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nghien-cuu-moi-ve-vu-khi-hat-nhan-trieu-tien-va-de-xuat-cho-my-han-185231030162233695.htm" TargetMode="External"/><Relationship Id="rId3" Type="http://schemas.openxmlformats.org/officeDocument/2006/relationships/styles" Target="styles.xml"/><Relationship Id="rId7" Type="http://schemas.openxmlformats.org/officeDocument/2006/relationships/hyperlink" Target="https://thanhnien.vn/ro-tin-nato-len-ke-hoach-trien-khai-lu-doan-thiet-giap-gan-nga-1852408230727204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anhnien.vn/trieu-tien.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anhnien.vn/tuong-lai-kho-khan-voi-dang-cam-quyen-nhat-ban-1852410282217383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BCFF-368A-48B9-AE2C-440F5EB9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8047</Words>
  <Characters>45873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14</cp:revision>
  <dcterms:created xsi:type="dcterms:W3CDTF">2024-11-28T02:31:00Z</dcterms:created>
  <dcterms:modified xsi:type="dcterms:W3CDTF">2024-12-02T02:45:00Z</dcterms:modified>
</cp:coreProperties>
</file>