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1" w:type="dxa"/>
        <w:tblInd w:w="-810" w:type="dxa"/>
        <w:tblLayout w:type="fixed"/>
        <w:tblLook w:val="0000" w:firstRow="0" w:lastRow="0" w:firstColumn="0" w:lastColumn="0" w:noHBand="0" w:noVBand="0"/>
      </w:tblPr>
      <w:tblGrid>
        <w:gridCol w:w="4962"/>
        <w:gridCol w:w="5829"/>
      </w:tblGrid>
      <w:tr w:rsidR="00856AB3" w:rsidRPr="001343C2" w:rsidTr="00011C11">
        <w:tc>
          <w:tcPr>
            <w:tcW w:w="4962" w:type="dxa"/>
          </w:tcPr>
          <w:p w:rsidR="00856AB3" w:rsidRPr="001343C2" w:rsidRDefault="00856AB3" w:rsidP="00F672AD">
            <w:pPr>
              <w:spacing w:line="320" w:lineRule="atLeast"/>
              <w:jc w:val="center"/>
              <w:rPr>
                <w:sz w:val="26"/>
                <w:lang w:val="nl-NL"/>
              </w:rPr>
            </w:pPr>
            <w:r w:rsidRPr="001343C2">
              <w:rPr>
                <w:sz w:val="26"/>
                <w:lang w:val="nl-NL"/>
              </w:rPr>
              <w:t xml:space="preserve">LIÊN ĐOÀN </w:t>
            </w:r>
            <w:r w:rsidR="00F672AD">
              <w:rPr>
                <w:sz w:val="26"/>
                <w:lang w:val="nl-NL"/>
              </w:rPr>
              <w:t xml:space="preserve">LAO ĐỘNG </w:t>
            </w:r>
            <w:r w:rsidRPr="001343C2">
              <w:rPr>
                <w:sz w:val="26"/>
                <w:lang w:val="nl-NL"/>
              </w:rPr>
              <w:t>TỈNH YÊN BÁI</w:t>
            </w:r>
          </w:p>
        </w:tc>
        <w:tc>
          <w:tcPr>
            <w:tcW w:w="5829" w:type="dxa"/>
          </w:tcPr>
          <w:p w:rsidR="00856AB3" w:rsidRPr="001343C2" w:rsidRDefault="00856AB3" w:rsidP="00C63B59">
            <w:pPr>
              <w:spacing w:line="320" w:lineRule="atLeast"/>
              <w:jc w:val="center"/>
              <w:rPr>
                <w:b/>
                <w:sz w:val="26"/>
                <w:lang w:val="nl-NL"/>
              </w:rPr>
            </w:pPr>
            <w:r w:rsidRPr="001343C2">
              <w:rPr>
                <w:b/>
                <w:sz w:val="26"/>
                <w:lang w:val="nl-NL"/>
              </w:rPr>
              <w:t>CỘNG HOÀ XÃ HỘI CHỦ NGHĨA VIỆT NAM</w:t>
            </w:r>
          </w:p>
        </w:tc>
      </w:tr>
      <w:tr w:rsidR="00856AB3" w:rsidRPr="001343C2" w:rsidTr="00011C11">
        <w:tc>
          <w:tcPr>
            <w:tcW w:w="4962" w:type="dxa"/>
          </w:tcPr>
          <w:p w:rsidR="00856AB3" w:rsidRPr="001343C2" w:rsidRDefault="00856AB3" w:rsidP="00F672AD">
            <w:pPr>
              <w:spacing w:line="320" w:lineRule="atLeast"/>
              <w:jc w:val="center"/>
              <w:rPr>
                <w:b/>
                <w:sz w:val="26"/>
                <w:lang w:val="nl-NL"/>
              </w:rPr>
            </w:pPr>
            <w:r w:rsidRPr="001343C2">
              <w:rPr>
                <w:b/>
                <w:sz w:val="26"/>
                <w:lang w:val="nl-NL"/>
              </w:rPr>
              <w:t>CÔNG ĐOÀN VIÊN CHỨC TỈNH</w:t>
            </w:r>
          </w:p>
        </w:tc>
        <w:tc>
          <w:tcPr>
            <w:tcW w:w="5829" w:type="dxa"/>
          </w:tcPr>
          <w:p w:rsidR="00856AB3" w:rsidRPr="001343C2" w:rsidRDefault="00856AB3" w:rsidP="00C63B59">
            <w:pPr>
              <w:spacing w:line="320" w:lineRule="atLeast"/>
              <w:jc w:val="center"/>
              <w:rPr>
                <w:b/>
                <w:lang w:val="nl-NL"/>
              </w:rPr>
            </w:pPr>
            <w:r w:rsidRPr="001343C2">
              <w:rPr>
                <w:b/>
                <w:lang w:val="nl-NL"/>
              </w:rPr>
              <w:t>Độc lập - Tự do - Hạnh phúc</w:t>
            </w:r>
          </w:p>
        </w:tc>
      </w:tr>
      <w:tr w:rsidR="00856AB3" w:rsidRPr="001343C2" w:rsidTr="00011C11">
        <w:tc>
          <w:tcPr>
            <w:tcW w:w="4962" w:type="dxa"/>
          </w:tcPr>
          <w:p w:rsidR="00856AB3" w:rsidRPr="001343C2" w:rsidRDefault="00917CE1" w:rsidP="00C63B59">
            <w:pPr>
              <w:spacing w:line="320" w:lineRule="atLeast"/>
              <w:jc w:val="center"/>
              <w:rPr>
                <w:b/>
                <w:sz w:val="26"/>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892175</wp:posOffset>
                      </wp:positionH>
                      <wp:positionV relativeFrom="paragraph">
                        <wp:posOffset>40640</wp:posOffset>
                      </wp:positionV>
                      <wp:extent cx="1257300" cy="0"/>
                      <wp:effectExtent l="5715"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D907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3.2pt" to="16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a3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fPL4k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"/>
                  </w:pict>
                </mc:Fallback>
              </mc:AlternateContent>
            </w:r>
          </w:p>
        </w:tc>
        <w:tc>
          <w:tcPr>
            <w:tcW w:w="5829" w:type="dxa"/>
          </w:tcPr>
          <w:p w:rsidR="00856AB3" w:rsidRPr="001343C2" w:rsidRDefault="00917CE1" w:rsidP="00C63B59">
            <w:pPr>
              <w:spacing w:line="320" w:lineRule="atLeast"/>
              <w:jc w:val="center"/>
              <w:rPr>
                <w:b/>
                <w:sz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40005</wp:posOffset>
                      </wp:positionV>
                      <wp:extent cx="1943100" cy="0"/>
                      <wp:effectExtent l="9525"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1C5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15pt" to="215.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ffjmvZ&#10;AAAABwEAAA8AAAAAAAAAAAAAAAAAawQAAGRycy9kb3ducmV2LnhtbFBLBQYAAAAABAAEAPMAAABx&#10;BQAAAAA=&#10;"/>
                  </w:pict>
                </mc:Fallback>
              </mc:AlternateContent>
            </w:r>
          </w:p>
        </w:tc>
      </w:tr>
      <w:tr w:rsidR="00856AB3" w:rsidRPr="001343C2" w:rsidTr="00011C11">
        <w:trPr>
          <w:trHeight w:val="133"/>
        </w:trPr>
        <w:tc>
          <w:tcPr>
            <w:tcW w:w="4962" w:type="dxa"/>
          </w:tcPr>
          <w:p w:rsidR="00856AB3" w:rsidRPr="00897DFD" w:rsidRDefault="00856AB3" w:rsidP="00565976">
            <w:pPr>
              <w:spacing w:line="320" w:lineRule="atLeast"/>
              <w:jc w:val="center"/>
              <w:rPr>
                <w:sz w:val="26"/>
                <w:szCs w:val="26"/>
                <w:lang w:val="nl-NL"/>
              </w:rPr>
            </w:pPr>
            <w:r w:rsidRPr="00897DFD">
              <w:rPr>
                <w:sz w:val="26"/>
                <w:szCs w:val="26"/>
                <w:lang w:val="nl-NL"/>
              </w:rPr>
              <w:t xml:space="preserve">Số: </w:t>
            </w:r>
            <w:r w:rsidR="00011C11">
              <w:rPr>
                <w:sz w:val="26"/>
                <w:szCs w:val="26"/>
                <w:lang w:val="nl-NL"/>
              </w:rPr>
              <w:t>17</w:t>
            </w:r>
            <w:r w:rsidRPr="00897DFD">
              <w:rPr>
                <w:sz w:val="26"/>
                <w:szCs w:val="26"/>
                <w:lang w:val="nl-NL"/>
              </w:rPr>
              <w:t>/KH-CĐVC</w:t>
            </w:r>
          </w:p>
        </w:tc>
        <w:tc>
          <w:tcPr>
            <w:tcW w:w="5829" w:type="dxa"/>
          </w:tcPr>
          <w:p w:rsidR="00856AB3" w:rsidRPr="001343C2" w:rsidRDefault="00856AB3" w:rsidP="00011C11">
            <w:pPr>
              <w:spacing w:line="320" w:lineRule="atLeast"/>
              <w:jc w:val="center"/>
              <w:rPr>
                <w:i/>
                <w:lang w:val="nl-NL"/>
              </w:rPr>
            </w:pPr>
            <w:r w:rsidRPr="001343C2">
              <w:rPr>
                <w:i/>
                <w:lang w:val="nl-NL"/>
              </w:rPr>
              <w:t xml:space="preserve">        Yên Bái, ngày </w:t>
            </w:r>
            <w:r w:rsidR="00011C11">
              <w:rPr>
                <w:i/>
                <w:lang w:val="nl-NL"/>
              </w:rPr>
              <w:t>25</w:t>
            </w:r>
            <w:r w:rsidRPr="001343C2">
              <w:rPr>
                <w:i/>
                <w:lang w:val="nl-NL"/>
              </w:rPr>
              <w:t xml:space="preserve"> tháng </w:t>
            </w:r>
            <w:r w:rsidR="00565976">
              <w:rPr>
                <w:i/>
                <w:lang w:val="nl-NL"/>
              </w:rPr>
              <w:t>1</w:t>
            </w:r>
            <w:r w:rsidR="00011C11">
              <w:rPr>
                <w:i/>
                <w:lang w:val="nl-NL"/>
              </w:rPr>
              <w:t>2</w:t>
            </w:r>
            <w:r w:rsidRPr="001343C2">
              <w:rPr>
                <w:i/>
                <w:lang w:val="nl-NL"/>
              </w:rPr>
              <w:t xml:space="preserve"> năm 20</w:t>
            </w:r>
            <w:r w:rsidR="001F0C85" w:rsidRPr="001343C2">
              <w:rPr>
                <w:i/>
                <w:lang w:val="nl-NL"/>
              </w:rPr>
              <w:t>2</w:t>
            </w:r>
            <w:r w:rsidR="00011C11">
              <w:rPr>
                <w:i/>
                <w:lang w:val="nl-NL"/>
              </w:rPr>
              <w:t>3</w:t>
            </w:r>
          </w:p>
        </w:tc>
      </w:tr>
    </w:tbl>
    <w:p w:rsidR="00856AB3" w:rsidRPr="001343C2" w:rsidRDefault="00856AB3" w:rsidP="001F0C85">
      <w:pPr>
        <w:tabs>
          <w:tab w:val="left" w:pos="2475"/>
        </w:tabs>
        <w:spacing w:line="360" w:lineRule="auto"/>
        <w:rPr>
          <w:b/>
          <w:bCs/>
          <w:lang w:val="nl-NL"/>
        </w:rPr>
      </w:pPr>
    </w:p>
    <w:p w:rsidR="006303D9" w:rsidRPr="001343C2" w:rsidRDefault="00856AB3" w:rsidP="001F0C85">
      <w:pPr>
        <w:tabs>
          <w:tab w:val="left" w:pos="2475"/>
        </w:tabs>
        <w:jc w:val="center"/>
        <w:rPr>
          <w:b/>
          <w:bCs/>
          <w:lang w:val="nl-NL"/>
        </w:rPr>
      </w:pPr>
      <w:r w:rsidRPr="001343C2">
        <w:rPr>
          <w:b/>
          <w:bCs/>
          <w:lang w:val="nl-NL"/>
        </w:rPr>
        <w:t>KẾ HOẠCH</w:t>
      </w:r>
    </w:p>
    <w:p w:rsidR="00856AB3" w:rsidRPr="001343C2" w:rsidRDefault="006303D9" w:rsidP="001F0C85">
      <w:pPr>
        <w:tabs>
          <w:tab w:val="left" w:pos="2475"/>
        </w:tabs>
        <w:jc w:val="center"/>
        <w:rPr>
          <w:b/>
          <w:bCs/>
          <w:lang w:val="nl-NL"/>
        </w:rPr>
      </w:pPr>
      <w:r w:rsidRPr="001343C2">
        <w:rPr>
          <w:b/>
          <w:bCs/>
          <w:lang w:val="nl-NL"/>
        </w:rPr>
        <w:t xml:space="preserve"> Công tác công đoàn năm</w:t>
      </w:r>
      <w:r w:rsidR="00856AB3" w:rsidRPr="001343C2">
        <w:rPr>
          <w:b/>
          <w:bCs/>
          <w:lang w:val="nl-NL"/>
        </w:rPr>
        <w:t xml:space="preserve"> 20</w:t>
      </w:r>
      <w:r w:rsidR="00960198" w:rsidRPr="001343C2">
        <w:rPr>
          <w:b/>
          <w:bCs/>
          <w:lang w:val="nl-NL"/>
        </w:rPr>
        <w:t>2</w:t>
      </w:r>
      <w:r w:rsidR="00565976">
        <w:rPr>
          <w:b/>
          <w:bCs/>
          <w:lang w:val="nl-NL"/>
        </w:rPr>
        <w:t>4</w:t>
      </w:r>
    </w:p>
    <w:p w:rsidR="001F0C85" w:rsidRPr="001343C2" w:rsidRDefault="001F0C85" w:rsidP="001F0C85">
      <w:pPr>
        <w:tabs>
          <w:tab w:val="left" w:pos="2475"/>
        </w:tabs>
        <w:jc w:val="center"/>
        <w:rPr>
          <w:b/>
          <w:bCs/>
          <w:sz w:val="26"/>
          <w:szCs w:val="24"/>
          <w:lang w:val="nl-NL"/>
        </w:rPr>
      </w:pPr>
    </w:p>
    <w:p w:rsidR="00856AB3" w:rsidRPr="001343C2" w:rsidRDefault="00856AB3" w:rsidP="005B6AE0">
      <w:pPr>
        <w:spacing w:before="120" w:line="252" w:lineRule="auto"/>
        <w:jc w:val="both"/>
        <w:rPr>
          <w:bCs/>
          <w:spacing w:val="-6"/>
          <w:lang w:val="nl-NL"/>
        </w:rPr>
      </w:pPr>
      <w:r w:rsidRPr="001343C2">
        <w:rPr>
          <w:b/>
          <w:sz w:val="30"/>
          <w:szCs w:val="30"/>
          <w:lang w:val="nl-NL"/>
        </w:rPr>
        <w:tab/>
      </w:r>
      <w:r w:rsidRPr="001343C2">
        <w:rPr>
          <w:lang w:val="nl-NL"/>
        </w:rPr>
        <w:t xml:space="preserve">Thực hiện </w:t>
      </w:r>
      <w:r w:rsidR="008771FA">
        <w:rPr>
          <w:lang w:val="nl-NL"/>
        </w:rPr>
        <w:t>sự</w:t>
      </w:r>
      <w:r w:rsidR="00123481">
        <w:rPr>
          <w:lang w:val="nl-NL"/>
        </w:rPr>
        <w:t xml:space="preserve"> </w:t>
      </w:r>
      <w:r w:rsidR="005713DD">
        <w:rPr>
          <w:lang w:val="nl-NL"/>
        </w:rPr>
        <w:t xml:space="preserve">lãnh đạo của Đảng ủy Khối cơ quan và doanh nghiệp tỉnh, sự </w:t>
      </w:r>
      <w:r w:rsidR="00123481">
        <w:rPr>
          <w:lang w:val="nl-NL"/>
        </w:rPr>
        <w:t>chỉ đạo</w:t>
      </w:r>
      <w:r w:rsidRPr="001343C2">
        <w:rPr>
          <w:lang w:val="nl-NL"/>
        </w:rPr>
        <w:t xml:space="preserve"> của Liên đoàn Lao động tỉnh về việc xây dựng Kế hoạch công tác năm 20</w:t>
      </w:r>
      <w:r w:rsidR="00CF18F3" w:rsidRPr="001343C2">
        <w:rPr>
          <w:lang w:val="nl-NL"/>
        </w:rPr>
        <w:t>2</w:t>
      </w:r>
      <w:r w:rsidR="00565976">
        <w:rPr>
          <w:lang w:val="nl-NL"/>
        </w:rPr>
        <w:t>4</w:t>
      </w:r>
      <w:r w:rsidR="00CF18F3" w:rsidRPr="001343C2">
        <w:rPr>
          <w:lang w:val="nl-NL"/>
        </w:rPr>
        <w:t>.</w:t>
      </w:r>
      <w:r w:rsidR="008771FA">
        <w:rPr>
          <w:lang w:val="nl-NL"/>
        </w:rPr>
        <w:t xml:space="preserve"> </w:t>
      </w:r>
      <w:r w:rsidRPr="001343C2">
        <w:rPr>
          <w:bCs/>
          <w:lang w:val="nl-NL"/>
        </w:rPr>
        <w:t>Căn cứ nghị quyết Đại hội Công đoàn Viên chức tỉnh lần thứ V</w:t>
      </w:r>
      <w:r w:rsidR="0028548C">
        <w:rPr>
          <w:bCs/>
          <w:lang w:val="nl-NL"/>
        </w:rPr>
        <w:t>I</w:t>
      </w:r>
      <w:r w:rsidRPr="001343C2">
        <w:rPr>
          <w:bCs/>
          <w:lang w:val="nl-NL"/>
        </w:rPr>
        <w:t>I, nhiệm kỳ 20</w:t>
      </w:r>
      <w:r w:rsidR="00565976">
        <w:rPr>
          <w:bCs/>
          <w:lang w:val="nl-NL"/>
        </w:rPr>
        <w:t>23</w:t>
      </w:r>
      <w:r w:rsidRPr="001343C2">
        <w:rPr>
          <w:bCs/>
          <w:lang w:val="nl-NL"/>
        </w:rPr>
        <w:t>- 20</w:t>
      </w:r>
      <w:r w:rsidR="00CE11AA">
        <w:rPr>
          <w:bCs/>
          <w:lang w:val="nl-NL"/>
        </w:rPr>
        <w:t>2</w:t>
      </w:r>
      <w:r w:rsidR="00565976">
        <w:rPr>
          <w:bCs/>
          <w:lang w:val="nl-NL"/>
        </w:rPr>
        <w:t>8</w:t>
      </w:r>
      <w:r w:rsidR="008771FA">
        <w:rPr>
          <w:bCs/>
          <w:lang w:val="nl-NL"/>
        </w:rPr>
        <w:t xml:space="preserve"> </w:t>
      </w:r>
      <w:r w:rsidR="0043674F" w:rsidRPr="001343C2">
        <w:rPr>
          <w:bCs/>
          <w:lang w:val="nl-NL"/>
        </w:rPr>
        <w:t>và kết quả thực hiện chỉ tiêu kế hoạch năm 202</w:t>
      </w:r>
      <w:r w:rsidR="00565976">
        <w:rPr>
          <w:bCs/>
          <w:lang w:val="nl-NL"/>
        </w:rPr>
        <w:t>3</w:t>
      </w:r>
      <w:r w:rsidR="0043674F" w:rsidRPr="001343C2">
        <w:rPr>
          <w:bCs/>
          <w:lang w:val="nl-NL"/>
        </w:rPr>
        <w:t xml:space="preserve">, </w:t>
      </w:r>
      <w:r w:rsidRPr="001343C2">
        <w:rPr>
          <w:bCs/>
          <w:spacing w:val="-6"/>
          <w:lang w:val="nl-NL"/>
        </w:rPr>
        <w:t>Công đoàn Viên chức xây dựng Kế hoạch công tác công đoàn năm 20</w:t>
      </w:r>
      <w:r w:rsidR="00960198" w:rsidRPr="001343C2">
        <w:rPr>
          <w:bCs/>
          <w:spacing w:val="-6"/>
          <w:lang w:val="nl-NL"/>
        </w:rPr>
        <w:t>2</w:t>
      </w:r>
      <w:r w:rsidR="00565976">
        <w:rPr>
          <w:bCs/>
          <w:spacing w:val="-6"/>
          <w:lang w:val="nl-NL"/>
        </w:rPr>
        <w:t>4</w:t>
      </w:r>
      <w:r w:rsidRPr="001343C2">
        <w:rPr>
          <w:bCs/>
          <w:spacing w:val="-6"/>
          <w:lang w:val="nl-NL"/>
        </w:rPr>
        <w:t xml:space="preserve"> như sau:</w:t>
      </w:r>
    </w:p>
    <w:p w:rsidR="002D1C1F" w:rsidRPr="001343C2" w:rsidRDefault="002D1C1F" w:rsidP="005B6AE0">
      <w:pPr>
        <w:spacing w:before="120" w:line="252" w:lineRule="auto"/>
        <w:ind w:firstLine="567"/>
        <w:jc w:val="both"/>
        <w:rPr>
          <w:b/>
          <w:bCs/>
          <w:sz w:val="26"/>
          <w:lang w:val="nl-NL"/>
        </w:rPr>
      </w:pPr>
      <w:r w:rsidRPr="001343C2">
        <w:rPr>
          <w:b/>
          <w:bCs/>
          <w:sz w:val="26"/>
          <w:lang w:val="nl-NL"/>
        </w:rPr>
        <w:t>I. CÁC CĂN CỨ XÂY DỰNG KẾ HOẠCH</w:t>
      </w:r>
    </w:p>
    <w:p w:rsidR="00082C6A" w:rsidRPr="001343C2" w:rsidRDefault="00082C6A" w:rsidP="0028548C">
      <w:pPr>
        <w:spacing w:before="120" w:line="252" w:lineRule="auto"/>
        <w:jc w:val="both"/>
        <w:rPr>
          <w:rFonts w:eastAsia="Calibri"/>
        </w:rPr>
      </w:pPr>
      <w:r w:rsidRPr="00565976">
        <w:rPr>
          <w:rFonts w:eastAsia="Calibri"/>
          <w:color w:val="FF0000"/>
        </w:rPr>
        <w:tab/>
      </w:r>
      <w:r w:rsidRPr="001343C2">
        <w:rPr>
          <w:rFonts w:eastAsia="Calibri"/>
        </w:rPr>
        <w:t xml:space="preserve">- Nghị quyết Đại hội </w:t>
      </w:r>
      <w:r w:rsidR="000F5D83" w:rsidRPr="001343C2">
        <w:rPr>
          <w:rFonts w:eastAsia="Calibri"/>
        </w:rPr>
        <w:t>XX C</w:t>
      </w:r>
      <w:r w:rsidRPr="001343C2">
        <w:rPr>
          <w:rFonts w:eastAsia="Calibri"/>
        </w:rPr>
        <w:t xml:space="preserve">ông đoàn </w:t>
      </w:r>
      <w:r w:rsidR="000F5D83" w:rsidRPr="001343C2">
        <w:rPr>
          <w:rFonts w:eastAsia="Calibri"/>
        </w:rPr>
        <w:t xml:space="preserve">tỉnh Yên Bái; </w:t>
      </w:r>
      <w:r w:rsidR="00EF6546" w:rsidRPr="001343C2">
        <w:rPr>
          <w:rFonts w:eastAsia="Calibri"/>
        </w:rPr>
        <w:t>Nghị quyết Đại hội V</w:t>
      </w:r>
      <w:r w:rsidR="00565976">
        <w:rPr>
          <w:rFonts w:eastAsia="Calibri"/>
        </w:rPr>
        <w:t>I</w:t>
      </w:r>
      <w:r w:rsidR="00EF6546" w:rsidRPr="001343C2">
        <w:rPr>
          <w:rFonts w:eastAsia="Calibri"/>
        </w:rPr>
        <w:t>I Công đoàn Viên chức tỉnh Yên Bái;</w:t>
      </w:r>
      <w:r w:rsidRPr="001343C2">
        <w:rPr>
          <w:rFonts w:eastAsia="Calibri"/>
        </w:rPr>
        <w:t xml:space="preserve"> Chương trình </w:t>
      </w:r>
      <w:r w:rsidR="00EF6546" w:rsidRPr="001343C2">
        <w:rPr>
          <w:rFonts w:eastAsia="Calibri"/>
        </w:rPr>
        <w:t xml:space="preserve">công tác </w:t>
      </w:r>
      <w:r w:rsidRPr="001343C2">
        <w:rPr>
          <w:rFonts w:eastAsia="Calibri"/>
        </w:rPr>
        <w:t xml:space="preserve">của Ban Chấp hành </w:t>
      </w:r>
      <w:r w:rsidR="0019335F" w:rsidRPr="001343C2">
        <w:rPr>
          <w:rFonts w:eastAsia="Calibri"/>
        </w:rPr>
        <w:t>Công đoàn Viên chức tỉnh khóa V</w:t>
      </w:r>
      <w:r w:rsidR="00565976">
        <w:rPr>
          <w:rFonts w:eastAsia="Calibri"/>
        </w:rPr>
        <w:t>I</w:t>
      </w:r>
      <w:r w:rsidR="0019335F" w:rsidRPr="001343C2">
        <w:rPr>
          <w:rFonts w:eastAsia="Calibri"/>
        </w:rPr>
        <w:t>I, nhiệm kỳ 20</w:t>
      </w:r>
      <w:r w:rsidR="00565976">
        <w:rPr>
          <w:rFonts w:eastAsia="Calibri"/>
        </w:rPr>
        <w:t>23</w:t>
      </w:r>
      <w:r w:rsidR="0019335F" w:rsidRPr="001343C2">
        <w:rPr>
          <w:rFonts w:eastAsia="Calibri"/>
        </w:rPr>
        <w:t xml:space="preserve"> </w:t>
      </w:r>
      <w:r w:rsidR="005713DD">
        <w:rPr>
          <w:rFonts w:eastAsia="Calibri"/>
        </w:rPr>
        <w:t>-</w:t>
      </w:r>
      <w:r w:rsidR="0019335F" w:rsidRPr="001343C2">
        <w:rPr>
          <w:rFonts w:eastAsia="Calibri"/>
        </w:rPr>
        <w:t xml:space="preserve"> 202</w:t>
      </w:r>
      <w:r w:rsidR="00565976">
        <w:rPr>
          <w:rFonts w:eastAsia="Calibri"/>
        </w:rPr>
        <w:t>8</w:t>
      </w:r>
      <w:r w:rsidRPr="001343C2">
        <w:rPr>
          <w:rFonts w:eastAsia="Calibri"/>
        </w:rPr>
        <w:t xml:space="preserve">.     </w:t>
      </w:r>
    </w:p>
    <w:p w:rsidR="000D1692" w:rsidRDefault="00082C6A" w:rsidP="000D1692">
      <w:pPr>
        <w:spacing w:before="120" w:line="252" w:lineRule="auto"/>
        <w:jc w:val="both"/>
        <w:rPr>
          <w:rFonts w:eastAsia="Calibri"/>
        </w:rPr>
      </w:pPr>
      <w:r w:rsidRPr="001343C2">
        <w:rPr>
          <w:rFonts w:eastAsia="Calibri"/>
        </w:rPr>
        <w:tab/>
      </w:r>
      <w:r w:rsidR="000D1692">
        <w:rPr>
          <w:rFonts w:eastAsia="Calibri"/>
        </w:rPr>
        <w:t>- Kế hoạch số 234-KH/ĐUK ngày 22/12/2023 của Đảng ủy Khối cơ quan và doanh nghiệp tỉnh về việc l</w:t>
      </w:r>
      <w:r w:rsidR="000D1692" w:rsidRPr="000D1692">
        <w:rPr>
          <w:rFonts w:eastAsia="Calibri"/>
        </w:rPr>
        <w:t>ãnh đạo thực hiện nhiệm vụ chính trị của Đảng bộ Khối cơ quan và doanh nghiệp tỉnh năm 2024</w:t>
      </w:r>
      <w:r w:rsidR="000D1692">
        <w:rPr>
          <w:rFonts w:eastAsia="Calibri"/>
        </w:rPr>
        <w:t>.</w:t>
      </w:r>
    </w:p>
    <w:p w:rsidR="00082C6A" w:rsidRPr="001343C2" w:rsidRDefault="005E2C78" w:rsidP="000D1692">
      <w:pPr>
        <w:spacing w:before="120" w:line="252" w:lineRule="auto"/>
        <w:ind w:firstLine="567"/>
        <w:jc w:val="both"/>
        <w:rPr>
          <w:rFonts w:eastAsia="Calibri"/>
        </w:rPr>
      </w:pPr>
      <w:r>
        <w:rPr>
          <w:rFonts w:eastAsia="Calibri"/>
        </w:rPr>
        <w:t xml:space="preserve">- </w:t>
      </w:r>
      <w:r w:rsidR="000D1692">
        <w:rPr>
          <w:rFonts w:eastAsia="Calibri"/>
        </w:rPr>
        <w:t>K</w:t>
      </w:r>
      <w:r w:rsidR="00082C6A" w:rsidRPr="001343C2">
        <w:rPr>
          <w:rFonts w:eastAsia="Calibri"/>
        </w:rPr>
        <w:t xml:space="preserve">ết quả </w:t>
      </w:r>
      <w:r w:rsidR="00487BBE">
        <w:rPr>
          <w:rFonts w:eastAsia="Calibri"/>
        </w:rPr>
        <w:t xml:space="preserve">phong trào công chức, viên chức, lao động và hoạt động công đoàn </w:t>
      </w:r>
      <w:r w:rsidR="001B5F4A">
        <w:rPr>
          <w:rFonts w:eastAsia="Calibri"/>
        </w:rPr>
        <w:t>và mức độ hoàn thành</w:t>
      </w:r>
      <w:r w:rsidR="00082C6A" w:rsidRPr="001343C2">
        <w:rPr>
          <w:rFonts w:eastAsia="Calibri"/>
        </w:rPr>
        <w:t xml:space="preserve"> các chỉ tiêu </w:t>
      </w:r>
      <w:r w:rsidR="00DC46EB" w:rsidRPr="001343C2">
        <w:rPr>
          <w:rFonts w:eastAsia="Calibri"/>
        </w:rPr>
        <w:t xml:space="preserve">kế hoạch </w:t>
      </w:r>
      <w:r w:rsidR="00082C6A" w:rsidRPr="001343C2">
        <w:rPr>
          <w:rFonts w:eastAsia="Calibri"/>
        </w:rPr>
        <w:t xml:space="preserve">được </w:t>
      </w:r>
      <w:r w:rsidR="00C95D39" w:rsidRPr="001343C2">
        <w:rPr>
          <w:rFonts w:eastAsia="Calibri"/>
        </w:rPr>
        <w:t xml:space="preserve">Liên đoàn Lao động </w:t>
      </w:r>
      <w:r w:rsidR="00082C6A" w:rsidRPr="001343C2">
        <w:rPr>
          <w:rFonts w:eastAsia="Calibri"/>
        </w:rPr>
        <w:t>tỉnh giao năm 20</w:t>
      </w:r>
      <w:r w:rsidR="00C95D39" w:rsidRPr="001343C2">
        <w:rPr>
          <w:rFonts w:eastAsia="Calibri"/>
        </w:rPr>
        <w:t>2</w:t>
      </w:r>
      <w:r w:rsidR="00565976">
        <w:rPr>
          <w:rFonts w:eastAsia="Calibri"/>
        </w:rPr>
        <w:t>3</w:t>
      </w:r>
      <w:r w:rsidR="00DC46EB" w:rsidRPr="001343C2">
        <w:rPr>
          <w:rFonts w:eastAsia="Calibri"/>
        </w:rPr>
        <w:t xml:space="preserve"> và tình hình thực tế của Công đoàn Viên chức tỉnh</w:t>
      </w:r>
      <w:r w:rsidR="00082C6A" w:rsidRPr="001343C2">
        <w:rPr>
          <w:rFonts w:eastAsia="Calibri"/>
        </w:rPr>
        <w:t xml:space="preserve">.  </w:t>
      </w:r>
    </w:p>
    <w:p w:rsidR="00856AB3" w:rsidRPr="00FC6184" w:rsidRDefault="00CD2F4B" w:rsidP="005B6AE0">
      <w:pPr>
        <w:spacing w:before="120" w:line="252" w:lineRule="auto"/>
        <w:ind w:firstLine="567"/>
        <w:jc w:val="both"/>
        <w:rPr>
          <w:bCs/>
          <w:i/>
          <w:sz w:val="26"/>
          <w:lang w:val="nl-NL"/>
        </w:rPr>
      </w:pPr>
      <w:r w:rsidRPr="001343C2">
        <w:rPr>
          <w:b/>
          <w:bCs/>
          <w:sz w:val="26"/>
          <w:lang w:val="nl-NL"/>
        </w:rPr>
        <w:t>II</w:t>
      </w:r>
      <w:r w:rsidR="00856AB3" w:rsidRPr="001343C2">
        <w:rPr>
          <w:b/>
          <w:bCs/>
          <w:sz w:val="26"/>
          <w:lang w:val="nl-NL"/>
        </w:rPr>
        <w:t>. C</w:t>
      </w:r>
      <w:r w:rsidRPr="001343C2">
        <w:rPr>
          <w:b/>
          <w:bCs/>
          <w:sz w:val="26"/>
          <w:lang w:val="nl-NL"/>
        </w:rPr>
        <w:t xml:space="preserve">ÁC CHỈ TIÊU </w:t>
      </w:r>
      <w:r w:rsidR="001A5744">
        <w:rPr>
          <w:b/>
          <w:bCs/>
          <w:sz w:val="26"/>
          <w:lang w:val="nl-NL"/>
        </w:rPr>
        <w:t xml:space="preserve">CƠ BẢN </w:t>
      </w:r>
      <w:r w:rsidRPr="001343C2">
        <w:rPr>
          <w:b/>
          <w:bCs/>
          <w:sz w:val="26"/>
          <w:lang w:val="nl-NL"/>
        </w:rPr>
        <w:t xml:space="preserve">NĂM </w:t>
      </w:r>
      <w:r w:rsidRPr="001343C2">
        <w:rPr>
          <w:b/>
          <w:bCs/>
          <w:lang w:val="nl-NL"/>
        </w:rPr>
        <w:t>202</w:t>
      </w:r>
      <w:r w:rsidR="00565976">
        <w:rPr>
          <w:b/>
          <w:bCs/>
          <w:lang w:val="nl-NL"/>
        </w:rPr>
        <w:t>4</w:t>
      </w:r>
      <w:r w:rsidR="00FC6184">
        <w:rPr>
          <w:b/>
          <w:bCs/>
          <w:lang w:val="nl-NL"/>
        </w:rPr>
        <w:t xml:space="preserve"> </w:t>
      </w:r>
      <w:r w:rsidR="00FC6184">
        <w:rPr>
          <w:bCs/>
          <w:i/>
          <w:lang w:val="nl-NL"/>
        </w:rPr>
        <w:t>(Có Phụ lục số 1 kèm theo)</w:t>
      </w:r>
    </w:p>
    <w:p w:rsidR="00565976" w:rsidRPr="007F6CFA" w:rsidRDefault="00565976" w:rsidP="00565976">
      <w:pPr>
        <w:spacing w:before="80"/>
        <w:ind w:firstLine="709"/>
        <w:jc w:val="both"/>
        <w:rPr>
          <w:lang w:val="nl-NL"/>
        </w:rPr>
      </w:pPr>
      <w:r w:rsidRPr="007F6CFA">
        <w:rPr>
          <w:rFonts w:eastAsiaTheme="minorHAnsi"/>
          <w:lang w:val="nl-NL"/>
        </w:rPr>
        <w:t xml:space="preserve">1. </w:t>
      </w:r>
      <w:r w:rsidRPr="007F6CFA">
        <w:rPr>
          <w:lang w:val="nl-NL"/>
        </w:rPr>
        <w:t xml:space="preserve">Phấn đấu trên 95% đoàn viên, người lao động được học tập, quán triệt các Chỉ thị, Nghị quyết của Đảng, chính sách pháp luật của Nhà nước; triển khai thực hiện nghị quyết công đoàn các cấp nhiệm kỳ 2023 - 2028; có trên 45 lượt tin, bài, ảnh được đăng tải trên trang thông tin điện tử Liên đoàn Lao động tỉnh. </w:t>
      </w:r>
    </w:p>
    <w:p w:rsidR="00565976" w:rsidRPr="007F6CFA" w:rsidRDefault="00565976" w:rsidP="00565976">
      <w:pPr>
        <w:spacing w:before="80"/>
        <w:ind w:firstLine="709"/>
        <w:jc w:val="both"/>
        <w:rPr>
          <w:lang w:val="nl-NL"/>
        </w:rPr>
      </w:pPr>
      <w:r w:rsidRPr="007F6CFA">
        <w:rPr>
          <w:lang w:val="nl-NL"/>
        </w:rPr>
        <w:t xml:space="preserve">2. </w:t>
      </w:r>
      <w:r w:rsidRPr="007F6CFA">
        <w:rPr>
          <w:bdr w:val="none" w:sz="0" w:space="0" w:color="auto" w:frame="1"/>
        </w:rPr>
        <w:t>Tăng cường công tác k</w:t>
      </w:r>
      <w:r w:rsidRPr="007F6CFA">
        <w:t xml:space="preserve">iểm tra, giám sát việc thực hiện chế độ chính sách của </w:t>
      </w:r>
      <w:r w:rsidRPr="007F6CFA">
        <w:rPr>
          <w:bdr w:val="none" w:sz="0" w:space="0" w:color="auto" w:frame="1"/>
        </w:rPr>
        <w:t>người lao động;</w:t>
      </w:r>
      <w:r w:rsidRPr="007F6CFA">
        <w:t xml:space="preserve"> </w:t>
      </w:r>
      <w:r w:rsidRPr="007F6CFA">
        <w:rPr>
          <w:lang w:val="nl-NL"/>
        </w:rPr>
        <w:t>thực hiện tốt quy chế dân chủ ở cơ sở. Có trên 95% CĐCS phối hợp với chuyên môn tổ chức Hội nghị cán bộ, công chức; 100% cán bộ, CCVCLĐ được thực hiện đầy đủ các chế độ, chính sách theo quy định.</w:t>
      </w:r>
    </w:p>
    <w:p w:rsidR="00565976" w:rsidRPr="007F6CFA" w:rsidRDefault="00565976" w:rsidP="00565976">
      <w:pPr>
        <w:spacing w:before="80"/>
        <w:ind w:firstLine="709"/>
        <w:jc w:val="both"/>
        <w:rPr>
          <w:lang w:val="nl-NL"/>
        </w:rPr>
      </w:pPr>
      <w:r w:rsidRPr="007F6CFA">
        <w:rPr>
          <w:lang w:val="nl-NL"/>
        </w:rPr>
        <w:t>3. Nâng cao kỹ năng chuyển đổi số cho cán bộ công đoàn, góp phần từng bước chuyển đổi số toàn diện trong hoạt động công đoàn. Bồi dưỡng, giới thiệu đoàn viên ưu tú cho Đảng xem xét kết nạp từ 50 đoàn viên trở lên;  Tổ chức 01 đến 02 lớp tập huấn nghiệp vụ công tác công đoàn cho cán bộ công đoàn cơ sở.</w:t>
      </w:r>
    </w:p>
    <w:p w:rsidR="00565976" w:rsidRPr="007F6CFA" w:rsidRDefault="00565976" w:rsidP="00565976">
      <w:pPr>
        <w:tabs>
          <w:tab w:val="left" w:pos="0"/>
        </w:tabs>
        <w:spacing w:before="80"/>
        <w:ind w:firstLine="709"/>
        <w:jc w:val="both"/>
        <w:rPr>
          <w:rFonts w:eastAsiaTheme="minorHAnsi"/>
          <w:lang w:val="es-MX"/>
        </w:rPr>
      </w:pPr>
      <w:r w:rsidRPr="007F6CFA">
        <w:rPr>
          <w:rFonts w:eastAsiaTheme="minorHAnsi"/>
          <w:lang w:val="es-MX"/>
        </w:rPr>
        <w:t xml:space="preserve">4. Phấn đấu trên 95% CĐCS hoàn thành tốt nhiệm vụ trở lên; trên </w:t>
      </w:r>
      <w:r w:rsidR="000D1692">
        <w:rPr>
          <w:rFonts w:eastAsiaTheme="minorHAnsi"/>
          <w:lang w:val="es-MX"/>
        </w:rPr>
        <w:t>9</w:t>
      </w:r>
      <w:r w:rsidRPr="007F6CFA">
        <w:rPr>
          <w:rFonts w:eastAsiaTheme="minorHAnsi"/>
          <w:lang w:val="es-MX"/>
        </w:rPr>
        <w:t>8% cơ quan, đơn vị đạt chuẩn văn hóa; trên 50% cơ quan, đơn vị đủ tiêu chí đạt cơ quan, đơn vị hạnh phúc</w:t>
      </w:r>
      <w:r w:rsidR="000D1692">
        <w:rPr>
          <w:rFonts w:eastAsiaTheme="minorHAnsi"/>
          <w:lang w:val="es-MX"/>
        </w:rPr>
        <w:t xml:space="preserve">; </w:t>
      </w:r>
      <w:r w:rsidR="000D1692" w:rsidRPr="000D1692">
        <w:rPr>
          <w:rFonts w:eastAsiaTheme="minorHAnsi"/>
          <w:lang w:val="es-MX"/>
        </w:rPr>
        <w:t xml:space="preserve">trên 70% </w:t>
      </w:r>
      <w:r w:rsidR="00BA59F0">
        <w:rPr>
          <w:rFonts w:eastAsiaTheme="minorHAnsi"/>
          <w:lang w:val="es-MX"/>
        </w:rPr>
        <w:t xml:space="preserve">Chủ tịch công đoàn cơ sở </w:t>
      </w:r>
      <w:r w:rsidR="000D1692" w:rsidRPr="000D1692">
        <w:rPr>
          <w:rFonts w:eastAsiaTheme="minorHAnsi"/>
          <w:lang w:val="es-MX"/>
        </w:rPr>
        <w:t>thực hiện tốt trách nhiệm nêu gương.</w:t>
      </w:r>
    </w:p>
    <w:p w:rsidR="00565976" w:rsidRPr="007F6CFA" w:rsidRDefault="00565976" w:rsidP="00565976">
      <w:pPr>
        <w:spacing w:before="80"/>
        <w:ind w:firstLine="709"/>
        <w:jc w:val="both"/>
        <w:rPr>
          <w:lang w:val="nl-NL"/>
        </w:rPr>
      </w:pPr>
      <w:r w:rsidRPr="007F6CFA">
        <w:rPr>
          <w:lang w:val="nl-NL"/>
        </w:rPr>
        <w:lastRenderedPageBreak/>
        <w:t xml:space="preserve">5. </w:t>
      </w:r>
      <w:r w:rsidRPr="007F6CFA">
        <w:rPr>
          <w:bCs/>
          <w:lang w:val="de-DE"/>
        </w:rPr>
        <w:t xml:space="preserve">Phát động các phong trào thi đua trong CCVCLĐ; tổ chức giải bóng </w:t>
      </w:r>
      <w:r w:rsidRPr="007F6CFA">
        <w:rPr>
          <w:lang w:val="nl-NL"/>
        </w:rPr>
        <w:t>chuyền hơi Công đoàn Viên chức lần thứ II chào mừng kỷ niệm 95 năm ngày thành lập Công đoàn Việt Nam (28/7/1929 - 28/7/2024).</w:t>
      </w:r>
    </w:p>
    <w:p w:rsidR="00565976" w:rsidRPr="007F6CFA" w:rsidRDefault="00565976" w:rsidP="00565976">
      <w:pPr>
        <w:spacing w:before="80"/>
        <w:ind w:firstLine="709"/>
        <w:jc w:val="both"/>
        <w:rPr>
          <w:lang w:val="nl-NL"/>
        </w:rPr>
      </w:pPr>
      <w:r w:rsidRPr="007F6CFA">
        <w:rPr>
          <w:lang w:val="nl-NL"/>
        </w:rPr>
        <w:t>6. Vận động trên 95% cán bộ CCVCLĐ tham gia ủng hộ “Quỹ xã hội Công đoàn”; quỹ “Tương trợ đoàn viên” và các loại quỹ nhân đạo, từ thiện.</w:t>
      </w:r>
    </w:p>
    <w:p w:rsidR="00565976" w:rsidRPr="007F6CFA" w:rsidRDefault="00565976" w:rsidP="00565976">
      <w:pPr>
        <w:tabs>
          <w:tab w:val="left" w:pos="0"/>
        </w:tabs>
        <w:spacing w:before="80"/>
        <w:ind w:firstLine="709"/>
        <w:jc w:val="both"/>
        <w:rPr>
          <w:rFonts w:eastAsiaTheme="minorHAnsi"/>
          <w:lang w:val="nl-NL"/>
        </w:rPr>
      </w:pPr>
      <w:r w:rsidRPr="007F6CFA">
        <w:rPr>
          <w:rFonts w:eastAsiaTheme="minorHAnsi"/>
          <w:lang w:val="nl-NL"/>
        </w:rPr>
        <w:t>7. Vận động 100% nữ CCVCLĐ tham gia phong trào thi đua “Giỏi việc nước, đảm việc nhà”; trên 90% nữ CCVCLĐ đạt danh hiệu “Giỏi việc nước, đảm việc nhà” cấp cơ sở.</w:t>
      </w:r>
    </w:p>
    <w:p w:rsidR="00565976" w:rsidRPr="007F6CFA" w:rsidRDefault="00565976" w:rsidP="00565976">
      <w:pPr>
        <w:spacing w:before="80"/>
        <w:ind w:firstLine="709"/>
        <w:jc w:val="both"/>
        <w:rPr>
          <w:rFonts w:eastAsiaTheme="minorHAnsi"/>
          <w:lang w:val="nl-NL"/>
        </w:rPr>
      </w:pPr>
      <w:r w:rsidRPr="007F6CFA">
        <w:rPr>
          <w:rFonts w:eastAsiaTheme="minorHAnsi"/>
          <w:lang w:val="nl-NL"/>
        </w:rPr>
        <w:t>8. Có 100% CĐCS xây dựng dự toán, quyết toán thu, chi tài chính công đoàn, nộp đoàn phí đảm bảo đúng quy định của Liên đoàn Lao động tỉnh và Tổng Liên đoàn Lao động Việt Nam.</w:t>
      </w:r>
    </w:p>
    <w:p w:rsidR="00565976" w:rsidRPr="007F6CFA" w:rsidRDefault="00565976" w:rsidP="000D1692">
      <w:pPr>
        <w:spacing w:before="120" w:line="252" w:lineRule="auto"/>
        <w:ind w:firstLine="720"/>
        <w:jc w:val="both"/>
        <w:rPr>
          <w:rFonts w:eastAsiaTheme="minorHAnsi"/>
          <w:lang w:val="nl-NL"/>
        </w:rPr>
      </w:pPr>
      <w:r w:rsidRPr="007F6CFA">
        <w:rPr>
          <w:rFonts w:eastAsiaTheme="minorHAnsi"/>
          <w:lang w:val="nl-NL"/>
        </w:rPr>
        <w:t>9. Kiểm tra, giám sát 15 CĐCS trực thuộc trở lên; UBKT Công đoàn Viên chức và 85% UBKT công đoàn cơ sở xếp loại tốt.</w:t>
      </w:r>
    </w:p>
    <w:p w:rsidR="00DB3CE0" w:rsidRPr="00A64E4E" w:rsidRDefault="00DB3CE0" w:rsidP="005B6AE0">
      <w:pPr>
        <w:spacing w:before="120" w:line="252" w:lineRule="auto"/>
        <w:ind w:firstLine="567"/>
        <w:jc w:val="both"/>
        <w:rPr>
          <w:b/>
          <w:bCs/>
          <w:i/>
          <w:sz w:val="26"/>
          <w:lang w:val="nl-NL"/>
        </w:rPr>
      </w:pPr>
      <w:r w:rsidRPr="001343C2">
        <w:rPr>
          <w:b/>
          <w:bCs/>
          <w:sz w:val="26"/>
          <w:lang w:val="nl-NL"/>
        </w:rPr>
        <w:t>III. NHIỆM VỤ</w:t>
      </w:r>
      <w:r w:rsidR="00E115BB">
        <w:rPr>
          <w:b/>
          <w:bCs/>
          <w:sz w:val="26"/>
          <w:lang w:val="nl-NL"/>
        </w:rPr>
        <w:t>,</w:t>
      </w:r>
      <w:r w:rsidRPr="001343C2">
        <w:rPr>
          <w:b/>
          <w:bCs/>
          <w:sz w:val="26"/>
          <w:lang w:val="nl-NL"/>
        </w:rPr>
        <w:t xml:space="preserve"> GIẢI PHÁP</w:t>
      </w:r>
      <w:r w:rsidR="00E115BB">
        <w:rPr>
          <w:b/>
          <w:bCs/>
          <w:sz w:val="26"/>
          <w:lang w:val="nl-NL"/>
        </w:rPr>
        <w:t xml:space="preserve"> </w:t>
      </w:r>
      <w:r w:rsidR="00314583">
        <w:rPr>
          <w:bCs/>
          <w:i/>
          <w:lang w:val="nl-NL"/>
        </w:rPr>
        <w:t>(Có Phụ lục số 2</w:t>
      </w:r>
      <w:r w:rsidR="000D1692">
        <w:rPr>
          <w:bCs/>
          <w:i/>
          <w:lang w:val="nl-NL"/>
        </w:rPr>
        <w:t>, số 3</w:t>
      </w:r>
      <w:r w:rsidR="00314583">
        <w:rPr>
          <w:bCs/>
          <w:i/>
          <w:lang w:val="nl-NL"/>
        </w:rPr>
        <w:t xml:space="preserve"> </w:t>
      </w:r>
      <w:r w:rsidR="00FC6184">
        <w:rPr>
          <w:bCs/>
          <w:i/>
          <w:lang w:val="nl-NL"/>
        </w:rPr>
        <w:t>kèm theo)</w:t>
      </w:r>
    </w:p>
    <w:p w:rsidR="00856AB3" w:rsidRPr="001343C2" w:rsidRDefault="00856AB3" w:rsidP="005B6AE0">
      <w:pPr>
        <w:pStyle w:val="BodyText"/>
        <w:spacing w:before="120" w:line="252" w:lineRule="auto"/>
        <w:ind w:firstLine="720"/>
        <w:outlineLvl w:val="0"/>
        <w:rPr>
          <w:rFonts w:ascii="Times New Roman" w:hAnsi="Times New Roman"/>
          <w:b/>
          <w:szCs w:val="28"/>
          <w:lang w:val="es-ES"/>
        </w:rPr>
      </w:pPr>
      <w:r w:rsidRPr="001343C2">
        <w:rPr>
          <w:rFonts w:ascii="Times New Roman" w:hAnsi="Times New Roman"/>
          <w:b/>
          <w:szCs w:val="28"/>
          <w:lang w:val="es-ES"/>
        </w:rPr>
        <w:t>1. Công tác tuyên truyền, vận động, giáo dục nâng cao nhận thức cho đoàn viên và người lao độ</w:t>
      </w:r>
      <w:r w:rsidR="00096231">
        <w:rPr>
          <w:rFonts w:ascii="Times New Roman" w:hAnsi="Times New Roman"/>
          <w:b/>
          <w:szCs w:val="28"/>
          <w:lang w:val="es-ES"/>
        </w:rPr>
        <w:t>ng</w:t>
      </w:r>
    </w:p>
    <w:p w:rsidR="00EB40CB" w:rsidRPr="001343C2" w:rsidRDefault="00856AB3" w:rsidP="005B6AE0">
      <w:pPr>
        <w:spacing w:before="120" w:line="252" w:lineRule="auto"/>
        <w:ind w:firstLine="720"/>
        <w:jc w:val="both"/>
      </w:pPr>
      <w:r w:rsidRPr="001343C2">
        <w:rPr>
          <w:spacing w:val="-6"/>
          <w:lang w:val="nl-NL"/>
        </w:rPr>
        <w:t xml:space="preserve">Tiếp tục đẩy mạnh triển khai công tác tuyên truyền đường lối của Đảng, chính sách pháp luật của Nhà nước. Trọng tâm là </w:t>
      </w:r>
      <w:r w:rsidR="00EB40CB" w:rsidRPr="001343C2">
        <w:rPr>
          <w:spacing w:val="-6"/>
          <w:lang w:val="nl-NL"/>
        </w:rPr>
        <w:t xml:space="preserve">tuyên truyền: </w:t>
      </w:r>
      <w:r w:rsidR="00565976" w:rsidRPr="001343C2">
        <w:t xml:space="preserve">Tuyên truyền </w:t>
      </w:r>
      <w:r w:rsidR="00565976">
        <w:t xml:space="preserve">thực hiện </w:t>
      </w:r>
      <w:r w:rsidR="00565976" w:rsidRPr="001343C2">
        <w:t xml:space="preserve">Nghị quyết đại hội công đoàn các cấp </w:t>
      </w:r>
      <w:r w:rsidR="00565976">
        <w:t xml:space="preserve">nhiệm kỳ 2023 – 2028; </w:t>
      </w:r>
      <w:r w:rsidR="00AA40F0" w:rsidRPr="001343C2">
        <w:rPr>
          <w:spacing w:val="-6"/>
          <w:lang w:val="nl-NL"/>
        </w:rPr>
        <w:t xml:space="preserve">Nghị quyết </w:t>
      </w:r>
      <w:r w:rsidR="00AA40F0" w:rsidRPr="001343C2">
        <w:t>Đại hội Đảng các cấp</w:t>
      </w:r>
      <w:r w:rsidR="00EB40CB" w:rsidRPr="001343C2">
        <w:t xml:space="preserve">; </w:t>
      </w:r>
      <w:r w:rsidR="00AA40F0" w:rsidRPr="001343C2">
        <w:t>các ngày lễ lớn của đất nước, của tỉnh</w:t>
      </w:r>
      <w:r w:rsidR="00EB40CB" w:rsidRPr="001343C2">
        <w:t xml:space="preserve">. </w:t>
      </w:r>
    </w:p>
    <w:p w:rsidR="003A7DA0" w:rsidRPr="001343C2" w:rsidRDefault="003A7DA0" w:rsidP="00106030">
      <w:pPr>
        <w:spacing w:before="120" w:line="252" w:lineRule="auto"/>
        <w:ind w:firstLine="720"/>
        <w:jc w:val="both"/>
        <w:rPr>
          <w:lang w:val="pt-BR"/>
        </w:rPr>
      </w:pPr>
      <w:r w:rsidRPr="001343C2">
        <w:rPr>
          <w:lang w:val="pt-BR"/>
        </w:rPr>
        <w:t>Thường xuyên tuyên truyền, giáo dục chính trị, tư tưởng cho đoàn viên và người lao động với nhiều hình thức; tiếp tục đẩy mạnh việc học tập và làm theo tư tưởng, đạo đức, phong cách Hồ Chí Minh</w:t>
      </w:r>
      <w:r w:rsidR="005713DD">
        <w:rPr>
          <w:lang w:val="pt-BR"/>
        </w:rPr>
        <w:t xml:space="preserve"> chuyên đề năm 202</w:t>
      </w:r>
      <w:r w:rsidR="00565976">
        <w:rPr>
          <w:lang w:val="pt-BR"/>
        </w:rPr>
        <w:t>4</w:t>
      </w:r>
      <w:r w:rsidR="001B49C8" w:rsidRPr="001343C2">
        <w:rPr>
          <w:lang w:val="pt-BR"/>
        </w:rPr>
        <w:t>.</w:t>
      </w:r>
      <w:r w:rsidRPr="001343C2">
        <w:rPr>
          <w:lang w:val="pt-BR"/>
        </w:rPr>
        <w:t xml:space="preserve"> </w:t>
      </w:r>
    </w:p>
    <w:p w:rsidR="008132EF" w:rsidRDefault="008132EF" w:rsidP="005B6AE0">
      <w:pPr>
        <w:spacing w:before="120" w:line="252" w:lineRule="auto"/>
        <w:ind w:firstLine="720"/>
        <w:jc w:val="both"/>
        <w:rPr>
          <w:lang w:val="pt-BR"/>
        </w:rPr>
      </w:pPr>
      <w:r w:rsidRPr="001343C2">
        <w:rPr>
          <w:lang w:val="pt-BR"/>
        </w:rPr>
        <w:t>Tuyên truyền, vận động công chức, viên chức tích cực tham gia học tập nâng cao trình độ mọi mặt, đáp ứng yêu cầu công tác</w:t>
      </w:r>
      <w:r w:rsidR="005713DD">
        <w:rPr>
          <w:lang w:val="pt-BR"/>
        </w:rPr>
        <w:t>; tích cực các cuộc thi do Đảng ủy Khối cơ quan và doanh nghiệp tỉnh tổ chức</w:t>
      </w:r>
      <w:r w:rsidRPr="001343C2">
        <w:rPr>
          <w:lang w:val="pt-BR"/>
        </w:rPr>
        <w:t>.</w:t>
      </w:r>
    </w:p>
    <w:p w:rsidR="005713DD" w:rsidRPr="001343C2" w:rsidRDefault="005713DD" w:rsidP="005B6AE0">
      <w:pPr>
        <w:spacing w:before="120" w:line="252" w:lineRule="auto"/>
        <w:ind w:firstLine="720"/>
        <w:jc w:val="both"/>
        <w:rPr>
          <w:lang w:val="pt-BR"/>
        </w:rPr>
      </w:pPr>
      <w:r>
        <w:rPr>
          <w:lang w:val="pt-BR"/>
        </w:rPr>
        <w:t>Phối hợp với Đoàn Thanh niên Khối triển khai thực hiện tốt công tác chuyển đổi số</w:t>
      </w:r>
      <w:r w:rsidR="00FE4C4F">
        <w:rPr>
          <w:lang w:val="pt-BR"/>
        </w:rPr>
        <w:t>; phối hợp xây dựng cơ quan, đơn vị đạt chuẩn văn hóa</w:t>
      </w:r>
      <w:r>
        <w:rPr>
          <w:lang w:val="pt-BR"/>
        </w:rPr>
        <w:t xml:space="preserve"> theo sự lãnh đạo của Đảng ủy Khối cơ quan và doanh nghiệp tỉnh.</w:t>
      </w:r>
    </w:p>
    <w:p w:rsidR="00856AB3" w:rsidRPr="001343C2" w:rsidRDefault="00856AB3" w:rsidP="005B6AE0">
      <w:pPr>
        <w:spacing w:before="120" w:line="252" w:lineRule="auto"/>
        <w:ind w:right="28" w:firstLine="720"/>
        <w:jc w:val="both"/>
        <w:rPr>
          <w:b/>
          <w:bCs/>
          <w:lang w:val="pt-BR"/>
        </w:rPr>
      </w:pPr>
      <w:r w:rsidRPr="001343C2">
        <w:rPr>
          <w:b/>
          <w:bCs/>
          <w:lang w:val="pt-BR"/>
        </w:rPr>
        <w:t>2. Ch</w:t>
      </w:r>
      <w:r w:rsidRPr="001343C2">
        <w:rPr>
          <w:rFonts w:hint="eastAsia"/>
          <w:b/>
          <w:bCs/>
          <w:lang w:val="pt-BR"/>
        </w:rPr>
        <w:t>ă</w:t>
      </w:r>
      <w:r w:rsidRPr="001343C2">
        <w:rPr>
          <w:b/>
          <w:bCs/>
          <w:lang w:val="pt-BR"/>
        </w:rPr>
        <w:t xml:space="preserve">m lo, bảo vệ quyền, lợi ích hợp pháp, chính </w:t>
      </w:r>
      <w:r w:rsidRPr="001343C2">
        <w:rPr>
          <w:rFonts w:hint="eastAsia"/>
          <w:b/>
          <w:bCs/>
          <w:lang w:val="pt-BR"/>
        </w:rPr>
        <w:t>đ</w:t>
      </w:r>
      <w:r w:rsidRPr="001343C2">
        <w:rPr>
          <w:b/>
          <w:bCs/>
          <w:lang w:val="pt-BR"/>
        </w:rPr>
        <w:t xml:space="preserve">áng của </w:t>
      </w:r>
      <w:r w:rsidRPr="001343C2">
        <w:rPr>
          <w:rFonts w:hint="eastAsia"/>
          <w:b/>
          <w:bCs/>
          <w:lang w:val="pt-BR"/>
        </w:rPr>
        <w:t>đ</w:t>
      </w:r>
      <w:r w:rsidRPr="001343C2">
        <w:rPr>
          <w:b/>
          <w:bCs/>
          <w:lang w:val="pt-BR"/>
        </w:rPr>
        <w:t>oàn viên và ng</w:t>
      </w:r>
      <w:r w:rsidRPr="001343C2">
        <w:rPr>
          <w:rFonts w:hint="eastAsia"/>
          <w:b/>
          <w:bCs/>
          <w:lang w:val="pt-BR"/>
        </w:rPr>
        <w:t>ư</w:t>
      </w:r>
      <w:r w:rsidRPr="001343C2">
        <w:rPr>
          <w:b/>
          <w:bCs/>
          <w:lang w:val="pt-BR"/>
        </w:rPr>
        <w:t xml:space="preserve">ời lao </w:t>
      </w:r>
      <w:r w:rsidRPr="001343C2">
        <w:rPr>
          <w:rFonts w:hint="eastAsia"/>
          <w:b/>
          <w:bCs/>
          <w:lang w:val="pt-BR"/>
        </w:rPr>
        <w:t>đ</w:t>
      </w:r>
      <w:r w:rsidR="00096231">
        <w:rPr>
          <w:b/>
          <w:bCs/>
          <w:lang w:val="pt-BR"/>
        </w:rPr>
        <w:t>ộng</w:t>
      </w:r>
    </w:p>
    <w:p w:rsidR="00503DB5" w:rsidRPr="001343C2" w:rsidRDefault="00EB40CB" w:rsidP="005B6AE0">
      <w:pPr>
        <w:spacing w:before="120" w:line="252" w:lineRule="auto"/>
        <w:ind w:right="28" w:firstLine="720"/>
        <w:jc w:val="both"/>
        <w:rPr>
          <w:lang w:val="pt-BR"/>
        </w:rPr>
      </w:pPr>
      <w:r w:rsidRPr="001343C2">
        <w:rPr>
          <w:lang w:val="pt-BR"/>
        </w:rPr>
        <w:t xml:space="preserve">Chỉ đạo các </w:t>
      </w:r>
      <w:r w:rsidR="00856AB3" w:rsidRPr="001343C2">
        <w:rPr>
          <w:lang w:val="pt-BR"/>
        </w:rPr>
        <w:t xml:space="preserve">công </w:t>
      </w:r>
      <w:r w:rsidR="00856AB3" w:rsidRPr="001343C2">
        <w:rPr>
          <w:rFonts w:hint="eastAsia"/>
          <w:lang w:val="pt-BR"/>
        </w:rPr>
        <w:t>đ</w:t>
      </w:r>
      <w:r w:rsidR="00856AB3" w:rsidRPr="001343C2">
        <w:rPr>
          <w:lang w:val="pt-BR"/>
        </w:rPr>
        <w:t>oàn c</w:t>
      </w:r>
      <w:r w:rsidR="00856AB3" w:rsidRPr="001343C2">
        <w:rPr>
          <w:rFonts w:hint="eastAsia"/>
          <w:lang w:val="pt-BR"/>
        </w:rPr>
        <w:t>ơ</w:t>
      </w:r>
      <w:r w:rsidR="00856AB3" w:rsidRPr="001343C2">
        <w:rPr>
          <w:lang w:val="pt-BR"/>
        </w:rPr>
        <w:t xml:space="preserve"> sở tiếp tục thực hiện tốt việc giám sát thực hiện các chế độ chính sách đối với ng</w:t>
      </w:r>
      <w:r w:rsidR="00856AB3" w:rsidRPr="001343C2">
        <w:rPr>
          <w:lang w:val="pt-BR"/>
        </w:rPr>
        <w:softHyphen/>
      </w:r>
      <w:r w:rsidR="00856AB3" w:rsidRPr="001343C2">
        <w:rPr>
          <w:rFonts w:hint="eastAsia"/>
          <w:lang w:val="pt-BR"/>
        </w:rPr>
        <w:t>ư</w:t>
      </w:r>
      <w:r w:rsidR="00856AB3" w:rsidRPr="001343C2">
        <w:rPr>
          <w:lang w:val="pt-BR"/>
        </w:rPr>
        <w:t>ời lao động, kịp thời giải quyết những khó khăn v</w:t>
      </w:r>
      <w:r w:rsidR="00856AB3" w:rsidRPr="001343C2">
        <w:rPr>
          <w:rFonts w:hint="eastAsia"/>
          <w:lang w:val="pt-BR"/>
        </w:rPr>
        <w:t>ư</w:t>
      </w:r>
      <w:r w:rsidR="00856AB3" w:rsidRPr="001343C2">
        <w:rPr>
          <w:lang w:val="pt-BR"/>
        </w:rPr>
        <w:t xml:space="preserve">ớng mắc tại </w:t>
      </w:r>
      <w:r w:rsidR="00856AB3" w:rsidRPr="001343C2">
        <w:rPr>
          <w:rFonts w:hint="eastAsia"/>
          <w:lang w:val="pt-BR"/>
        </w:rPr>
        <w:t>đơ</w:t>
      </w:r>
      <w:r w:rsidR="00856AB3" w:rsidRPr="001343C2">
        <w:rPr>
          <w:lang w:val="pt-BR"/>
        </w:rPr>
        <w:t>n vị</w:t>
      </w:r>
      <w:r w:rsidR="005713DD">
        <w:rPr>
          <w:lang w:val="pt-BR"/>
        </w:rPr>
        <w:t xml:space="preserve">; </w:t>
      </w:r>
      <w:r w:rsidR="002C34C2">
        <w:rPr>
          <w:lang w:val="pt-BR"/>
        </w:rPr>
        <w:t xml:space="preserve">phối hợp với thủ trưởng cơ quan, đơn vị </w:t>
      </w:r>
      <w:r w:rsidR="005713DD">
        <w:rPr>
          <w:lang w:val="pt-BR"/>
        </w:rPr>
        <w:t>đ</w:t>
      </w:r>
      <w:r w:rsidR="00856AB3" w:rsidRPr="001343C2">
        <w:rPr>
          <w:lang w:val="pt-BR"/>
        </w:rPr>
        <w:t>ẩy mạnh thực hiện quy chế dân chủ ở cơ sở</w:t>
      </w:r>
      <w:r w:rsidR="002C34C2">
        <w:rPr>
          <w:lang w:val="pt-BR"/>
        </w:rPr>
        <w:t>, thực hiện tốt hội nghị cán bộ, công chức</w:t>
      </w:r>
      <w:r w:rsidR="00503DB5" w:rsidRPr="001343C2">
        <w:rPr>
          <w:lang w:val="pt-BR"/>
        </w:rPr>
        <w:t>.</w:t>
      </w:r>
    </w:p>
    <w:p w:rsidR="00856AB3" w:rsidRPr="001343C2" w:rsidRDefault="00856AB3" w:rsidP="005B6AE0">
      <w:pPr>
        <w:spacing w:before="120" w:line="252" w:lineRule="auto"/>
        <w:ind w:right="28" w:firstLine="720"/>
        <w:jc w:val="both"/>
        <w:rPr>
          <w:lang w:val="pt-BR"/>
        </w:rPr>
      </w:pPr>
      <w:r w:rsidRPr="001343C2">
        <w:rPr>
          <w:lang w:val="pt-BR"/>
        </w:rPr>
        <w:t xml:space="preserve">Tiếp tục duy trì và đẩy mạnh các hoạt động xã hội, vận </w:t>
      </w:r>
      <w:r w:rsidRPr="001343C2">
        <w:rPr>
          <w:rFonts w:hint="eastAsia"/>
          <w:lang w:val="pt-BR"/>
        </w:rPr>
        <w:t>đ</w:t>
      </w:r>
      <w:r w:rsidRPr="001343C2">
        <w:rPr>
          <w:lang w:val="pt-BR"/>
        </w:rPr>
        <w:t>ộng CNVCLĐ ủng hộ quỹ “</w:t>
      </w:r>
      <w:r w:rsidR="00503DB5" w:rsidRPr="001343C2">
        <w:rPr>
          <w:lang w:val="pt-BR"/>
        </w:rPr>
        <w:t>Xã hội công đoàn</w:t>
      </w:r>
      <w:r w:rsidRPr="001343C2">
        <w:rPr>
          <w:lang w:val="pt-BR"/>
        </w:rPr>
        <w:t xml:space="preserve">” do LĐLĐ tỉnh phát </w:t>
      </w:r>
      <w:r w:rsidRPr="001343C2">
        <w:rPr>
          <w:rFonts w:hint="eastAsia"/>
          <w:lang w:val="pt-BR"/>
        </w:rPr>
        <w:t>đ</w:t>
      </w:r>
      <w:r w:rsidRPr="001343C2">
        <w:rPr>
          <w:lang w:val="pt-BR"/>
        </w:rPr>
        <w:t>ộng. Duy trì và hoạt động có hiệu quả “Quỹ tương trợ đoàn viên, người lao động” Công đoàn Viên chức tỉnh.</w:t>
      </w:r>
      <w:r w:rsidR="00503DB5" w:rsidRPr="001343C2">
        <w:rPr>
          <w:lang w:val="pt-BR"/>
        </w:rPr>
        <w:t xml:space="preserve"> Tổ chức </w:t>
      </w:r>
      <w:r w:rsidR="00503DB5" w:rsidRPr="001343C2">
        <w:rPr>
          <w:lang w:val="pt-BR"/>
        </w:rPr>
        <w:lastRenderedPageBreak/>
        <w:t>thăm hỏi đoàn viên, người lao động có hoàn cảnh khó khăn</w:t>
      </w:r>
      <w:r w:rsidR="002C34C2">
        <w:rPr>
          <w:lang w:val="pt-BR"/>
        </w:rPr>
        <w:t xml:space="preserve"> vào các dịp Tết Nguyên đán, Tháng công nhân..</w:t>
      </w:r>
      <w:r w:rsidR="00503DB5" w:rsidRPr="001343C2">
        <w:rPr>
          <w:lang w:val="pt-BR"/>
        </w:rPr>
        <w:t>.</w:t>
      </w:r>
    </w:p>
    <w:p w:rsidR="00856AB3" w:rsidRDefault="00EB40CB" w:rsidP="008935BE">
      <w:pPr>
        <w:spacing w:before="120"/>
        <w:ind w:firstLine="567"/>
        <w:jc w:val="both"/>
        <w:rPr>
          <w:lang w:val="nl-NL"/>
        </w:rPr>
      </w:pPr>
      <w:r w:rsidRPr="001343C2">
        <w:rPr>
          <w:lang w:val="de-DE"/>
        </w:rPr>
        <w:t xml:space="preserve"> </w:t>
      </w:r>
      <w:r w:rsidR="00856AB3" w:rsidRPr="001343C2">
        <w:rPr>
          <w:lang w:val="de-DE"/>
        </w:rPr>
        <w:t xml:space="preserve">Tiếp tục phối hợp với chuyên môn tổ chức cho đoàn viên, người lao động tham </w:t>
      </w:r>
      <w:r w:rsidR="00856AB3" w:rsidRPr="001343C2">
        <w:rPr>
          <w:lang w:val="nl-NL"/>
        </w:rPr>
        <w:t xml:space="preserve">gia xây dựng, đóng góp ý kiến hoàn thiện chính sách pháp luật, nhất là pháp luật có liên quan đến đời sống, việc làm của </w:t>
      </w:r>
      <w:r w:rsidRPr="001343C2">
        <w:rPr>
          <w:lang w:val="nl-NL"/>
        </w:rPr>
        <w:t>công chức</w:t>
      </w:r>
      <w:r w:rsidR="00856AB3" w:rsidRPr="001343C2">
        <w:rPr>
          <w:lang w:val="nl-NL"/>
        </w:rPr>
        <w:t>, viên chức, lao động.</w:t>
      </w:r>
    </w:p>
    <w:p w:rsidR="002C34C2" w:rsidRPr="001343C2" w:rsidRDefault="002C34C2" w:rsidP="008935BE">
      <w:pPr>
        <w:spacing w:before="120"/>
        <w:ind w:firstLine="567"/>
        <w:jc w:val="both"/>
        <w:rPr>
          <w:lang w:val="nl-NL"/>
        </w:rPr>
      </w:pPr>
      <w:r>
        <w:rPr>
          <w:lang w:val="nl-NL"/>
        </w:rPr>
        <w:t>Tuyên truyền, vận động đoàn viên, người lao động tích cực tham gia các hoạt động nhằm nâng cao các chỉ số hạnh phúc; phối hợp với thủ trưởng cơ quan, đơn vị xây dựng cơ quan, đơn vị hạnh phúc.</w:t>
      </w:r>
    </w:p>
    <w:p w:rsidR="00856AB3" w:rsidRPr="001343C2" w:rsidRDefault="00856AB3" w:rsidP="008935BE">
      <w:pPr>
        <w:spacing w:before="120"/>
        <w:ind w:firstLine="567"/>
        <w:jc w:val="both"/>
        <w:rPr>
          <w:b/>
          <w:lang w:val="nl-NL"/>
        </w:rPr>
      </w:pPr>
      <w:r w:rsidRPr="001343C2">
        <w:rPr>
          <w:b/>
          <w:lang w:val="nl-NL"/>
        </w:rPr>
        <w:t>3. Công tác thi đua</w:t>
      </w:r>
    </w:p>
    <w:p w:rsidR="00C25292" w:rsidRDefault="00856AB3" w:rsidP="008935BE">
      <w:pPr>
        <w:spacing w:before="120"/>
        <w:ind w:firstLine="567"/>
        <w:jc w:val="both"/>
        <w:rPr>
          <w:lang w:val="nl-NL"/>
        </w:rPr>
      </w:pPr>
      <w:r w:rsidRPr="001343C2">
        <w:rPr>
          <w:lang w:val="nl-NL"/>
        </w:rPr>
        <w:t>Đẩy mạnh các phong trào thi đua yêu nư</w:t>
      </w:r>
      <w:r w:rsidR="00C25292" w:rsidRPr="001343C2">
        <w:rPr>
          <w:lang w:val="nl-NL"/>
        </w:rPr>
        <w:t>ớc, trong đó trọng tâm là “L</w:t>
      </w:r>
      <w:r w:rsidRPr="001343C2">
        <w:rPr>
          <w:lang w:val="nl-NL"/>
        </w:rPr>
        <w:t>ao động giỏi, lao động sáng tạo”, gắn với cuộc vận động xây dựng người CBCCVC “</w:t>
      </w:r>
      <w:r w:rsidRPr="001343C2">
        <w:rPr>
          <w:i/>
          <w:lang w:val="nl-NL"/>
        </w:rPr>
        <w:t>Trung thành – Trách nhiệm- Liêm chính- Sáng tạo”</w:t>
      </w:r>
      <w:r w:rsidRPr="001343C2">
        <w:rPr>
          <w:lang w:val="nl-NL"/>
        </w:rPr>
        <w:t xml:space="preserve"> và các cuộc vận động của Trung ương, địa phương trong phát triển kinh tế - xã hội, an ninh- quốc phòng.</w:t>
      </w:r>
    </w:p>
    <w:p w:rsidR="00856AB3" w:rsidRPr="001343C2" w:rsidRDefault="00856AB3" w:rsidP="008935BE">
      <w:pPr>
        <w:spacing w:before="120"/>
        <w:ind w:firstLine="567"/>
        <w:jc w:val="both"/>
        <w:rPr>
          <w:lang w:val="nl-NL"/>
        </w:rPr>
      </w:pPr>
      <w:r w:rsidRPr="001343C2">
        <w:rPr>
          <w:lang w:val="nl-NL"/>
        </w:rPr>
        <w:t>Chỉ đạo các CĐCS tổ chức phát động phong trào thi đua và đăng ký các danh hiệu thi đua năm 20</w:t>
      </w:r>
      <w:r w:rsidR="00EB40CB" w:rsidRPr="001343C2">
        <w:rPr>
          <w:lang w:val="nl-NL"/>
        </w:rPr>
        <w:t>2</w:t>
      </w:r>
      <w:r w:rsidR="00FE4C4F">
        <w:rPr>
          <w:lang w:val="nl-NL"/>
        </w:rPr>
        <w:t>4</w:t>
      </w:r>
      <w:r w:rsidRPr="001343C2">
        <w:rPr>
          <w:lang w:val="nl-NL"/>
        </w:rPr>
        <w:t xml:space="preserve">. Chú trọng công tác sơ kết, đánh giá kết quả các phong trào, các hoạt động thi đua, kịp thời động viên gương điển hình tiên tiến. </w:t>
      </w:r>
    </w:p>
    <w:p w:rsidR="00856AB3" w:rsidRPr="001343C2" w:rsidRDefault="00856AB3" w:rsidP="008935BE">
      <w:pPr>
        <w:spacing w:before="120"/>
        <w:ind w:right="28" w:firstLine="397"/>
        <w:jc w:val="both"/>
        <w:rPr>
          <w:b/>
          <w:bCs/>
          <w:iCs/>
          <w:lang w:val="pt-BR"/>
        </w:rPr>
      </w:pPr>
      <w:r w:rsidRPr="001343C2">
        <w:rPr>
          <w:b/>
          <w:bCs/>
          <w:iCs/>
          <w:lang w:val="pt-BR"/>
        </w:rPr>
        <w:t>4. Công tác nữ công</w:t>
      </w:r>
    </w:p>
    <w:p w:rsidR="00856AB3" w:rsidRPr="001343C2" w:rsidRDefault="00856AB3" w:rsidP="008935BE">
      <w:pPr>
        <w:spacing w:before="120"/>
        <w:ind w:firstLine="397"/>
        <w:jc w:val="both"/>
        <w:rPr>
          <w:lang w:val="pt-BR"/>
        </w:rPr>
      </w:pPr>
      <w:r w:rsidRPr="001343C2">
        <w:rPr>
          <w:lang w:val="pt-BR"/>
        </w:rPr>
        <w:t>Chỉ đạo c</w:t>
      </w:r>
      <w:r w:rsidRPr="001343C2">
        <w:rPr>
          <w:lang w:val="nl-NL"/>
        </w:rPr>
        <w:t xml:space="preserve">ác CĐCS </w:t>
      </w:r>
      <w:r w:rsidR="00A54A28" w:rsidRPr="001343C2">
        <w:rPr>
          <w:lang w:val="pt-BR"/>
        </w:rPr>
        <w:t>thực hiện tốt phong trào thi đua “Giỏi việc nước, đảm việc nhà” trong công chức, viên chức, lao động</w:t>
      </w:r>
      <w:r w:rsidRPr="001343C2">
        <w:rPr>
          <w:lang w:val="pt-BR"/>
        </w:rPr>
        <w:t>.</w:t>
      </w:r>
      <w:r w:rsidR="00FE4C4F">
        <w:rPr>
          <w:lang w:val="pt-BR"/>
        </w:rPr>
        <w:t xml:space="preserve"> </w:t>
      </w:r>
      <w:r w:rsidR="00FE4C4F" w:rsidRPr="001343C2">
        <w:rPr>
          <w:lang w:val="pt-BR"/>
        </w:rPr>
        <w:t xml:space="preserve">Phối hợp với chuyên môn tổ chức các hoạt </w:t>
      </w:r>
      <w:r w:rsidR="00FE4C4F" w:rsidRPr="001343C2">
        <w:rPr>
          <w:rFonts w:hint="eastAsia"/>
          <w:lang w:val="pt-BR"/>
        </w:rPr>
        <w:t>đ</w:t>
      </w:r>
      <w:r w:rsidR="00FE4C4F" w:rsidRPr="001343C2">
        <w:rPr>
          <w:lang w:val="pt-BR"/>
        </w:rPr>
        <w:t xml:space="preserve">ộng nhân Ngày Gia </w:t>
      </w:r>
      <w:r w:rsidR="00FE4C4F" w:rsidRPr="001343C2">
        <w:rPr>
          <w:rFonts w:hint="eastAsia"/>
          <w:lang w:val="pt-BR"/>
        </w:rPr>
        <w:t>đ</w:t>
      </w:r>
      <w:r w:rsidR="00FE4C4F" w:rsidRPr="001343C2">
        <w:rPr>
          <w:lang w:val="pt-BR"/>
        </w:rPr>
        <w:t xml:space="preserve">ình Việt Nam; ngày </w:t>
      </w:r>
      <w:r w:rsidR="00FE4C4F">
        <w:rPr>
          <w:lang w:val="pt-BR"/>
        </w:rPr>
        <w:t xml:space="preserve">Quốc tế phụ nữ 08/3 và ngày </w:t>
      </w:r>
      <w:r w:rsidR="00FE4C4F" w:rsidRPr="001343C2">
        <w:rPr>
          <w:lang w:val="pt-BR"/>
        </w:rPr>
        <w:t>Phụ nữ Việt Nam 20/10, Ngày Dân số Việt Nam... Quan tâm các hoạt động chăm sóc, giáo dục thiếu niên, nhi đồng.</w:t>
      </w:r>
    </w:p>
    <w:p w:rsidR="00856AB3" w:rsidRPr="001343C2" w:rsidRDefault="00856AB3" w:rsidP="008935BE">
      <w:pPr>
        <w:spacing w:before="120"/>
        <w:ind w:firstLine="397"/>
        <w:jc w:val="both"/>
        <w:rPr>
          <w:lang w:val="pt-BR"/>
        </w:rPr>
      </w:pPr>
      <w:r w:rsidRPr="001343C2">
        <w:rPr>
          <w:lang w:val="pt-BR"/>
        </w:rPr>
        <w:t>T</w:t>
      </w:r>
      <w:r w:rsidRPr="001343C2">
        <w:rPr>
          <w:lang w:val="nl-NL"/>
        </w:rPr>
        <w:t>ăng cường phối hợp trong việc tổ chức kiểm tra, giám sát thực hiện chế độ, chính sách đối với nữ CCVC lao động tại cơ quan đơn vị. Làm tốt công tác chăm lo đời sống</w:t>
      </w:r>
      <w:r w:rsidR="001B49C8" w:rsidRPr="001343C2">
        <w:rPr>
          <w:lang w:val="nl-NL"/>
        </w:rPr>
        <w:t>,</w:t>
      </w:r>
      <w:r w:rsidRPr="001343C2">
        <w:rPr>
          <w:lang w:val="nl-NL"/>
        </w:rPr>
        <w:t xml:space="preserve"> việc làm cho đoàn viên, lao động nữ. </w:t>
      </w:r>
    </w:p>
    <w:p w:rsidR="00856AB3" w:rsidRPr="001343C2" w:rsidRDefault="00D963B7" w:rsidP="008935BE">
      <w:pPr>
        <w:spacing w:before="120"/>
        <w:ind w:firstLine="403"/>
        <w:jc w:val="both"/>
        <w:rPr>
          <w:b/>
          <w:lang w:val="nl-NL"/>
        </w:rPr>
      </w:pPr>
      <w:r w:rsidRPr="001343C2">
        <w:rPr>
          <w:b/>
          <w:lang w:val="nl-NL"/>
        </w:rPr>
        <w:t>5. Công tác tổ chức</w:t>
      </w:r>
    </w:p>
    <w:p w:rsidR="00FE4C4F" w:rsidRDefault="00312C5A" w:rsidP="008935BE">
      <w:pPr>
        <w:spacing w:before="120"/>
        <w:ind w:firstLine="403"/>
        <w:jc w:val="both"/>
        <w:rPr>
          <w:lang w:val="nl-NL"/>
        </w:rPr>
      </w:pPr>
      <w:r w:rsidRPr="001343C2">
        <w:rPr>
          <w:lang w:val="nl-NL"/>
        </w:rPr>
        <w:t xml:space="preserve">- </w:t>
      </w:r>
      <w:r w:rsidR="00856AB3" w:rsidRPr="001343C2">
        <w:rPr>
          <w:lang w:val="nl-NL"/>
        </w:rPr>
        <w:t xml:space="preserve">Tiếp tục kiện toàn tổ chức CĐCS khi có sự thay đổi về tổ chức, nhân sự. </w:t>
      </w:r>
    </w:p>
    <w:p w:rsidR="00856AB3" w:rsidRDefault="00312C5A" w:rsidP="008935BE">
      <w:pPr>
        <w:spacing w:before="120"/>
        <w:ind w:firstLine="403"/>
        <w:jc w:val="both"/>
        <w:rPr>
          <w:lang w:val="nl-NL"/>
        </w:rPr>
      </w:pPr>
      <w:r w:rsidRPr="001343C2">
        <w:rPr>
          <w:lang w:val="nl-NL"/>
        </w:rPr>
        <w:t xml:space="preserve">- </w:t>
      </w:r>
      <w:r w:rsidR="00E346E2" w:rsidRPr="001343C2">
        <w:rPr>
          <w:lang w:val="nl-NL"/>
        </w:rPr>
        <w:t xml:space="preserve">Thực hiện </w:t>
      </w:r>
      <w:r w:rsidR="00856AB3" w:rsidRPr="001343C2">
        <w:rPr>
          <w:lang w:val="nl-NL"/>
        </w:rPr>
        <w:t xml:space="preserve">tốt </w:t>
      </w:r>
      <w:r w:rsidR="00096231">
        <w:rPr>
          <w:lang w:val="nl-NL"/>
        </w:rPr>
        <w:t xml:space="preserve">công tác </w:t>
      </w:r>
      <w:r w:rsidR="00856AB3" w:rsidRPr="001343C2">
        <w:rPr>
          <w:lang w:val="nl-NL"/>
        </w:rPr>
        <w:t xml:space="preserve">đánh giá phân xếp loại đoàn viên và </w:t>
      </w:r>
      <w:r w:rsidR="00B76D49">
        <w:rPr>
          <w:lang w:val="nl-NL"/>
        </w:rPr>
        <w:t xml:space="preserve">chấm điểm xếp loại </w:t>
      </w:r>
      <w:r w:rsidR="00096231">
        <w:rPr>
          <w:lang w:val="nl-NL"/>
        </w:rPr>
        <w:t>công đoàn cơ sở năm 202</w:t>
      </w:r>
      <w:r w:rsidR="00FE4C4F">
        <w:rPr>
          <w:lang w:val="nl-NL"/>
        </w:rPr>
        <w:t>4</w:t>
      </w:r>
      <w:r w:rsidR="00856AB3" w:rsidRPr="001343C2">
        <w:rPr>
          <w:lang w:val="nl-NL"/>
        </w:rPr>
        <w:t>.</w:t>
      </w:r>
    </w:p>
    <w:p w:rsidR="00856AB3" w:rsidRPr="001343C2" w:rsidRDefault="00046605" w:rsidP="008935BE">
      <w:pPr>
        <w:spacing w:before="120"/>
        <w:ind w:firstLine="403"/>
        <w:jc w:val="both"/>
        <w:rPr>
          <w:b/>
          <w:lang w:val="nl-NL"/>
        </w:rPr>
      </w:pPr>
      <w:r w:rsidRPr="001343C2">
        <w:rPr>
          <w:b/>
          <w:lang w:val="nl-NL"/>
        </w:rPr>
        <w:t>6. Công tác tài chính</w:t>
      </w:r>
    </w:p>
    <w:p w:rsidR="00FE4C4F" w:rsidRDefault="00FE4C4F" w:rsidP="008935BE">
      <w:pPr>
        <w:spacing w:before="120"/>
        <w:ind w:firstLine="403"/>
        <w:jc w:val="both"/>
        <w:rPr>
          <w:lang w:val="nl-NL"/>
        </w:rPr>
      </w:pPr>
      <w:r>
        <w:rPr>
          <w:lang w:val="nl-NL"/>
        </w:rPr>
        <w:t>Triển khai, chỉ đạo công đoàn cơ sở thực hiện tốt việc phân cấp tài chính theo quyết định của Liên đoàn Lao động tỉnh Yên Bái.</w:t>
      </w:r>
    </w:p>
    <w:p w:rsidR="00312C5A" w:rsidRPr="001343C2" w:rsidRDefault="00856AB3" w:rsidP="008935BE">
      <w:pPr>
        <w:spacing w:before="120"/>
        <w:ind w:firstLine="403"/>
        <w:jc w:val="both"/>
        <w:rPr>
          <w:lang w:val="nl-NL"/>
        </w:rPr>
      </w:pPr>
      <w:r w:rsidRPr="001343C2">
        <w:rPr>
          <w:lang w:val="nl-NL"/>
        </w:rPr>
        <w:t xml:space="preserve">Tăng cường chỉ đạo CĐCS thực hiện tốt quy định của pháp luật và của Tổng Liên đoàn về đóng đoàn phí và nộp kinh phí công đoàn, nhằm đảm bảo cho các hoạt động công đoàn có hiệu quả. </w:t>
      </w:r>
    </w:p>
    <w:p w:rsidR="00856AB3" w:rsidRPr="001343C2" w:rsidRDefault="00046605" w:rsidP="008935BE">
      <w:pPr>
        <w:spacing w:before="120"/>
        <w:ind w:firstLine="567"/>
        <w:jc w:val="both"/>
        <w:rPr>
          <w:lang w:val="nl-NL"/>
        </w:rPr>
      </w:pPr>
      <w:r w:rsidRPr="001343C2">
        <w:rPr>
          <w:b/>
          <w:lang w:val="nl-NL"/>
        </w:rPr>
        <w:t>7. Công tác kiểm tra</w:t>
      </w:r>
    </w:p>
    <w:p w:rsidR="00856AB3" w:rsidRPr="001343C2" w:rsidRDefault="00856AB3" w:rsidP="005B6AE0">
      <w:pPr>
        <w:spacing w:before="120" w:line="252" w:lineRule="auto"/>
        <w:ind w:firstLine="567"/>
        <w:jc w:val="both"/>
        <w:rPr>
          <w:lang w:val="nl-NL"/>
        </w:rPr>
      </w:pPr>
      <w:r w:rsidRPr="001343C2">
        <w:rPr>
          <w:lang w:val="nl-NL"/>
        </w:rPr>
        <w:t>Thực hiện kiểm tra theo kế hoạch</w:t>
      </w:r>
      <w:r w:rsidR="00D21BA1" w:rsidRPr="001343C2">
        <w:rPr>
          <w:lang w:val="nl-NL"/>
        </w:rPr>
        <w:t>, t</w:t>
      </w:r>
      <w:r w:rsidRPr="001343C2">
        <w:rPr>
          <w:lang w:val="nl-NL"/>
        </w:rPr>
        <w:t>rong đó tr</w:t>
      </w:r>
      <w:r w:rsidR="00D21BA1" w:rsidRPr="001343C2">
        <w:rPr>
          <w:lang w:val="nl-NL"/>
        </w:rPr>
        <w:t>ong tâm là công tác tự kiểm tra của CĐCS.</w:t>
      </w:r>
      <w:r w:rsidRPr="001343C2">
        <w:rPr>
          <w:lang w:val="nl-NL"/>
        </w:rPr>
        <w:t xml:space="preserve"> </w:t>
      </w:r>
      <w:r w:rsidR="00D21BA1" w:rsidRPr="001343C2">
        <w:rPr>
          <w:lang w:val="nl-NL"/>
        </w:rPr>
        <w:t>N</w:t>
      </w:r>
      <w:r w:rsidRPr="001343C2">
        <w:rPr>
          <w:lang w:val="nl-NL"/>
        </w:rPr>
        <w:t xml:space="preserve">ội dung </w:t>
      </w:r>
      <w:r w:rsidR="00D21BA1" w:rsidRPr="001343C2">
        <w:rPr>
          <w:lang w:val="nl-NL"/>
        </w:rPr>
        <w:t xml:space="preserve">kiểm tra </w:t>
      </w:r>
      <w:r w:rsidRPr="001343C2">
        <w:rPr>
          <w:lang w:val="nl-NL"/>
        </w:rPr>
        <w:t xml:space="preserve">tập trung vào đánh giá kết quả thực hiện Điều lệ Công </w:t>
      </w:r>
      <w:r w:rsidRPr="001343C2">
        <w:rPr>
          <w:lang w:val="nl-NL"/>
        </w:rPr>
        <w:lastRenderedPageBreak/>
        <w:t>đoàn Việt Nam, chức năng kiểm tra</w:t>
      </w:r>
      <w:r w:rsidR="00D21BA1" w:rsidRPr="001343C2">
        <w:rPr>
          <w:lang w:val="nl-NL"/>
        </w:rPr>
        <w:t>,</w:t>
      </w:r>
      <w:r w:rsidRPr="001343C2">
        <w:rPr>
          <w:lang w:val="nl-NL"/>
        </w:rPr>
        <w:t xml:space="preserve"> giám sát thực hiện chế độ, chính sách đối với</w:t>
      </w:r>
      <w:r w:rsidR="00D21BA1" w:rsidRPr="001343C2">
        <w:rPr>
          <w:lang w:val="nl-NL"/>
        </w:rPr>
        <w:t xml:space="preserve"> CCVCLĐ</w:t>
      </w:r>
      <w:r w:rsidRPr="001343C2">
        <w:rPr>
          <w:lang w:val="nl-NL"/>
        </w:rPr>
        <w:t xml:space="preserve"> trong đơn vị của tổ chức công đoàn; kiểm tra kết quả thực hiện quy chế dân chủ</w:t>
      </w:r>
      <w:r w:rsidR="00D21BA1" w:rsidRPr="001343C2">
        <w:rPr>
          <w:lang w:val="nl-NL"/>
        </w:rPr>
        <w:t xml:space="preserve"> cơ sở</w:t>
      </w:r>
      <w:r w:rsidRPr="001343C2">
        <w:rPr>
          <w:lang w:val="nl-NL"/>
        </w:rPr>
        <w:t>, quy chế phối hợp giữa Công đoàn với Thủ tr</w:t>
      </w:r>
      <w:r w:rsidRPr="001343C2">
        <w:rPr>
          <w:lang w:val="nl-NL"/>
        </w:rPr>
        <w:softHyphen/>
        <w:t xml:space="preserve">ưởng cơ quan, đơn vị. </w:t>
      </w:r>
    </w:p>
    <w:p w:rsidR="00856AB3" w:rsidRPr="001343C2" w:rsidRDefault="00856AB3" w:rsidP="005B6AE0">
      <w:pPr>
        <w:spacing w:before="120" w:line="252" w:lineRule="auto"/>
        <w:ind w:firstLine="567"/>
        <w:jc w:val="both"/>
        <w:rPr>
          <w:b/>
          <w:spacing w:val="-4"/>
          <w:sz w:val="26"/>
          <w:szCs w:val="24"/>
          <w:lang w:val="nl-NL"/>
        </w:rPr>
      </w:pPr>
      <w:r w:rsidRPr="001343C2">
        <w:rPr>
          <w:b/>
          <w:spacing w:val="-4"/>
          <w:sz w:val="26"/>
          <w:szCs w:val="24"/>
          <w:lang w:val="nl-NL"/>
        </w:rPr>
        <w:t>I</w:t>
      </w:r>
      <w:r w:rsidR="00046605" w:rsidRPr="001343C2">
        <w:rPr>
          <w:b/>
          <w:spacing w:val="-4"/>
          <w:sz w:val="26"/>
          <w:szCs w:val="24"/>
          <w:lang w:val="nl-NL"/>
        </w:rPr>
        <w:t>V.</w:t>
      </w:r>
      <w:r w:rsidRPr="001343C2">
        <w:rPr>
          <w:b/>
          <w:spacing w:val="-4"/>
          <w:sz w:val="26"/>
          <w:szCs w:val="24"/>
          <w:lang w:val="nl-NL"/>
        </w:rPr>
        <w:t xml:space="preserve"> TỔ CHỨC THỰC HIỆN</w:t>
      </w:r>
    </w:p>
    <w:p w:rsidR="00856AB3" w:rsidRPr="001343C2" w:rsidRDefault="008A60EF" w:rsidP="005B6AE0">
      <w:pPr>
        <w:pStyle w:val="ListParagraph"/>
        <w:numPr>
          <w:ilvl w:val="0"/>
          <w:numId w:val="16"/>
        </w:numPr>
        <w:spacing w:before="120" w:line="252" w:lineRule="auto"/>
        <w:jc w:val="both"/>
        <w:rPr>
          <w:b/>
          <w:spacing w:val="-10"/>
          <w:lang w:val="nl-NL"/>
        </w:rPr>
      </w:pPr>
      <w:r w:rsidRPr="001343C2">
        <w:rPr>
          <w:b/>
          <w:spacing w:val="-10"/>
          <w:lang w:val="nl-NL"/>
        </w:rPr>
        <w:t>Công đoàn Viên chức tỉnh</w:t>
      </w:r>
    </w:p>
    <w:p w:rsidR="00856AB3" w:rsidRPr="001343C2" w:rsidRDefault="00977259" w:rsidP="005B6AE0">
      <w:pPr>
        <w:spacing w:before="120" w:line="252" w:lineRule="auto"/>
        <w:ind w:firstLine="720"/>
        <w:jc w:val="both"/>
        <w:rPr>
          <w:spacing w:val="-4"/>
          <w:lang w:val="nl-NL"/>
        </w:rPr>
      </w:pPr>
      <w:r>
        <w:rPr>
          <w:spacing w:val="-4"/>
          <w:lang w:val="nl-NL"/>
        </w:rPr>
        <w:t xml:space="preserve">- </w:t>
      </w:r>
      <w:r w:rsidR="00856AB3" w:rsidRPr="001343C2">
        <w:rPr>
          <w:spacing w:val="-4"/>
          <w:lang w:val="nl-NL"/>
        </w:rPr>
        <w:t xml:space="preserve">Căn cứ </w:t>
      </w:r>
      <w:r w:rsidR="00D21BA1" w:rsidRPr="001343C2">
        <w:rPr>
          <w:spacing w:val="-4"/>
          <w:lang w:val="nl-NL"/>
        </w:rPr>
        <w:t>k</w:t>
      </w:r>
      <w:r w:rsidR="00856AB3" w:rsidRPr="001343C2">
        <w:rPr>
          <w:spacing w:val="-4"/>
          <w:lang w:val="nl-NL"/>
        </w:rPr>
        <w:t xml:space="preserve">ế hoạch công tác năm, xây dựng chương trình, kế hoạch công tác từng quý, tháng  để chỉ đạo hoạt động của CĐCS trực thuộc đạt hiệu quả. </w:t>
      </w:r>
    </w:p>
    <w:p w:rsidR="00856AB3" w:rsidRPr="001343C2" w:rsidRDefault="00977259" w:rsidP="005B6AE0">
      <w:pPr>
        <w:spacing w:before="120" w:line="252" w:lineRule="auto"/>
        <w:ind w:firstLine="720"/>
        <w:jc w:val="both"/>
        <w:rPr>
          <w:spacing w:val="-4"/>
          <w:lang w:val="nl-NL"/>
        </w:rPr>
      </w:pPr>
      <w:r>
        <w:rPr>
          <w:spacing w:val="-4"/>
          <w:lang w:val="nl-NL"/>
        </w:rPr>
        <w:t xml:space="preserve">- </w:t>
      </w:r>
      <w:r w:rsidR="00856AB3" w:rsidRPr="001343C2">
        <w:rPr>
          <w:spacing w:val="-4"/>
          <w:lang w:val="nl-NL"/>
        </w:rPr>
        <w:t>Thường xuyên kiểm tra, đôn đốc, đánh giá kết quả t</w:t>
      </w:r>
      <w:r w:rsidR="00D21BA1" w:rsidRPr="001343C2">
        <w:rPr>
          <w:spacing w:val="-4"/>
          <w:lang w:val="nl-NL"/>
        </w:rPr>
        <w:t>hực hiện nhiệm vụ của các CĐCS.</w:t>
      </w:r>
      <w:r w:rsidR="00856AB3" w:rsidRPr="001343C2">
        <w:rPr>
          <w:spacing w:val="-4"/>
          <w:lang w:val="nl-NL"/>
        </w:rPr>
        <w:t xml:space="preserve"> Tổng hợp báo cáo kết quả thực hiện </w:t>
      </w:r>
      <w:r w:rsidR="007260C0">
        <w:rPr>
          <w:spacing w:val="-4"/>
          <w:lang w:val="nl-NL"/>
        </w:rPr>
        <w:t xml:space="preserve">về Liên đoàn Lao động tỉnh và Đảng ủy Khối cơ quan và doanh nghiệp tỉnh </w:t>
      </w:r>
      <w:r w:rsidR="00856AB3" w:rsidRPr="001343C2">
        <w:rPr>
          <w:spacing w:val="-4"/>
          <w:lang w:val="nl-NL"/>
        </w:rPr>
        <w:t>theo quy định.</w:t>
      </w:r>
    </w:p>
    <w:p w:rsidR="00856AB3" w:rsidRDefault="00977259" w:rsidP="005B6AE0">
      <w:pPr>
        <w:spacing w:before="120" w:line="252" w:lineRule="auto"/>
        <w:ind w:firstLine="720"/>
        <w:jc w:val="both"/>
        <w:rPr>
          <w:spacing w:val="-4"/>
          <w:lang w:val="nl-NL"/>
        </w:rPr>
      </w:pPr>
      <w:r>
        <w:rPr>
          <w:spacing w:val="-4"/>
          <w:lang w:val="nl-NL"/>
        </w:rPr>
        <w:t xml:space="preserve">- </w:t>
      </w:r>
      <w:r w:rsidR="00856AB3" w:rsidRPr="001343C2">
        <w:rPr>
          <w:spacing w:val="-4"/>
          <w:lang w:val="nl-NL"/>
        </w:rPr>
        <w:t xml:space="preserve">Kịp thời điều chỉnh, bổ sung các nhiệm vụ giải pháp cho phù hợp với </w:t>
      </w:r>
      <w:r w:rsidR="007260C0">
        <w:rPr>
          <w:spacing w:val="-4"/>
          <w:lang w:val="nl-NL"/>
        </w:rPr>
        <w:t>tình hình</w:t>
      </w:r>
      <w:r w:rsidR="00856AB3" w:rsidRPr="001343C2">
        <w:rPr>
          <w:spacing w:val="-4"/>
          <w:lang w:val="nl-NL"/>
        </w:rPr>
        <w:t xml:space="preserve"> thực</w:t>
      </w:r>
      <w:r w:rsidR="00D21BA1" w:rsidRPr="001343C2">
        <w:rPr>
          <w:spacing w:val="-4"/>
          <w:lang w:val="nl-NL"/>
        </w:rPr>
        <w:t xml:space="preserve"> tế</w:t>
      </w:r>
      <w:r w:rsidR="007260C0">
        <w:rPr>
          <w:spacing w:val="-4"/>
          <w:lang w:val="nl-NL"/>
        </w:rPr>
        <w:t xml:space="preserve"> tại từng thời điểm; hướng dẫn</w:t>
      </w:r>
      <w:r w:rsidR="00856AB3" w:rsidRPr="001343C2">
        <w:rPr>
          <w:spacing w:val="-4"/>
          <w:lang w:val="nl-NL"/>
        </w:rPr>
        <w:t xml:space="preserve">, giúp </w:t>
      </w:r>
      <w:r w:rsidR="007260C0">
        <w:rPr>
          <w:spacing w:val="-4"/>
          <w:lang w:val="nl-NL"/>
        </w:rPr>
        <w:t xml:space="preserve">đỡ </w:t>
      </w:r>
      <w:r w:rsidR="00856AB3" w:rsidRPr="001343C2">
        <w:rPr>
          <w:spacing w:val="-4"/>
          <w:lang w:val="nl-NL"/>
        </w:rPr>
        <w:t xml:space="preserve">các CĐCS </w:t>
      </w:r>
      <w:r w:rsidR="007260C0">
        <w:rPr>
          <w:spacing w:val="-4"/>
          <w:lang w:val="nl-NL"/>
        </w:rPr>
        <w:t xml:space="preserve">tổ chức tốt các </w:t>
      </w:r>
      <w:r w:rsidR="00856AB3" w:rsidRPr="001343C2">
        <w:rPr>
          <w:spacing w:val="-4"/>
          <w:lang w:val="nl-NL"/>
        </w:rPr>
        <w:t xml:space="preserve">hoạt động </w:t>
      </w:r>
      <w:r w:rsidR="007260C0">
        <w:rPr>
          <w:spacing w:val="-4"/>
          <w:lang w:val="nl-NL"/>
        </w:rPr>
        <w:t>công đoàn đảm bảo</w:t>
      </w:r>
      <w:r w:rsidR="00856AB3" w:rsidRPr="001343C2">
        <w:rPr>
          <w:spacing w:val="-4"/>
          <w:lang w:val="nl-NL"/>
        </w:rPr>
        <w:t xml:space="preserve"> hiệu quả.</w:t>
      </w:r>
    </w:p>
    <w:p w:rsidR="007260C0" w:rsidRPr="00443586" w:rsidRDefault="007260C0" w:rsidP="005B6AE0">
      <w:pPr>
        <w:spacing w:before="120" w:line="252" w:lineRule="auto"/>
        <w:ind w:firstLine="720"/>
        <w:jc w:val="both"/>
        <w:rPr>
          <w:color w:val="FF0000"/>
          <w:spacing w:val="-4"/>
          <w:lang w:val="nl-NL"/>
        </w:rPr>
      </w:pPr>
      <w:r>
        <w:rPr>
          <w:spacing w:val="-4"/>
          <w:lang w:val="nl-NL"/>
        </w:rPr>
        <w:t>- Phối hợp với các ban xây dựng Đảng, Văn phòng Đảng ủy Khối và các đoàn thể Khối triển khai thực hiện tốt các nhiệm vụ theo sự lãnh đạo của Đảng ủy Khối cơ quan và doanh nghiệp tỉnh</w:t>
      </w:r>
      <w:r w:rsidRPr="00443586">
        <w:rPr>
          <w:color w:val="FF0000"/>
          <w:spacing w:val="-4"/>
          <w:lang w:val="nl-NL"/>
        </w:rPr>
        <w:t>.</w:t>
      </w:r>
    </w:p>
    <w:p w:rsidR="00856AB3" w:rsidRPr="001343C2" w:rsidRDefault="008A60EF" w:rsidP="005B6AE0">
      <w:pPr>
        <w:pStyle w:val="ListParagraph"/>
        <w:numPr>
          <w:ilvl w:val="0"/>
          <w:numId w:val="16"/>
        </w:numPr>
        <w:spacing w:before="120" w:line="252" w:lineRule="auto"/>
        <w:jc w:val="both"/>
        <w:rPr>
          <w:b/>
          <w:spacing w:val="-4"/>
          <w:lang w:val="nl-NL"/>
        </w:rPr>
      </w:pPr>
      <w:r w:rsidRPr="001343C2">
        <w:rPr>
          <w:b/>
          <w:spacing w:val="-4"/>
          <w:lang w:val="nl-NL"/>
        </w:rPr>
        <w:t>Các công đoàn cơ sở trực thuộc</w:t>
      </w:r>
    </w:p>
    <w:p w:rsidR="00856AB3" w:rsidRPr="001343C2" w:rsidRDefault="00977259" w:rsidP="005B6AE0">
      <w:pPr>
        <w:spacing w:before="120" w:line="252" w:lineRule="auto"/>
        <w:ind w:firstLine="567"/>
        <w:jc w:val="both"/>
        <w:rPr>
          <w:spacing w:val="-4"/>
          <w:lang w:val="nl-NL"/>
        </w:rPr>
      </w:pPr>
      <w:r>
        <w:rPr>
          <w:spacing w:val="-4"/>
          <w:lang w:val="nl-NL"/>
        </w:rPr>
        <w:t xml:space="preserve">- </w:t>
      </w:r>
      <w:r w:rsidR="00856AB3" w:rsidRPr="001343C2">
        <w:rPr>
          <w:spacing w:val="-4"/>
          <w:lang w:val="nl-NL"/>
        </w:rPr>
        <w:t xml:space="preserve">Căn cứ </w:t>
      </w:r>
      <w:r w:rsidR="00D21BA1" w:rsidRPr="001343C2">
        <w:rPr>
          <w:spacing w:val="-4"/>
          <w:lang w:val="nl-NL"/>
        </w:rPr>
        <w:t xml:space="preserve">chỉ tiêu </w:t>
      </w:r>
      <w:r w:rsidR="0005210F">
        <w:rPr>
          <w:spacing w:val="-4"/>
          <w:lang w:val="nl-NL"/>
        </w:rPr>
        <w:t>được giao</w:t>
      </w:r>
      <w:r w:rsidR="00312C5A" w:rsidRPr="001343C2">
        <w:rPr>
          <w:spacing w:val="-4"/>
          <w:lang w:val="nl-NL"/>
        </w:rPr>
        <w:t>,</w:t>
      </w:r>
      <w:r w:rsidR="00856AB3" w:rsidRPr="001343C2">
        <w:rPr>
          <w:spacing w:val="-4"/>
          <w:lang w:val="nl-NL"/>
        </w:rPr>
        <w:t xml:space="preserve"> xây dựng kế hoạch</w:t>
      </w:r>
      <w:r w:rsidR="0005210F">
        <w:rPr>
          <w:spacing w:val="-4"/>
          <w:lang w:val="nl-NL"/>
        </w:rPr>
        <w:t xml:space="preserve"> </w:t>
      </w:r>
      <w:r w:rsidR="00856AB3" w:rsidRPr="001343C2">
        <w:rPr>
          <w:spacing w:val="-4"/>
          <w:lang w:val="nl-NL"/>
        </w:rPr>
        <w:t xml:space="preserve">để triển khai thực hiện. </w:t>
      </w:r>
    </w:p>
    <w:p w:rsidR="00856AB3" w:rsidRPr="001343C2" w:rsidRDefault="00977259" w:rsidP="005B6AE0">
      <w:pPr>
        <w:spacing w:before="120" w:line="252" w:lineRule="auto"/>
        <w:ind w:firstLine="567"/>
        <w:jc w:val="both"/>
        <w:rPr>
          <w:spacing w:val="-4"/>
          <w:lang w:val="nl-NL"/>
        </w:rPr>
      </w:pPr>
      <w:r>
        <w:rPr>
          <w:spacing w:val="-4"/>
          <w:lang w:val="nl-NL"/>
        </w:rPr>
        <w:t xml:space="preserve">- </w:t>
      </w:r>
      <w:r w:rsidR="00856AB3" w:rsidRPr="001343C2">
        <w:rPr>
          <w:spacing w:val="-4"/>
          <w:lang w:val="nl-NL"/>
        </w:rPr>
        <w:t>Trong quá trình thực hiện nhiệm vụ</w:t>
      </w:r>
      <w:r w:rsidR="00763A59">
        <w:rPr>
          <w:spacing w:val="-4"/>
          <w:lang w:val="nl-NL"/>
        </w:rPr>
        <w:t xml:space="preserve"> phải</w:t>
      </w:r>
      <w:r w:rsidR="00856AB3" w:rsidRPr="001343C2">
        <w:rPr>
          <w:spacing w:val="-4"/>
          <w:lang w:val="nl-NL"/>
        </w:rPr>
        <w:t xml:space="preserve"> c</w:t>
      </w:r>
      <w:r w:rsidR="00763A59">
        <w:rPr>
          <w:spacing w:val="-4"/>
          <w:lang w:val="nl-NL"/>
        </w:rPr>
        <w:t>hấp hành sự lãnh đạo của cấp ủy,</w:t>
      </w:r>
      <w:r w:rsidR="00312C5A" w:rsidRPr="001343C2">
        <w:rPr>
          <w:spacing w:val="-4"/>
          <w:lang w:val="nl-NL"/>
        </w:rPr>
        <w:t xml:space="preserve"> </w:t>
      </w:r>
      <w:r w:rsidR="00856AB3" w:rsidRPr="001343C2">
        <w:rPr>
          <w:spacing w:val="-4"/>
          <w:lang w:val="nl-NL"/>
        </w:rPr>
        <w:t>tăng cường phối hợp với chuyên môn cùng cấp</w:t>
      </w:r>
      <w:r w:rsidR="00763A59">
        <w:rPr>
          <w:spacing w:val="-4"/>
          <w:lang w:val="nl-NL"/>
        </w:rPr>
        <w:t>,</w:t>
      </w:r>
      <w:r w:rsidR="00856AB3" w:rsidRPr="001343C2">
        <w:rPr>
          <w:spacing w:val="-4"/>
          <w:lang w:val="nl-NL"/>
        </w:rPr>
        <w:t xml:space="preserve"> </w:t>
      </w:r>
      <w:r w:rsidR="00312C5A" w:rsidRPr="001343C2">
        <w:rPr>
          <w:spacing w:val="-4"/>
          <w:lang w:val="nl-NL"/>
        </w:rPr>
        <w:t>thực hiện tốt</w:t>
      </w:r>
      <w:r w:rsidR="00856AB3" w:rsidRPr="001343C2">
        <w:rPr>
          <w:spacing w:val="-4"/>
          <w:lang w:val="nl-NL"/>
        </w:rPr>
        <w:t xml:space="preserve"> chỉ đạo của công đoàn cấp trên</w:t>
      </w:r>
      <w:r w:rsidR="004C3610">
        <w:rPr>
          <w:spacing w:val="-4"/>
          <w:lang w:val="nl-NL"/>
        </w:rPr>
        <w:t xml:space="preserve"> </w:t>
      </w:r>
      <w:r w:rsidR="00763A59">
        <w:rPr>
          <w:spacing w:val="-4"/>
          <w:lang w:val="nl-NL"/>
        </w:rPr>
        <w:t>và</w:t>
      </w:r>
      <w:r w:rsidR="00312C5A" w:rsidRPr="001343C2">
        <w:rPr>
          <w:spacing w:val="-4"/>
          <w:lang w:val="nl-NL"/>
        </w:rPr>
        <w:t xml:space="preserve"> chủ động</w:t>
      </w:r>
      <w:r w:rsidR="00856AB3" w:rsidRPr="001343C2">
        <w:rPr>
          <w:spacing w:val="-4"/>
          <w:lang w:val="nl-NL"/>
        </w:rPr>
        <w:t xml:space="preserve"> khắc phục những khó khăn phát sinh tại cơ sở, phấn đấu hoàn thành các mục tiêu nhiệm vụ năm 20</w:t>
      </w:r>
      <w:r w:rsidR="00312C5A" w:rsidRPr="001343C2">
        <w:rPr>
          <w:spacing w:val="-4"/>
          <w:lang w:val="nl-NL"/>
        </w:rPr>
        <w:t>2</w:t>
      </w:r>
      <w:r w:rsidR="00443586">
        <w:rPr>
          <w:spacing w:val="-4"/>
          <w:lang w:val="nl-NL"/>
        </w:rPr>
        <w:t>4</w:t>
      </w:r>
      <w:r w:rsidR="00856AB3" w:rsidRPr="001343C2">
        <w:rPr>
          <w:spacing w:val="-4"/>
          <w:lang w:val="nl-NL"/>
        </w:rPr>
        <w:t xml:space="preserve">. </w:t>
      </w:r>
    </w:p>
    <w:p w:rsidR="00856AB3" w:rsidRDefault="00977259" w:rsidP="005B6AE0">
      <w:pPr>
        <w:spacing w:before="120" w:line="252" w:lineRule="auto"/>
        <w:ind w:firstLine="720"/>
        <w:jc w:val="both"/>
        <w:rPr>
          <w:spacing w:val="-4"/>
          <w:lang w:val="nl-NL"/>
        </w:rPr>
      </w:pPr>
      <w:r>
        <w:rPr>
          <w:spacing w:val="-4"/>
          <w:lang w:val="nl-NL"/>
        </w:rPr>
        <w:t xml:space="preserve">- </w:t>
      </w:r>
      <w:r w:rsidR="00856AB3" w:rsidRPr="001343C2">
        <w:rPr>
          <w:spacing w:val="-4"/>
          <w:lang w:val="nl-NL"/>
        </w:rPr>
        <w:t>Định kỳ sơ kết, đánh giá tiến độ, kết quả  đạt được</w:t>
      </w:r>
      <w:r w:rsidR="00D21BA1" w:rsidRPr="001343C2">
        <w:rPr>
          <w:spacing w:val="-4"/>
          <w:lang w:val="nl-NL"/>
        </w:rPr>
        <w:t xml:space="preserve">; </w:t>
      </w:r>
      <w:r w:rsidR="00856AB3" w:rsidRPr="001343C2">
        <w:rPr>
          <w:spacing w:val="-4"/>
          <w:lang w:val="nl-NL"/>
        </w:rPr>
        <w:t xml:space="preserve">thực hiện </w:t>
      </w:r>
      <w:r w:rsidR="00D21BA1" w:rsidRPr="001343C2">
        <w:rPr>
          <w:spacing w:val="-4"/>
          <w:lang w:val="nl-NL"/>
        </w:rPr>
        <w:t xml:space="preserve">đầy đủ </w:t>
      </w:r>
      <w:r w:rsidR="00856AB3" w:rsidRPr="001343C2">
        <w:rPr>
          <w:spacing w:val="-4"/>
          <w:lang w:val="nl-NL"/>
        </w:rPr>
        <w:t>chế độ thông tin, báo cáo</w:t>
      </w:r>
      <w:r w:rsidR="00D11B62" w:rsidRPr="001343C2">
        <w:rPr>
          <w:spacing w:val="-4"/>
          <w:lang w:val="nl-NL"/>
        </w:rPr>
        <w:t xml:space="preserve"> về Công đoàn Viên chức </w:t>
      </w:r>
      <w:r w:rsidR="00856AB3" w:rsidRPr="001343C2">
        <w:rPr>
          <w:spacing w:val="-4"/>
          <w:lang w:val="nl-NL"/>
        </w:rPr>
        <w:t>theo quy định.</w:t>
      </w:r>
    </w:p>
    <w:p w:rsidR="004A607C" w:rsidRPr="001343C2" w:rsidRDefault="004A607C" w:rsidP="005B6AE0">
      <w:pPr>
        <w:spacing w:before="120" w:line="252" w:lineRule="auto"/>
        <w:ind w:firstLine="720"/>
        <w:jc w:val="both"/>
        <w:rPr>
          <w:spacing w:val="-4"/>
          <w:lang w:val="nl-NL"/>
        </w:rPr>
      </w:pPr>
      <w:r>
        <w:rPr>
          <w:spacing w:val="-4"/>
          <w:lang w:val="nl-NL"/>
        </w:rPr>
        <w:t>Trên đây là kế hoạch của Công đoàn Viên chức tỉnh về việc thực hiện nhi</w:t>
      </w:r>
      <w:r w:rsidR="00570B03">
        <w:rPr>
          <w:spacing w:val="-4"/>
          <w:lang w:val="nl-NL"/>
        </w:rPr>
        <w:t>ệ</w:t>
      </w:r>
      <w:r>
        <w:rPr>
          <w:spacing w:val="-4"/>
          <w:lang w:val="nl-NL"/>
        </w:rPr>
        <w:t>m vụ công tác công đoàn</w:t>
      </w:r>
      <w:r w:rsidR="00570B03">
        <w:rPr>
          <w:spacing w:val="-4"/>
          <w:lang w:val="nl-NL"/>
        </w:rPr>
        <w:t xml:space="preserve"> năm 202</w:t>
      </w:r>
      <w:r w:rsidR="00443586">
        <w:rPr>
          <w:spacing w:val="-4"/>
          <w:lang w:val="nl-NL"/>
        </w:rPr>
        <w:t>4</w:t>
      </w:r>
      <w:r w:rsidR="00570B03">
        <w:rPr>
          <w:spacing w:val="-4"/>
          <w:lang w:val="nl-NL"/>
        </w:rPr>
        <w:t>, các công đoàn cơ sở căn cứ nhiệm vụ, giải pháp để triển khai thực hiện đảm bảo hiệu quả.</w:t>
      </w:r>
    </w:p>
    <w:p w:rsidR="00A504C6" w:rsidRPr="001343C2" w:rsidRDefault="00A504C6" w:rsidP="00856AB3">
      <w:pPr>
        <w:spacing w:before="60" w:after="60" w:line="340" w:lineRule="atLeast"/>
        <w:ind w:firstLine="720"/>
        <w:jc w:val="both"/>
        <w:rPr>
          <w:spacing w:val="-4"/>
          <w:lang w:val="nl-NL"/>
        </w:rPr>
      </w:pPr>
    </w:p>
    <w:tbl>
      <w:tblPr>
        <w:tblW w:w="9498" w:type="dxa"/>
        <w:tblInd w:w="108" w:type="dxa"/>
        <w:tblLayout w:type="fixed"/>
        <w:tblLook w:val="0000" w:firstRow="0" w:lastRow="0" w:firstColumn="0" w:lastColumn="0" w:noHBand="0" w:noVBand="0"/>
      </w:tblPr>
      <w:tblGrid>
        <w:gridCol w:w="4819"/>
        <w:gridCol w:w="4679"/>
      </w:tblGrid>
      <w:tr w:rsidR="00856AB3" w:rsidRPr="001343C2" w:rsidTr="00F56229">
        <w:trPr>
          <w:trHeight w:val="359"/>
        </w:trPr>
        <w:tc>
          <w:tcPr>
            <w:tcW w:w="4819" w:type="dxa"/>
          </w:tcPr>
          <w:p w:rsidR="00856AB3" w:rsidRPr="001343C2" w:rsidRDefault="00856AB3" w:rsidP="00C63B59">
            <w:pPr>
              <w:spacing w:before="80"/>
              <w:jc w:val="both"/>
              <w:rPr>
                <w:lang w:val="nl-NL"/>
              </w:rPr>
            </w:pPr>
          </w:p>
        </w:tc>
        <w:tc>
          <w:tcPr>
            <w:tcW w:w="4679" w:type="dxa"/>
          </w:tcPr>
          <w:p w:rsidR="00856AB3" w:rsidRPr="001343C2" w:rsidRDefault="00856AB3" w:rsidP="00C63B59">
            <w:pPr>
              <w:spacing w:before="80"/>
              <w:jc w:val="center"/>
              <w:rPr>
                <w:lang w:val="nl-NL"/>
              </w:rPr>
            </w:pPr>
            <w:r w:rsidRPr="001343C2">
              <w:rPr>
                <w:b/>
                <w:lang w:val="nl-NL"/>
              </w:rPr>
              <w:t>TM. BAN THƯỜNG VỤ</w:t>
            </w:r>
          </w:p>
        </w:tc>
      </w:tr>
      <w:tr w:rsidR="00856AB3" w:rsidRPr="001343C2" w:rsidTr="00F56229">
        <w:tc>
          <w:tcPr>
            <w:tcW w:w="4819" w:type="dxa"/>
          </w:tcPr>
          <w:p w:rsidR="00A504C6" w:rsidRPr="001343C2" w:rsidRDefault="00A504C6" w:rsidP="00C63B59">
            <w:pPr>
              <w:jc w:val="both"/>
              <w:rPr>
                <w:b/>
                <w:i/>
                <w:sz w:val="24"/>
                <w:szCs w:val="24"/>
                <w:lang w:val="nl-NL"/>
              </w:rPr>
            </w:pPr>
          </w:p>
          <w:p w:rsidR="00856AB3" w:rsidRPr="001343C2" w:rsidRDefault="00856AB3" w:rsidP="00C63B59">
            <w:pPr>
              <w:jc w:val="both"/>
              <w:rPr>
                <w:sz w:val="24"/>
                <w:szCs w:val="24"/>
                <w:lang w:val="nl-NL"/>
              </w:rPr>
            </w:pPr>
            <w:r w:rsidRPr="001343C2">
              <w:rPr>
                <w:b/>
                <w:i/>
                <w:sz w:val="24"/>
                <w:szCs w:val="24"/>
                <w:lang w:val="nl-NL"/>
              </w:rPr>
              <w:t>Nơi nhận</w:t>
            </w:r>
            <w:r w:rsidRPr="001343C2">
              <w:rPr>
                <w:sz w:val="24"/>
                <w:szCs w:val="24"/>
                <w:lang w:val="nl-NL"/>
              </w:rPr>
              <w:t>:</w:t>
            </w:r>
          </w:p>
          <w:p w:rsidR="00E85756" w:rsidRDefault="00E85756" w:rsidP="00C63B59">
            <w:pPr>
              <w:jc w:val="both"/>
              <w:rPr>
                <w:sz w:val="22"/>
                <w:szCs w:val="24"/>
                <w:lang w:val="nl-NL"/>
              </w:rPr>
            </w:pPr>
            <w:r>
              <w:rPr>
                <w:sz w:val="22"/>
                <w:szCs w:val="24"/>
                <w:lang w:val="nl-NL"/>
              </w:rPr>
              <w:t>- Đảng ủy khối CQ&amp;DN tỉnh;</w:t>
            </w:r>
          </w:p>
          <w:p w:rsidR="00856AB3" w:rsidRPr="001343C2" w:rsidRDefault="00E85756" w:rsidP="00C63B59">
            <w:pPr>
              <w:jc w:val="both"/>
              <w:rPr>
                <w:sz w:val="22"/>
                <w:szCs w:val="24"/>
                <w:lang w:val="nl-NL"/>
              </w:rPr>
            </w:pPr>
            <w:r>
              <w:rPr>
                <w:sz w:val="22"/>
                <w:szCs w:val="24"/>
                <w:lang w:val="nl-NL"/>
              </w:rPr>
              <w:t>- Liên đoàn Lao động tỉnh;</w:t>
            </w:r>
          </w:p>
          <w:p w:rsidR="00856AB3" w:rsidRPr="001343C2" w:rsidRDefault="00856AB3" w:rsidP="00C63B59">
            <w:pPr>
              <w:jc w:val="both"/>
              <w:rPr>
                <w:sz w:val="22"/>
                <w:szCs w:val="24"/>
                <w:lang w:val="nl-NL"/>
              </w:rPr>
            </w:pPr>
            <w:r w:rsidRPr="001343C2">
              <w:rPr>
                <w:sz w:val="22"/>
                <w:szCs w:val="24"/>
                <w:lang w:val="nl-NL"/>
              </w:rPr>
              <w:t>- CĐ Viên chức Việt Nam;</w:t>
            </w:r>
          </w:p>
          <w:p w:rsidR="00856AB3" w:rsidRPr="001343C2" w:rsidRDefault="00856AB3" w:rsidP="00C63B59">
            <w:pPr>
              <w:jc w:val="both"/>
              <w:rPr>
                <w:sz w:val="22"/>
                <w:szCs w:val="24"/>
                <w:lang w:val="nl-NL"/>
              </w:rPr>
            </w:pPr>
            <w:r w:rsidRPr="001343C2">
              <w:rPr>
                <w:sz w:val="22"/>
                <w:szCs w:val="24"/>
                <w:lang w:val="nl-NL"/>
              </w:rPr>
              <w:t>- Các CĐCS trực thuộc;</w:t>
            </w:r>
          </w:p>
          <w:p w:rsidR="00E81DEF" w:rsidRPr="001343C2" w:rsidRDefault="00856AB3" w:rsidP="00C63B59">
            <w:pPr>
              <w:jc w:val="both"/>
              <w:rPr>
                <w:lang w:val="nl-NL"/>
              </w:rPr>
            </w:pPr>
            <w:r w:rsidRPr="001343C2">
              <w:rPr>
                <w:sz w:val="22"/>
                <w:szCs w:val="24"/>
                <w:lang w:val="nl-NL"/>
              </w:rPr>
              <w:t>- Lư</w:t>
            </w:r>
            <w:r w:rsidRPr="001343C2">
              <w:rPr>
                <w:sz w:val="22"/>
                <w:szCs w:val="24"/>
                <w:lang w:val="nl-NL"/>
              </w:rPr>
              <w:softHyphen/>
            </w:r>
            <w:r w:rsidRPr="001343C2">
              <w:rPr>
                <w:sz w:val="22"/>
                <w:szCs w:val="24"/>
                <w:lang w:val="nl-NL"/>
              </w:rPr>
              <w:softHyphen/>
              <w:t>u</w:t>
            </w:r>
            <w:r w:rsidR="00A504C6" w:rsidRPr="001343C2">
              <w:rPr>
                <w:sz w:val="22"/>
                <w:szCs w:val="24"/>
                <w:lang w:val="nl-NL"/>
              </w:rPr>
              <w:t>:</w:t>
            </w:r>
            <w:r w:rsidRPr="001343C2">
              <w:rPr>
                <w:sz w:val="22"/>
                <w:szCs w:val="24"/>
                <w:lang w:val="nl-NL"/>
              </w:rPr>
              <w:t xml:space="preserve"> CĐVC tỉnh.</w:t>
            </w:r>
            <w:r w:rsidRPr="001343C2">
              <w:rPr>
                <w:sz w:val="26"/>
                <w:lang w:val="nl-NL"/>
              </w:rPr>
              <w:t xml:space="preserve"> </w:t>
            </w:r>
          </w:p>
        </w:tc>
        <w:tc>
          <w:tcPr>
            <w:tcW w:w="4679" w:type="dxa"/>
          </w:tcPr>
          <w:p w:rsidR="00856AB3" w:rsidRPr="001343C2" w:rsidRDefault="00856AB3" w:rsidP="00C63B59">
            <w:pPr>
              <w:spacing w:before="80"/>
              <w:jc w:val="center"/>
              <w:rPr>
                <w:b/>
                <w:lang w:val="nl-NL"/>
              </w:rPr>
            </w:pPr>
            <w:r w:rsidRPr="001343C2">
              <w:rPr>
                <w:b/>
                <w:lang w:val="nl-NL"/>
              </w:rPr>
              <w:t>CHỦ TỊCH</w:t>
            </w:r>
          </w:p>
          <w:p w:rsidR="00856AB3" w:rsidRPr="001343C2" w:rsidRDefault="00856AB3" w:rsidP="00C63B59">
            <w:pPr>
              <w:spacing w:before="80"/>
              <w:jc w:val="center"/>
              <w:rPr>
                <w:b/>
                <w:lang w:val="nl-NL"/>
              </w:rPr>
            </w:pPr>
          </w:p>
          <w:p w:rsidR="00856AB3" w:rsidRPr="00411769" w:rsidRDefault="00856AB3" w:rsidP="00C63B59">
            <w:pPr>
              <w:spacing w:before="80"/>
              <w:jc w:val="center"/>
              <w:rPr>
                <w:i/>
                <w:lang w:val="nl-NL"/>
              </w:rPr>
            </w:pPr>
          </w:p>
          <w:p w:rsidR="00856AB3" w:rsidRPr="001343C2" w:rsidRDefault="00856AB3" w:rsidP="00C63B59">
            <w:pPr>
              <w:spacing w:before="80"/>
              <w:jc w:val="center"/>
              <w:rPr>
                <w:b/>
                <w:lang w:val="nl-NL"/>
              </w:rPr>
            </w:pPr>
          </w:p>
          <w:p w:rsidR="00856AB3" w:rsidRPr="001343C2" w:rsidRDefault="004B04D2" w:rsidP="001014DC">
            <w:pPr>
              <w:spacing w:before="80"/>
              <w:jc w:val="center"/>
              <w:rPr>
                <w:b/>
                <w:lang w:val="nl-NL"/>
              </w:rPr>
            </w:pPr>
            <w:r w:rsidRPr="001343C2">
              <w:rPr>
                <w:b/>
                <w:lang w:val="nl-NL"/>
              </w:rPr>
              <w:t>Nguyễn Hữu Khoa</w:t>
            </w:r>
          </w:p>
        </w:tc>
      </w:tr>
    </w:tbl>
    <w:p w:rsidR="001014DC" w:rsidRDefault="001014DC" w:rsidP="00856AB3">
      <w:pPr>
        <w:jc w:val="center"/>
        <w:rPr>
          <w:b/>
          <w:bCs/>
          <w:sz w:val="24"/>
          <w:szCs w:val="24"/>
          <w:lang w:val="nl-NL"/>
        </w:rPr>
      </w:pPr>
    </w:p>
    <w:p w:rsidR="008935BE" w:rsidRDefault="008935BE" w:rsidP="00856AB3">
      <w:pPr>
        <w:jc w:val="center"/>
        <w:rPr>
          <w:b/>
          <w:bCs/>
          <w:sz w:val="24"/>
          <w:szCs w:val="24"/>
          <w:lang w:val="nl-NL"/>
        </w:rPr>
      </w:pPr>
    </w:p>
    <w:p w:rsidR="008935BE" w:rsidRPr="001343C2" w:rsidRDefault="008935BE" w:rsidP="00856AB3">
      <w:pPr>
        <w:jc w:val="center"/>
        <w:rPr>
          <w:b/>
          <w:bCs/>
          <w:sz w:val="24"/>
          <w:szCs w:val="24"/>
          <w:lang w:val="nl-NL"/>
        </w:rPr>
      </w:pPr>
    </w:p>
    <w:p w:rsidR="001014DC" w:rsidRPr="001343C2" w:rsidRDefault="001014DC" w:rsidP="00856AB3">
      <w:pPr>
        <w:jc w:val="center"/>
        <w:rPr>
          <w:b/>
          <w:bCs/>
          <w:sz w:val="24"/>
          <w:szCs w:val="24"/>
          <w:lang w:val="nl-NL"/>
        </w:rPr>
      </w:pPr>
    </w:p>
    <w:p w:rsidR="001014DC" w:rsidRPr="00CC0AEB" w:rsidRDefault="001014DC" w:rsidP="001014DC">
      <w:pPr>
        <w:rPr>
          <w:i/>
          <w:sz w:val="24"/>
          <w:szCs w:val="24"/>
          <w:lang w:val="nl-NL"/>
        </w:rPr>
      </w:pPr>
      <w:r w:rsidRPr="001343C2">
        <w:rPr>
          <w:sz w:val="24"/>
          <w:szCs w:val="24"/>
          <w:lang w:val="nl-NL"/>
        </w:rPr>
        <w:lastRenderedPageBreak/>
        <w:t>LIÊN ĐOÀN LAO ĐỘNG TỈNH YÊN BÁI</w:t>
      </w:r>
      <w:r w:rsidR="00CC0AEB">
        <w:rPr>
          <w:sz w:val="24"/>
          <w:szCs w:val="24"/>
          <w:lang w:val="nl-NL"/>
        </w:rPr>
        <w:t xml:space="preserve">    </w:t>
      </w:r>
      <w:bookmarkStart w:id="0" w:name="_GoBack"/>
      <w:bookmarkEnd w:id="0"/>
      <w:r w:rsidR="00CC0AEB">
        <w:rPr>
          <w:sz w:val="24"/>
          <w:szCs w:val="24"/>
          <w:lang w:val="nl-NL"/>
        </w:rPr>
        <w:t xml:space="preserve">                                                         </w:t>
      </w:r>
      <w:r w:rsidR="00CC0AEB">
        <w:rPr>
          <w:i/>
          <w:sz w:val="24"/>
          <w:szCs w:val="24"/>
          <w:lang w:val="nl-NL"/>
        </w:rPr>
        <w:t xml:space="preserve">Phụ lục </w:t>
      </w:r>
      <w:r w:rsidR="006E2D09">
        <w:rPr>
          <w:i/>
          <w:sz w:val="24"/>
          <w:szCs w:val="24"/>
          <w:lang w:val="nl-NL"/>
        </w:rPr>
        <w:t>số 0</w:t>
      </w:r>
      <w:r w:rsidR="00CC0AEB">
        <w:rPr>
          <w:i/>
          <w:sz w:val="24"/>
          <w:szCs w:val="24"/>
          <w:lang w:val="nl-NL"/>
        </w:rPr>
        <w:t>1</w:t>
      </w:r>
    </w:p>
    <w:p w:rsidR="001014DC" w:rsidRPr="001343C2" w:rsidRDefault="001014DC" w:rsidP="001014DC">
      <w:pPr>
        <w:rPr>
          <w:b/>
          <w:sz w:val="24"/>
          <w:szCs w:val="24"/>
          <w:lang w:val="nl-NL"/>
        </w:rPr>
      </w:pPr>
      <w:r w:rsidRPr="001343C2">
        <w:rPr>
          <w:b/>
          <w:sz w:val="24"/>
          <w:szCs w:val="24"/>
          <w:lang w:val="nl-NL"/>
        </w:rPr>
        <w:t xml:space="preserve">     CÔNG ĐOÀN VIÊN CHỨC TỈNH</w:t>
      </w:r>
    </w:p>
    <w:p w:rsidR="001014DC" w:rsidRPr="001343C2" w:rsidRDefault="001014DC" w:rsidP="001014DC">
      <w:pPr>
        <w:rPr>
          <w:b/>
          <w:sz w:val="24"/>
          <w:szCs w:val="24"/>
          <w:lang w:val="nl-NL"/>
        </w:rPr>
      </w:pPr>
    </w:p>
    <w:p w:rsidR="001014DC" w:rsidRPr="001343C2" w:rsidRDefault="001014DC" w:rsidP="00856AB3">
      <w:pPr>
        <w:jc w:val="center"/>
        <w:rPr>
          <w:b/>
          <w:bCs/>
          <w:sz w:val="24"/>
          <w:szCs w:val="24"/>
          <w:lang w:val="nl-NL"/>
        </w:rPr>
      </w:pPr>
    </w:p>
    <w:p w:rsidR="00856AB3" w:rsidRDefault="00856AB3" w:rsidP="00856AB3">
      <w:pPr>
        <w:jc w:val="center"/>
        <w:rPr>
          <w:b/>
          <w:bCs/>
          <w:sz w:val="24"/>
          <w:szCs w:val="24"/>
          <w:lang w:val="nl-NL"/>
        </w:rPr>
      </w:pPr>
      <w:r w:rsidRPr="001343C2">
        <w:rPr>
          <w:b/>
          <w:bCs/>
          <w:sz w:val="24"/>
          <w:szCs w:val="24"/>
          <w:lang w:val="nl-NL"/>
        </w:rPr>
        <w:t>CHỈ TIÊU KẾ HOẠCH</w:t>
      </w:r>
      <w:r w:rsidR="00C356E6" w:rsidRPr="001343C2">
        <w:rPr>
          <w:b/>
          <w:bCs/>
          <w:sz w:val="24"/>
          <w:szCs w:val="24"/>
          <w:lang w:val="nl-NL"/>
        </w:rPr>
        <w:t xml:space="preserve"> </w:t>
      </w:r>
      <w:r w:rsidR="00312C5A" w:rsidRPr="001343C2">
        <w:rPr>
          <w:b/>
          <w:bCs/>
          <w:sz w:val="24"/>
          <w:szCs w:val="24"/>
          <w:lang w:val="nl-NL"/>
        </w:rPr>
        <w:t xml:space="preserve"> NĂM 202</w:t>
      </w:r>
      <w:r w:rsidR="00897DFD">
        <w:rPr>
          <w:b/>
          <w:bCs/>
          <w:sz w:val="24"/>
          <w:szCs w:val="24"/>
          <w:lang w:val="nl-NL"/>
        </w:rPr>
        <w:t>3</w:t>
      </w:r>
    </w:p>
    <w:p w:rsidR="00263C79" w:rsidRPr="00263C79" w:rsidRDefault="00263C79" w:rsidP="00856AB3">
      <w:pPr>
        <w:jc w:val="center"/>
        <w:rPr>
          <w:bCs/>
          <w:i/>
          <w:sz w:val="24"/>
          <w:szCs w:val="24"/>
          <w:lang w:val="nl-NL"/>
        </w:rPr>
      </w:pPr>
      <w:r>
        <w:rPr>
          <w:bCs/>
          <w:i/>
          <w:sz w:val="24"/>
          <w:szCs w:val="24"/>
          <w:lang w:val="nl-NL"/>
        </w:rPr>
        <w:t xml:space="preserve">(Kèm theo Kế hoạch số </w:t>
      </w:r>
      <w:r w:rsidR="00FD7733">
        <w:rPr>
          <w:bCs/>
          <w:i/>
          <w:sz w:val="24"/>
          <w:szCs w:val="24"/>
          <w:lang w:val="nl-NL"/>
        </w:rPr>
        <w:t>17</w:t>
      </w:r>
      <w:r w:rsidR="00604788">
        <w:rPr>
          <w:bCs/>
          <w:i/>
          <w:sz w:val="24"/>
          <w:szCs w:val="24"/>
          <w:lang w:val="nl-NL"/>
        </w:rPr>
        <w:t xml:space="preserve">/KH-CĐVC ngày </w:t>
      </w:r>
      <w:r w:rsidR="00A5133F">
        <w:rPr>
          <w:bCs/>
          <w:i/>
          <w:sz w:val="24"/>
          <w:szCs w:val="24"/>
          <w:lang w:val="nl-NL"/>
        </w:rPr>
        <w:t>25</w:t>
      </w:r>
      <w:r w:rsidR="00604788">
        <w:rPr>
          <w:bCs/>
          <w:i/>
          <w:sz w:val="24"/>
          <w:szCs w:val="24"/>
          <w:lang w:val="nl-NL"/>
        </w:rPr>
        <w:t>/</w:t>
      </w:r>
      <w:r w:rsidR="00897DFD">
        <w:rPr>
          <w:bCs/>
          <w:i/>
          <w:sz w:val="24"/>
          <w:szCs w:val="24"/>
          <w:lang w:val="nl-NL"/>
        </w:rPr>
        <w:t>1</w:t>
      </w:r>
      <w:r w:rsidR="00A5133F">
        <w:rPr>
          <w:bCs/>
          <w:i/>
          <w:sz w:val="24"/>
          <w:szCs w:val="24"/>
          <w:lang w:val="nl-NL"/>
        </w:rPr>
        <w:t>2</w:t>
      </w:r>
      <w:r w:rsidR="00604788">
        <w:rPr>
          <w:bCs/>
          <w:i/>
          <w:sz w:val="24"/>
          <w:szCs w:val="24"/>
          <w:lang w:val="nl-NL"/>
        </w:rPr>
        <w:t>/202</w:t>
      </w:r>
      <w:r w:rsidR="00FD7733">
        <w:rPr>
          <w:bCs/>
          <w:i/>
          <w:sz w:val="24"/>
          <w:szCs w:val="24"/>
          <w:lang w:val="nl-NL"/>
        </w:rPr>
        <w:t>3</w:t>
      </w:r>
      <w:r w:rsidR="00604788">
        <w:rPr>
          <w:bCs/>
          <w:i/>
          <w:sz w:val="24"/>
          <w:szCs w:val="24"/>
          <w:lang w:val="nl-NL"/>
        </w:rPr>
        <w:t xml:space="preserve"> của Công đoàn Viên chức tỉnh)</w:t>
      </w:r>
    </w:p>
    <w:p w:rsidR="00E81DEF" w:rsidRPr="001343C2" w:rsidRDefault="00E81DEF" w:rsidP="00856AB3">
      <w:pPr>
        <w:jc w:val="center"/>
        <w:rPr>
          <w:b/>
          <w:bCs/>
          <w:sz w:val="24"/>
          <w:szCs w:val="24"/>
          <w:lang w:val="nl-NL"/>
        </w:rPr>
      </w:pPr>
    </w:p>
    <w:tbl>
      <w:tblPr>
        <w:tblW w:w="10348" w:type="dxa"/>
        <w:tblInd w:w="-725" w:type="dxa"/>
        <w:tblLook w:val="04A0" w:firstRow="1" w:lastRow="0" w:firstColumn="1" w:lastColumn="0" w:noHBand="0" w:noVBand="1"/>
      </w:tblPr>
      <w:tblGrid>
        <w:gridCol w:w="559"/>
        <w:gridCol w:w="6377"/>
        <w:gridCol w:w="939"/>
        <w:gridCol w:w="1058"/>
        <w:gridCol w:w="1415"/>
      </w:tblGrid>
      <w:tr w:rsidR="00977259" w:rsidRPr="001343C2" w:rsidTr="00D41547">
        <w:trPr>
          <w:trHeight w:val="405"/>
          <w:tblHead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259" w:rsidRPr="001343C2" w:rsidRDefault="00977259" w:rsidP="000E7CEF">
            <w:pPr>
              <w:jc w:val="center"/>
              <w:rPr>
                <w:b/>
                <w:bCs/>
                <w:sz w:val="24"/>
                <w:szCs w:val="24"/>
              </w:rPr>
            </w:pPr>
            <w:r w:rsidRPr="001343C2">
              <w:rPr>
                <w:b/>
                <w:bCs/>
                <w:sz w:val="24"/>
                <w:szCs w:val="24"/>
              </w:rPr>
              <w:t>Số TT</w:t>
            </w:r>
          </w:p>
        </w:tc>
        <w:tc>
          <w:tcPr>
            <w:tcW w:w="6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259" w:rsidRPr="001343C2" w:rsidRDefault="00977259" w:rsidP="000E7CEF">
            <w:pPr>
              <w:jc w:val="center"/>
              <w:rPr>
                <w:b/>
                <w:bCs/>
                <w:sz w:val="24"/>
                <w:szCs w:val="24"/>
              </w:rPr>
            </w:pPr>
            <w:r w:rsidRPr="001343C2">
              <w:rPr>
                <w:b/>
                <w:bCs/>
                <w:sz w:val="24"/>
                <w:szCs w:val="24"/>
              </w:rPr>
              <w:t>Chỉ tiêu</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259" w:rsidRPr="001343C2" w:rsidRDefault="00977259" w:rsidP="000E7CEF">
            <w:pPr>
              <w:jc w:val="center"/>
              <w:rPr>
                <w:b/>
                <w:bCs/>
                <w:sz w:val="24"/>
                <w:szCs w:val="24"/>
              </w:rPr>
            </w:pPr>
            <w:r w:rsidRPr="001343C2">
              <w:rPr>
                <w:b/>
                <w:bCs/>
                <w:sz w:val="24"/>
                <w:szCs w:val="24"/>
              </w:rPr>
              <w:t>ĐVT </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259" w:rsidRPr="001343C2" w:rsidRDefault="00D668B2" w:rsidP="0026010D">
            <w:pPr>
              <w:jc w:val="center"/>
              <w:rPr>
                <w:b/>
                <w:bCs/>
                <w:sz w:val="22"/>
                <w:szCs w:val="22"/>
              </w:rPr>
            </w:pPr>
            <w:r>
              <w:rPr>
                <w:b/>
                <w:bCs/>
                <w:sz w:val="22"/>
                <w:szCs w:val="22"/>
              </w:rPr>
              <w:t xml:space="preserve">Kế hoạch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259" w:rsidRPr="001343C2" w:rsidRDefault="00977259" w:rsidP="000E7CEF">
            <w:pPr>
              <w:jc w:val="center"/>
              <w:rPr>
                <w:b/>
                <w:bCs/>
                <w:sz w:val="22"/>
                <w:szCs w:val="22"/>
              </w:rPr>
            </w:pPr>
            <w:r w:rsidRPr="001343C2">
              <w:rPr>
                <w:b/>
                <w:bCs/>
                <w:sz w:val="22"/>
                <w:szCs w:val="22"/>
              </w:rPr>
              <w:t>Ghi chú</w:t>
            </w:r>
          </w:p>
        </w:tc>
      </w:tr>
      <w:tr w:rsidR="00977259" w:rsidRPr="001343C2" w:rsidTr="00D41547">
        <w:trPr>
          <w:trHeight w:val="276"/>
          <w:tblHead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977259" w:rsidRPr="001343C2" w:rsidRDefault="00977259" w:rsidP="000E7CEF">
            <w:pPr>
              <w:rPr>
                <w:b/>
                <w:bCs/>
                <w:sz w:val="24"/>
                <w:szCs w:val="24"/>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rsidR="00977259" w:rsidRPr="001343C2" w:rsidRDefault="00977259" w:rsidP="000E7CEF">
            <w:pPr>
              <w:rPr>
                <w:b/>
                <w:bCs/>
                <w:sz w:val="24"/>
                <w:szCs w:val="24"/>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977259" w:rsidRPr="001343C2" w:rsidRDefault="00977259" w:rsidP="000E7CEF">
            <w:pPr>
              <w:rPr>
                <w:b/>
                <w:bCs/>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977259" w:rsidRPr="001343C2" w:rsidRDefault="00977259" w:rsidP="000E7CEF">
            <w:pPr>
              <w:rPr>
                <w:b/>
                <w:bCs/>
                <w:sz w:val="22"/>
                <w:szCs w:val="2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977259" w:rsidRPr="001343C2" w:rsidRDefault="00977259" w:rsidP="000E7CEF">
            <w:pPr>
              <w:rPr>
                <w:b/>
                <w:bCs/>
                <w:sz w:val="22"/>
                <w:szCs w:val="22"/>
              </w:rPr>
            </w:pPr>
          </w:p>
        </w:tc>
      </w:tr>
      <w:tr w:rsidR="00A30B64" w:rsidRPr="001343C2" w:rsidTr="00D41547">
        <w:trPr>
          <w:trHeight w:val="714"/>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30B64" w:rsidRPr="001343C2" w:rsidRDefault="00A30B64" w:rsidP="000E7CEF">
            <w:pPr>
              <w:jc w:val="center"/>
              <w:rPr>
                <w:sz w:val="24"/>
                <w:szCs w:val="24"/>
              </w:rPr>
            </w:pPr>
            <w:r>
              <w:rPr>
                <w:sz w:val="24"/>
                <w:szCs w:val="24"/>
              </w:rPr>
              <w:t>1</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rsidR="00A30B64" w:rsidRPr="001343C2" w:rsidRDefault="00A30B64" w:rsidP="00F92AF9">
            <w:pPr>
              <w:jc w:val="both"/>
              <w:rPr>
                <w:sz w:val="24"/>
                <w:szCs w:val="24"/>
              </w:rPr>
            </w:pPr>
            <w:r w:rsidRPr="001343C2">
              <w:rPr>
                <w:sz w:val="24"/>
                <w:szCs w:val="24"/>
              </w:rPr>
              <w:t>Số lượng tin, bài, ảnh được đăng tải trên tra</w:t>
            </w:r>
            <w:r>
              <w:rPr>
                <w:sz w:val="24"/>
                <w:szCs w:val="24"/>
              </w:rPr>
              <w:t>ng thông tin điện tử LĐLĐ tỉnh</w:t>
            </w:r>
            <w:r w:rsidR="006E1DF0">
              <w:rPr>
                <w:sz w:val="24"/>
                <w:szCs w:val="24"/>
              </w:rPr>
              <w:t xml:space="preserve"> và Đảng ủy Khối cơ quan và doanh nghiệp tỉnh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A30B64" w:rsidRPr="001343C2" w:rsidRDefault="00A30B64" w:rsidP="000E7CEF">
            <w:pPr>
              <w:jc w:val="center"/>
              <w:rPr>
                <w:sz w:val="24"/>
                <w:szCs w:val="24"/>
              </w:rPr>
            </w:pPr>
            <w:r w:rsidRPr="001343C2">
              <w:rPr>
                <w:sz w:val="24"/>
                <w:szCs w:val="24"/>
              </w:rPr>
              <w:t>Lượt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30B64" w:rsidRPr="001343C2" w:rsidRDefault="001F211D" w:rsidP="001F211D">
            <w:pPr>
              <w:jc w:val="right"/>
              <w:rPr>
                <w:sz w:val="24"/>
                <w:szCs w:val="24"/>
              </w:rPr>
            </w:pPr>
            <w:r>
              <w:rPr>
                <w:sz w:val="24"/>
                <w:szCs w:val="24"/>
              </w:rPr>
              <w:t>4</w:t>
            </w:r>
            <w:r w:rsidR="00E41ED7">
              <w:rPr>
                <w:sz w:val="24"/>
                <w:szCs w:val="24"/>
              </w:rPr>
              <w:t>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30B64" w:rsidRPr="001343C2" w:rsidRDefault="00A30B64" w:rsidP="000E7CEF">
            <w:pPr>
              <w:jc w:val="right"/>
              <w:rPr>
                <w:sz w:val="18"/>
                <w:szCs w:val="18"/>
              </w:rPr>
            </w:pPr>
            <w:r w:rsidRPr="001343C2">
              <w:rPr>
                <w:sz w:val="18"/>
                <w:szCs w:val="18"/>
              </w:rPr>
              <w:t> </w:t>
            </w:r>
          </w:p>
          <w:p w:rsidR="00A30B64" w:rsidRPr="001343C2" w:rsidRDefault="00A30B64" w:rsidP="000E7CEF">
            <w:pPr>
              <w:jc w:val="right"/>
              <w:rPr>
                <w:sz w:val="18"/>
                <w:szCs w:val="18"/>
              </w:rPr>
            </w:pPr>
            <w:r w:rsidRPr="001343C2">
              <w:rPr>
                <w:sz w:val="18"/>
                <w:szCs w:val="18"/>
              </w:rPr>
              <w:t> </w:t>
            </w:r>
          </w:p>
        </w:tc>
      </w:tr>
      <w:tr w:rsidR="00977259" w:rsidRPr="001343C2" w:rsidTr="00D41547">
        <w:trPr>
          <w:trHeight w:val="63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77259" w:rsidRPr="001343C2" w:rsidRDefault="00F92AF9" w:rsidP="000E7CEF">
            <w:pPr>
              <w:jc w:val="center"/>
              <w:rPr>
                <w:sz w:val="24"/>
                <w:szCs w:val="24"/>
              </w:rPr>
            </w:pPr>
            <w:r>
              <w:rPr>
                <w:sz w:val="24"/>
                <w:szCs w:val="24"/>
              </w:rPr>
              <w:t>2</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rsidR="00977259" w:rsidRPr="001343C2" w:rsidRDefault="00977259" w:rsidP="00943B2D">
            <w:pPr>
              <w:jc w:val="both"/>
              <w:rPr>
                <w:sz w:val="24"/>
                <w:szCs w:val="24"/>
              </w:rPr>
            </w:pPr>
            <w:r w:rsidRPr="001343C2">
              <w:rPr>
                <w:sz w:val="24"/>
                <w:szCs w:val="24"/>
              </w:rPr>
              <w:t xml:space="preserve">Công đoàn cấp trên trực tiếp cơ sở </w:t>
            </w:r>
            <w:r>
              <w:rPr>
                <w:sz w:val="24"/>
                <w:szCs w:val="24"/>
              </w:rPr>
              <w:t>tổ chức chiến dịch truyền thông về hoạt động lớn của tổ chức công đoàn.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77259" w:rsidRPr="001343C2" w:rsidRDefault="00977259" w:rsidP="000E7CEF">
            <w:pPr>
              <w:jc w:val="center"/>
              <w:rPr>
                <w:sz w:val="24"/>
                <w:szCs w:val="24"/>
              </w:rPr>
            </w:pPr>
            <w:r>
              <w:rPr>
                <w:sz w:val="24"/>
                <w:szCs w:val="24"/>
              </w:rPr>
              <w:t xml:space="preserve">chiến dịch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977259" w:rsidRPr="001343C2" w:rsidRDefault="00DC238F" w:rsidP="00E41ED7">
            <w:pPr>
              <w:jc w:val="right"/>
              <w:rPr>
                <w:sz w:val="24"/>
                <w:szCs w:val="24"/>
              </w:rPr>
            </w:pPr>
            <w:r>
              <w:rPr>
                <w:sz w:val="24"/>
                <w:szCs w:val="24"/>
              </w:rPr>
              <w:t>0</w:t>
            </w:r>
            <w:r w:rsidR="00E41ED7">
              <w:rPr>
                <w:sz w:val="24"/>
                <w:szCs w:val="24"/>
              </w:rPr>
              <w:t>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977259" w:rsidRPr="001343C2" w:rsidRDefault="00977259" w:rsidP="000E7CEF">
            <w:pPr>
              <w:jc w:val="right"/>
              <w:rPr>
                <w:sz w:val="18"/>
                <w:szCs w:val="18"/>
              </w:rPr>
            </w:pPr>
            <w:r w:rsidRPr="001343C2">
              <w:rPr>
                <w:sz w:val="18"/>
                <w:szCs w:val="18"/>
              </w:rPr>
              <w:t> </w:t>
            </w:r>
          </w:p>
        </w:tc>
      </w:tr>
      <w:tr w:rsidR="00977259" w:rsidRPr="001343C2" w:rsidTr="00D41547">
        <w:trPr>
          <w:trHeight w:val="555"/>
        </w:trPr>
        <w:tc>
          <w:tcPr>
            <w:tcW w:w="559" w:type="dxa"/>
            <w:tcBorders>
              <w:top w:val="nil"/>
              <w:left w:val="single" w:sz="4" w:space="0" w:color="auto"/>
              <w:bottom w:val="single" w:sz="4" w:space="0" w:color="auto"/>
              <w:right w:val="single" w:sz="4" w:space="0" w:color="auto"/>
            </w:tcBorders>
            <w:shd w:val="clear" w:color="auto" w:fill="auto"/>
            <w:vAlign w:val="center"/>
          </w:tcPr>
          <w:p w:rsidR="00977259" w:rsidRPr="001343C2" w:rsidRDefault="00A30B64" w:rsidP="000E7CEF">
            <w:pPr>
              <w:jc w:val="center"/>
              <w:rPr>
                <w:sz w:val="24"/>
                <w:szCs w:val="24"/>
              </w:rPr>
            </w:pPr>
            <w:r>
              <w:rPr>
                <w:sz w:val="24"/>
                <w:szCs w:val="24"/>
              </w:rPr>
              <w:t>3</w:t>
            </w:r>
          </w:p>
        </w:tc>
        <w:tc>
          <w:tcPr>
            <w:tcW w:w="6377"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both"/>
              <w:rPr>
                <w:sz w:val="24"/>
                <w:szCs w:val="24"/>
              </w:rPr>
            </w:pPr>
            <w:r w:rsidRPr="001343C2">
              <w:rPr>
                <w:sz w:val="24"/>
                <w:szCs w:val="24"/>
              </w:rPr>
              <w:t>Số nữ CNVCLĐ đạt danh hiệu "Giỏi việc nước- Đảm việc nhà"</w:t>
            </w:r>
          </w:p>
        </w:tc>
        <w:tc>
          <w:tcPr>
            <w:tcW w:w="939"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center"/>
              <w:rPr>
                <w:sz w:val="24"/>
                <w:szCs w:val="24"/>
              </w:rPr>
            </w:pPr>
            <w:r w:rsidRPr="001343C2">
              <w:rPr>
                <w:sz w:val="24"/>
                <w:szCs w:val="24"/>
              </w:rPr>
              <w:t>Người</w:t>
            </w:r>
          </w:p>
        </w:tc>
        <w:tc>
          <w:tcPr>
            <w:tcW w:w="1058"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1F211D">
            <w:pPr>
              <w:jc w:val="right"/>
              <w:rPr>
                <w:sz w:val="24"/>
                <w:szCs w:val="24"/>
              </w:rPr>
            </w:pPr>
            <w:r>
              <w:rPr>
                <w:sz w:val="24"/>
                <w:szCs w:val="24"/>
              </w:rPr>
              <w:t>1</w:t>
            </w:r>
            <w:r w:rsidR="00897DFD">
              <w:rPr>
                <w:sz w:val="24"/>
                <w:szCs w:val="24"/>
              </w:rPr>
              <w:t>5</w:t>
            </w:r>
            <w:r w:rsidR="001F211D">
              <w:rPr>
                <w:sz w:val="24"/>
                <w:szCs w:val="24"/>
              </w:rPr>
              <w:t>7</w:t>
            </w:r>
            <w:r w:rsidR="00DC238F">
              <w:rPr>
                <w:sz w:val="24"/>
                <w:szCs w:val="24"/>
              </w:rPr>
              <w:t>0</w:t>
            </w:r>
            <w:r w:rsidRPr="001343C2">
              <w:rPr>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right"/>
              <w:rPr>
                <w:sz w:val="18"/>
                <w:szCs w:val="18"/>
              </w:rPr>
            </w:pPr>
            <w:r w:rsidRPr="001343C2">
              <w:rPr>
                <w:sz w:val="18"/>
                <w:szCs w:val="18"/>
              </w:rPr>
              <w:t> </w:t>
            </w:r>
          </w:p>
        </w:tc>
      </w:tr>
      <w:tr w:rsidR="00977259" w:rsidRPr="001343C2" w:rsidTr="00D41547">
        <w:trPr>
          <w:trHeight w:val="660"/>
        </w:trPr>
        <w:tc>
          <w:tcPr>
            <w:tcW w:w="559" w:type="dxa"/>
            <w:tcBorders>
              <w:top w:val="nil"/>
              <w:left w:val="single" w:sz="4" w:space="0" w:color="auto"/>
              <w:bottom w:val="single" w:sz="4" w:space="0" w:color="auto"/>
              <w:right w:val="single" w:sz="4" w:space="0" w:color="auto"/>
            </w:tcBorders>
            <w:shd w:val="clear" w:color="auto" w:fill="auto"/>
            <w:vAlign w:val="center"/>
          </w:tcPr>
          <w:p w:rsidR="00977259" w:rsidRPr="001343C2" w:rsidRDefault="00A30B64" w:rsidP="000E7CEF">
            <w:pPr>
              <w:jc w:val="center"/>
              <w:rPr>
                <w:sz w:val="24"/>
                <w:szCs w:val="24"/>
              </w:rPr>
            </w:pPr>
            <w:r>
              <w:rPr>
                <w:sz w:val="24"/>
                <w:szCs w:val="24"/>
              </w:rPr>
              <w:t>4</w:t>
            </w:r>
          </w:p>
        </w:tc>
        <w:tc>
          <w:tcPr>
            <w:tcW w:w="6377"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both"/>
              <w:rPr>
                <w:sz w:val="24"/>
                <w:szCs w:val="24"/>
              </w:rPr>
            </w:pPr>
            <w:r w:rsidRPr="001343C2">
              <w:rPr>
                <w:sz w:val="24"/>
                <w:szCs w:val="24"/>
              </w:rPr>
              <w:t>Thành lập mới Ban nữ công quần chúng ở công đoàn cơ sở ngoài Nhà nước</w:t>
            </w:r>
          </w:p>
        </w:tc>
        <w:tc>
          <w:tcPr>
            <w:tcW w:w="939"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center"/>
              <w:rPr>
                <w:sz w:val="24"/>
                <w:szCs w:val="24"/>
              </w:rPr>
            </w:pPr>
            <w:r w:rsidRPr="001343C2">
              <w:rPr>
                <w:sz w:val="24"/>
                <w:szCs w:val="24"/>
              </w:rPr>
              <w:t>Ban</w:t>
            </w:r>
          </w:p>
        </w:tc>
        <w:tc>
          <w:tcPr>
            <w:tcW w:w="1058"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977259" w:rsidRPr="001343C2" w:rsidRDefault="00977259" w:rsidP="000E7CEF">
            <w:pPr>
              <w:jc w:val="right"/>
              <w:rPr>
                <w:sz w:val="18"/>
                <w:szCs w:val="18"/>
              </w:rPr>
            </w:pPr>
            <w:r w:rsidRPr="001343C2">
              <w:rPr>
                <w:sz w:val="18"/>
                <w:szCs w:val="18"/>
              </w:rPr>
              <w:t> </w:t>
            </w:r>
          </w:p>
        </w:tc>
      </w:tr>
      <w:tr w:rsidR="007D741A" w:rsidRPr="001343C2" w:rsidTr="00D41547">
        <w:trPr>
          <w:trHeight w:val="540"/>
        </w:trPr>
        <w:tc>
          <w:tcPr>
            <w:tcW w:w="559" w:type="dxa"/>
            <w:tcBorders>
              <w:top w:val="nil"/>
              <w:left w:val="single" w:sz="4" w:space="0" w:color="auto"/>
              <w:bottom w:val="single" w:sz="4" w:space="0" w:color="auto"/>
              <w:right w:val="single" w:sz="4" w:space="0" w:color="auto"/>
            </w:tcBorders>
            <w:vAlign w:val="center"/>
          </w:tcPr>
          <w:p w:rsidR="007D741A" w:rsidRPr="001343C2" w:rsidRDefault="007D741A" w:rsidP="005A7BC8">
            <w:pPr>
              <w:jc w:val="center"/>
              <w:rPr>
                <w:sz w:val="24"/>
                <w:szCs w:val="24"/>
              </w:rPr>
            </w:pPr>
            <w:r>
              <w:rPr>
                <w:sz w:val="24"/>
                <w:szCs w:val="24"/>
              </w:rPr>
              <w:t>5</w:t>
            </w:r>
          </w:p>
        </w:tc>
        <w:tc>
          <w:tcPr>
            <w:tcW w:w="6377" w:type="dxa"/>
            <w:tcBorders>
              <w:top w:val="nil"/>
              <w:left w:val="nil"/>
              <w:bottom w:val="single" w:sz="4" w:space="0" w:color="auto"/>
              <w:right w:val="single" w:sz="4" w:space="0" w:color="auto"/>
            </w:tcBorders>
            <w:shd w:val="clear" w:color="auto" w:fill="auto"/>
            <w:vAlign w:val="center"/>
          </w:tcPr>
          <w:p w:rsidR="007D741A" w:rsidRPr="001343C2" w:rsidRDefault="007D741A" w:rsidP="007D741A">
            <w:pPr>
              <w:jc w:val="both"/>
              <w:rPr>
                <w:sz w:val="24"/>
                <w:szCs w:val="24"/>
              </w:rPr>
            </w:pPr>
            <w:r w:rsidRPr="001343C2">
              <w:rPr>
                <w:sz w:val="24"/>
                <w:szCs w:val="24"/>
              </w:rPr>
              <w:t xml:space="preserve">Tổ chức </w:t>
            </w:r>
            <w:r w:rsidR="00F76DED">
              <w:rPr>
                <w:sz w:val="24"/>
                <w:szCs w:val="24"/>
              </w:rPr>
              <w:t xml:space="preserve">hoạt động </w:t>
            </w:r>
            <w:r w:rsidRPr="001343C2">
              <w:rPr>
                <w:sz w:val="24"/>
                <w:szCs w:val="24"/>
              </w:rPr>
              <w:t>Tháng Công nhân tại CĐCS doanh nghiệp</w:t>
            </w:r>
          </w:p>
        </w:tc>
        <w:tc>
          <w:tcPr>
            <w:tcW w:w="939" w:type="dxa"/>
            <w:tcBorders>
              <w:top w:val="nil"/>
              <w:left w:val="nil"/>
              <w:bottom w:val="single" w:sz="4" w:space="0" w:color="auto"/>
              <w:right w:val="single" w:sz="4" w:space="0" w:color="auto"/>
            </w:tcBorders>
            <w:shd w:val="clear" w:color="auto" w:fill="auto"/>
            <w:vAlign w:val="center"/>
          </w:tcPr>
          <w:p w:rsidR="007D741A" w:rsidRPr="001343C2" w:rsidRDefault="00F76DED" w:rsidP="007D741A">
            <w:pPr>
              <w:jc w:val="center"/>
              <w:rPr>
                <w:sz w:val="20"/>
                <w:szCs w:val="20"/>
              </w:rPr>
            </w:pPr>
            <w:r>
              <w:rPr>
                <w:sz w:val="20"/>
                <w:szCs w:val="20"/>
              </w:rPr>
              <w:t>CĐCS</w:t>
            </w:r>
          </w:p>
        </w:tc>
        <w:tc>
          <w:tcPr>
            <w:tcW w:w="1058" w:type="dxa"/>
            <w:tcBorders>
              <w:top w:val="nil"/>
              <w:left w:val="nil"/>
              <w:bottom w:val="single" w:sz="4" w:space="0" w:color="auto"/>
              <w:right w:val="single" w:sz="4" w:space="0" w:color="auto"/>
            </w:tcBorders>
            <w:shd w:val="clear" w:color="auto" w:fill="auto"/>
            <w:vAlign w:val="center"/>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tcPr>
          <w:p w:rsidR="007D741A" w:rsidRPr="001343C2" w:rsidRDefault="007D741A" w:rsidP="007D741A">
            <w:pPr>
              <w:jc w:val="right"/>
              <w:rPr>
                <w:sz w:val="18"/>
                <w:szCs w:val="18"/>
              </w:rPr>
            </w:pPr>
          </w:p>
        </w:tc>
      </w:tr>
      <w:tr w:rsidR="007C52BD" w:rsidRPr="001343C2" w:rsidTr="00D41547">
        <w:trPr>
          <w:trHeight w:val="866"/>
        </w:trPr>
        <w:tc>
          <w:tcPr>
            <w:tcW w:w="559" w:type="dxa"/>
            <w:vMerge w:val="restart"/>
            <w:tcBorders>
              <w:top w:val="nil"/>
              <w:left w:val="single" w:sz="4" w:space="0" w:color="auto"/>
              <w:bottom w:val="single" w:sz="4" w:space="0" w:color="auto"/>
              <w:right w:val="single" w:sz="4" w:space="0" w:color="auto"/>
            </w:tcBorders>
            <w:shd w:val="clear" w:color="auto" w:fill="auto"/>
            <w:vAlign w:val="center"/>
          </w:tcPr>
          <w:p w:rsidR="007C52BD" w:rsidRPr="001343C2" w:rsidRDefault="007C52BD" w:rsidP="007D741A">
            <w:pPr>
              <w:jc w:val="center"/>
              <w:rPr>
                <w:sz w:val="24"/>
                <w:szCs w:val="24"/>
              </w:rPr>
            </w:pPr>
            <w:r>
              <w:rPr>
                <w:sz w:val="24"/>
                <w:szCs w:val="24"/>
              </w:rPr>
              <w:t>6</w:t>
            </w:r>
          </w:p>
        </w:tc>
        <w:tc>
          <w:tcPr>
            <w:tcW w:w="6377" w:type="dxa"/>
            <w:tcBorders>
              <w:top w:val="nil"/>
              <w:left w:val="nil"/>
              <w:bottom w:val="single" w:sz="4" w:space="0" w:color="auto"/>
              <w:right w:val="single" w:sz="4" w:space="0" w:color="auto"/>
            </w:tcBorders>
            <w:shd w:val="clear" w:color="auto" w:fill="auto"/>
            <w:vAlign w:val="center"/>
            <w:hideMark/>
          </w:tcPr>
          <w:p w:rsidR="007C52BD" w:rsidRPr="001343C2" w:rsidRDefault="007C52BD" w:rsidP="007D741A">
            <w:pPr>
              <w:jc w:val="both"/>
              <w:rPr>
                <w:sz w:val="24"/>
                <w:szCs w:val="24"/>
              </w:rPr>
            </w:pPr>
            <w:r w:rsidRPr="001343C2">
              <w:rPr>
                <w:sz w:val="24"/>
                <w:szCs w:val="24"/>
              </w:rPr>
              <w:t>Số CĐCS phối hợp với cơ quan, đơn vị xây dựng và thực hiện Quy chế dân chủ ở cơ sở</w:t>
            </w:r>
          </w:p>
        </w:tc>
        <w:tc>
          <w:tcPr>
            <w:tcW w:w="939" w:type="dxa"/>
            <w:tcBorders>
              <w:top w:val="nil"/>
              <w:left w:val="nil"/>
              <w:bottom w:val="single" w:sz="4" w:space="0" w:color="auto"/>
              <w:right w:val="single" w:sz="4" w:space="0" w:color="auto"/>
            </w:tcBorders>
            <w:shd w:val="clear" w:color="auto" w:fill="auto"/>
            <w:vAlign w:val="center"/>
            <w:hideMark/>
          </w:tcPr>
          <w:p w:rsidR="007C52BD" w:rsidRPr="001343C2" w:rsidRDefault="007C52BD" w:rsidP="007D741A">
            <w:pPr>
              <w:jc w:val="center"/>
              <w:rPr>
                <w:sz w:val="24"/>
                <w:szCs w:val="24"/>
              </w:rPr>
            </w:pPr>
            <w:r w:rsidRPr="001343C2">
              <w:rPr>
                <w:sz w:val="24"/>
                <w:szCs w:val="24"/>
              </w:rPr>
              <w:t>CĐCS</w:t>
            </w:r>
          </w:p>
        </w:tc>
        <w:tc>
          <w:tcPr>
            <w:tcW w:w="1058" w:type="dxa"/>
            <w:tcBorders>
              <w:top w:val="nil"/>
              <w:left w:val="nil"/>
              <w:bottom w:val="single" w:sz="4" w:space="0" w:color="auto"/>
              <w:right w:val="single" w:sz="4" w:space="0" w:color="auto"/>
            </w:tcBorders>
            <w:shd w:val="clear" w:color="auto" w:fill="auto"/>
            <w:vAlign w:val="center"/>
            <w:hideMark/>
          </w:tcPr>
          <w:p w:rsidR="007C52BD" w:rsidRPr="001343C2" w:rsidRDefault="007C52BD" w:rsidP="007D741A">
            <w:pPr>
              <w:jc w:val="right"/>
              <w:rPr>
                <w:sz w:val="24"/>
                <w:szCs w:val="24"/>
              </w:rPr>
            </w:pPr>
            <w:r>
              <w:rPr>
                <w:sz w:val="24"/>
                <w:szCs w:val="24"/>
              </w:rPr>
              <w:t>49</w:t>
            </w:r>
          </w:p>
        </w:tc>
        <w:tc>
          <w:tcPr>
            <w:tcW w:w="1415" w:type="dxa"/>
            <w:tcBorders>
              <w:top w:val="nil"/>
              <w:left w:val="nil"/>
              <w:bottom w:val="single" w:sz="4" w:space="0" w:color="auto"/>
              <w:right w:val="single" w:sz="4" w:space="0" w:color="auto"/>
            </w:tcBorders>
            <w:shd w:val="clear" w:color="auto" w:fill="auto"/>
            <w:vAlign w:val="center"/>
            <w:hideMark/>
          </w:tcPr>
          <w:p w:rsidR="007C52BD" w:rsidRPr="001343C2" w:rsidRDefault="007C52BD" w:rsidP="007D741A">
            <w:pPr>
              <w:jc w:val="right"/>
              <w:rPr>
                <w:sz w:val="18"/>
                <w:szCs w:val="18"/>
              </w:rPr>
            </w:pPr>
            <w:r w:rsidRPr="001343C2">
              <w:rPr>
                <w:sz w:val="18"/>
                <w:szCs w:val="18"/>
              </w:rPr>
              <w:t> </w:t>
            </w:r>
          </w:p>
          <w:p w:rsidR="007C52BD" w:rsidRPr="001343C2" w:rsidRDefault="007C52BD" w:rsidP="007D741A">
            <w:pPr>
              <w:jc w:val="right"/>
              <w:rPr>
                <w:sz w:val="18"/>
                <w:szCs w:val="18"/>
              </w:rPr>
            </w:pPr>
            <w:r w:rsidRPr="001343C2">
              <w:rPr>
                <w:sz w:val="18"/>
                <w:szCs w:val="18"/>
              </w:rPr>
              <w:t> </w:t>
            </w:r>
          </w:p>
          <w:p w:rsidR="007C52BD" w:rsidRPr="001343C2" w:rsidRDefault="007C52BD" w:rsidP="007D741A">
            <w:pPr>
              <w:jc w:val="right"/>
              <w:rPr>
                <w:sz w:val="18"/>
                <w:szCs w:val="18"/>
              </w:rPr>
            </w:pPr>
            <w:r w:rsidRPr="001343C2">
              <w:rPr>
                <w:sz w:val="18"/>
                <w:szCs w:val="18"/>
              </w:rPr>
              <w:t> </w:t>
            </w:r>
          </w:p>
        </w:tc>
      </w:tr>
      <w:tr w:rsidR="007D741A" w:rsidRPr="001343C2" w:rsidTr="00D41547">
        <w:trPr>
          <w:trHeight w:val="48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single" w:sz="4" w:space="0" w:color="auto"/>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 Số đơn vị tổ chức Hội nghị cán bộ, công chức, viên chức</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Đơn vị</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7D741A" w:rsidRPr="001343C2" w:rsidRDefault="00DC491A" w:rsidP="00E41ED7">
            <w:pPr>
              <w:jc w:val="right"/>
              <w:rPr>
                <w:sz w:val="24"/>
                <w:szCs w:val="24"/>
              </w:rPr>
            </w:pPr>
            <w:r>
              <w:rPr>
                <w:sz w:val="24"/>
                <w:szCs w:val="24"/>
              </w:rPr>
              <w:t>4</w:t>
            </w:r>
            <w:r w:rsidR="00E41ED7">
              <w:rPr>
                <w:sz w:val="24"/>
                <w:szCs w:val="24"/>
              </w:rPr>
              <w:t>9</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0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 Số đơn vị tổ chức Hội nghị người lao động ở doanh nghiệp nhà nước</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Đơn vị</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0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 Số đơn vị tổ chức Hội nghị người lao động ở doanh nghiệp ngoài nhà nước</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Đơn vị</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60"/>
        </w:trPr>
        <w:tc>
          <w:tcPr>
            <w:tcW w:w="559" w:type="dxa"/>
            <w:vMerge w:val="restart"/>
            <w:tcBorders>
              <w:top w:val="nil"/>
              <w:left w:val="single" w:sz="4" w:space="0" w:color="auto"/>
              <w:bottom w:val="single" w:sz="4" w:space="0" w:color="auto"/>
              <w:right w:val="single" w:sz="4" w:space="0" w:color="auto"/>
            </w:tcBorders>
            <w:shd w:val="clear" w:color="auto" w:fill="auto"/>
            <w:vAlign w:val="center"/>
          </w:tcPr>
          <w:p w:rsidR="007D741A" w:rsidRPr="001343C2" w:rsidRDefault="007D741A" w:rsidP="007D741A">
            <w:pPr>
              <w:jc w:val="center"/>
              <w:rPr>
                <w:sz w:val="24"/>
                <w:szCs w:val="24"/>
              </w:rPr>
            </w:pPr>
            <w:r>
              <w:rPr>
                <w:sz w:val="24"/>
                <w:szCs w:val="24"/>
              </w:rPr>
              <w:t>7</w:t>
            </w: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 Ký mới TƯLĐTT ở doanh nghiệp có tổ chức công đoàn</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 xml:space="preserve">Bản </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54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302790">
            <w:pPr>
              <w:rPr>
                <w:sz w:val="24"/>
                <w:szCs w:val="24"/>
              </w:rPr>
            </w:pPr>
            <w:r w:rsidRPr="001343C2">
              <w:rPr>
                <w:sz w:val="24"/>
                <w:szCs w:val="24"/>
              </w:rPr>
              <w:t xml:space="preserve">Số bản thỏa ước lao động tập thể </w:t>
            </w:r>
            <w:r w:rsidR="00302790">
              <w:rPr>
                <w:sz w:val="24"/>
                <w:szCs w:val="24"/>
              </w:rPr>
              <w:t>có điều chỉnh tăng giá trị bữa ăn ca</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 xml:space="preserve">Bản </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30"/>
        </w:trPr>
        <w:tc>
          <w:tcPr>
            <w:tcW w:w="559" w:type="dxa"/>
            <w:tcBorders>
              <w:top w:val="nil"/>
              <w:left w:val="single" w:sz="4" w:space="0" w:color="auto"/>
              <w:bottom w:val="single" w:sz="4" w:space="0" w:color="auto"/>
              <w:right w:val="single" w:sz="4" w:space="0" w:color="auto"/>
            </w:tcBorders>
            <w:shd w:val="clear" w:color="auto" w:fill="auto"/>
            <w:vAlign w:val="center"/>
          </w:tcPr>
          <w:p w:rsidR="007D741A" w:rsidRPr="001343C2" w:rsidRDefault="007D741A" w:rsidP="007D741A">
            <w:pPr>
              <w:jc w:val="center"/>
              <w:rPr>
                <w:sz w:val="24"/>
                <w:szCs w:val="24"/>
              </w:rPr>
            </w:pPr>
            <w:r>
              <w:rPr>
                <w:sz w:val="24"/>
                <w:szCs w:val="24"/>
              </w:rPr>
              <w:t>8</w:t>
            </w: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Số tiền đoàn viên và người lao động tham gia ủng hộ quỹ "</w:t>
            </w:r>
            <w:r>
              <w:rPr>
                <w:sz w:val="24"/>
                <w:szCs w:val="24"/>
              </w:rPr>
              <w:t>Xã hội công đoàn</w:t>
            </w:r>
            <w:r w:rsidRPr="001343C2">
              <w:rPr>
                <w:sz w:val="24"/>
                <w:szCs w:val="24"/>
              </w:rPr>
              <w:t xml:space="preserve">" </w:t>
            </w:r>
            <w:r>
              <w:rPr>
                <w:sz w:val="24"/>
                <w:szCs w:val="24"/>
              </w:rPr>
              <w:t xml:space="preserve">của </w:t>
            </w:r>
            <w:r w:rsidRPr="001343C2">
              <w:rPr>
                <w:sz w:val="24"/>
                <w:szCs w:val="24"/>
              </w:rPr>
              <w:t>LĐLĐ tỉnh Yên Bái</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 xml:space="preserve">Triệu </w:t>
            </w:r>
            <w:r w:rsidRPr="001343C2">
              <w:rPr>
                <w:sz w:val="24"/>
                <w:szCs w:val="24"/>
              </w:rPr>
              <w:br/>
              <w:t>đồng</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1F211D">
            <w:pPr>
              <w:jc w:val="right"/>
              <w:rPr>
                <w:sz w:val="24"/>
                <w:szCs w:val="24"/>
              </w:rPr>
            </w:pPr>
            <w:r>
              <w:rPr>
                <w:sz w:val="24"/>
                <w:szCs w:val="24"/>
              </w:rPr>
              <w:t>1</w:t>
            </w:r>
            <w:r w:rsidR="001F211D">
              <w:rPr>
                <w:sz w:val="24"/>
                <w:szCs w:val="24"/>
              </w:rPr>
              <w:t>80</w:t>
            </w:r>
            <w:r w:rsidRPr="001343C2">
              <w:rPr>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90"/>
        </w:trPr>
        <w:tc>
          <w:tcPr>
            <w:tcW w:w="559" w:type="dxa"/>
            <w:tcBorders>
              <w:top w:val="nil"/>
              <w:left w:val="single" w:sz="4" w:space="0" w:color="auto"/>
              <w:bottom w:val="single" w:sz="4" w:space="0" w:color="auto"/>
              <w:right w:val="single" w:sz="4" w:space="0" w:color="auto"/>
            </w:tcBorders>
            <w:shd w:val="clear" w:color="auto" w:fill="auto"/>
            <w:vAlign w:val="center"/>
          </w:tcPr>
          <w:p w:rsidR="007D741A" w:rsidRPr="001343C2" w:rsidRDefault="00061179" w:rsidP="007D741A">
            <w:pPr>
              <w:jc w:val="center"/>
              <w:rPr>
                <w:sz w:val="24"/>
                <w:szCs w:val="24"/>
              </w:rPr>
            </w:pPr>
            <w:r>
              <w:rPr>
                <w:sz w:val="24"/>
                <w:szCs w:val="24"/>
              </w:rPr>
              <w:t>9</w:t>
            </w:r>
          </w:p>
        </w:tc>
        <w:tc>
          <w:tcPr>
            <w:tcW w:w="6377" w:type="dxa"/>
            <w:tcBorders>
              <w:top w:val="nil"/>
              <w:left w:val="nil"/>
              <w:bottom w:val="single" w:sz="4" w:space="0" w:color="auto"/>
              <w:right w:val="single" w:sz="4" w:space="0" w:color="auto"/>
            </w:tcBorders>
            <w:shd w:val="clear" w:color="auto" w:fill="auto"/>
            <w:vAlign w:val="center"/>
          </w:tcPr>
          <w:p w:rsidR="007D741A" w:rsidRPr="001343C2" w:rsidRDefault="00061179" w:rsidP="007D741A">
            <w:pPr>
              <w:jc w:val="both"/>
              <w:rPr>
                <w:sz w:val="24"/>
                <w:szCs w:val="24"/>
              </w:rPr>
            </w:pPr>
            <w:r>
              <w:rPr>
                <w:sz w:val="24"/>
                <w:szCs w:val="24"/>
              </w:rPr>
              <w:t>Thực hiện giám sát theo quyết định 217-QĐ/TW</w:t>
            </w:r>
            <w:r w:rsidR="00B370F9">
              <w:rPr>
                <w:sz w:val="24"/>
                <w:szCs w:val="24"/>
              </w:rPr>
              <w:t xml:space="preserve"> ngày 12/12/2013 của Bộ Chính trị </w:t>
            </w:r>
          </w:p>
        </w:tc>
        <w:tc>
          <w:tcPr>
            <w:tcW w:w="939" w:type="dxa"/>
            <w:tcBorders>
              <w:top w:val="nil"/>
              <w:left w:val="nil"/>
              <w:bottom w:val="single" w:sz="4" w:space="0" w:color="auto"/>
              <w:right w:val="single" w:sz="4" w:space="0" w:color="auto"/>
            </w:tcBorders>
            <w:shd w:val="clear" w:color="auto" w:fill="auto"/>
            <w:vAlign w:val="center"/>
          </w:tcPr>
          <w:p w:rsidR="007D741A" w:rsidRPr="001343C2" w:rsidRDefault="00B370F9" w:rsidP="007D741A">
            <w:pPr>
              <w:jc w:val="center"/>
              <w:rPr>
                <w:sz w:val="24"/>
                <w:szCs w:val="24"/>
              </w:rPr>
            </w:pPr>
            <w:r>
              <w:rPr>
                <w:sz w:val="24"/>
                <w:szCs w:val="24"/>
              </w:rPr>
              <w:t>Cuộc</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960"/>
        </w:trPr>
        <w:tc>
          <w:tcPr>
            <w:tcW w:w="559" w:type="dxa"/>
            <w:tcBorders>
              <w:top w:val="nil"/>
              <w:left w:val="single" w:sz="4" w:space="0" w:color="auto"/>
              <w:bottom w:val="single" w:sz="4" w:space="0" w:color="auto"/>
              <w:right w:val="single" w:sz="4" w:space="0" w:color="auto"/>
            </w:tcBorders>
            <w:shd w:val="clear" w:color="auto" w:fill="auto"/>
            <w:vAlign w:val="center"/>
          </w:tcPr>
          <w:p w:rsidR="007D741A" w:rsidRPr="001343C2" w:rsidRDefault="00B370F9" w:rsidP="007D741A">
            <w:pPr>
              <w:jc w:val="center"/>
              <w:rPr>
                <w:sz w:val="24"/>
                <w:szCs w:val="24"/>
              </w:rPr>
            </w:pPr>
            <w:r>
              <w:rPr>
                <w:sz w:val="24"/>
                <w:szCs w:val="24"/>
              </w:rPr>
              <w:t>10</w:t>
            </w: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Phối hợp kiểm tra thực hiện pháp luật BHXH với </w:t>
            </w:r>
            <w:r w:rsidR="00CD5120">
              <w:rPr>
                <w:sz w:val="24"/>
                <w:szCs w:val="24"/>
              </w:rPr>
              <w:t xml:space="preserve">ít nhất 50% </w:t>
            </w:r>
            <w:r w:rsidRPr="001343C2">
              <w:rPr>
                <w:sz w:val="24"/>
                <w:szCs w:val="24"/>
              </w:rPr>
              <w:t>đơn vị, doanh nghiệp được cơ quan BHXH phản ánh chậm nộp, không nộp BHXH cho người lao động</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Đơn vị</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60"/>
        </w:trPr>
        <w:tc>
          <w:tcPr>
            <w:tcW w:w="559" w:type="dxa"/>
            <w:tcBorders>
              <w:top w:val="nil"/>
              <w:left w:val="single" w:sz="4" w:space="0" w:color="auto"/>
              <w:bottom w:val="single" w:sz="4" w:space="0" w:color="auto"/>
              <w:right w:val="single" w:sz="4" w:space="0" w:color="auto"/>
            </w:tcBorders>
            <w:shd w:val="clear" w:color="auto" w:fill="auto"/>
            <w:vAlign w:val="center"/>
          </w:tcPr>
          <w:p w:rsidR="007D741A" w:rsidRPr="001343C2" w:rsidRDefault="005263C1" w:rsidP="007D741A">
            <w:pPr>
              <w:jc w:val="center"/>
              <w:rPr>
                <w:sz w:val="24"/>
                <w:szCs w:val="24"/>
              </w:rPr>
            </w:pPr>
            <w:r>
              <w:rPr>
                <w:sz w:val="24"/>
                <w:szCs w:val="24"/>
              </w:rPr>
              <w:t>11</w:t>
            </w: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5263C1" w:rsidP="007D741A">
            <w:pPr>
              <w:jc w:val="both"/>
              <w:rPr>
                <w:sz w:val="24"/>
                <w:szCs w:val="24"/>
              </w:rPr>
            </w:pPr>
            <w:r>
              <w:rPr>
                <w:sz w:val="24"/>
                <w:szCs w:val="24"/>
              </w:rPr>
              <w:t>Số CĐCS hoàn thành tốt nhiệm vụ trở lên</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65765E" w:rsidP="007D741A">
            <w:pPr>
              <w:jc w:val="center"/>
              <w:rPr>
                <w:sz w:val="24"/>
                <w:szCs w:val="24"/>
              </w:rPr>
            </w:pPr>
            <w:r>
              <w:rPr>
                <w:sz w:val="24"/>
                <w:szCs w:val="24"/>
              </w:rPr>
              <w:t>CĐCS</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65765E" w:rsidP="00897DFD">
            <w:pPr>
              <w:jc w:val="right"/>
              <w:rPr>
                <w:sz w:val="24"/>
                <w:szCs w:val="24"/>
              </w:rPr>
            </w:pPr>
            <w:r>
              <w:rPr>
                <w:sz w:val="24"/>
                <w:szCs w:val="24"/>
              </w:rPr>
              <w:t>4</w:t>
            </w:r>
            <w:r w:rsidR="00897DFD">
              <w:rPr>
                <w:sz w:val="24"/>
                <w:szCs w:val="24"/>
              </w:rPr>
              <w:t>7</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5263C1" w:rsidRPr="001343C2" w:rsidTr="00D41547">
        <w:trPr>
          <w:trHeight w:val="660"/>
        </w:trPr>
        <w:tc>
          <w:tcPr>
            <w:tcW w:w="559" w:type="dxa"/>
            <w:tcBorders>
              <w:top w:val="nil"/>
              <w:left w:val="single" w:sz="4" w:space="0" w:color="auto"/>
              <w:bottom w:val="single" w:sz="4" w:space="0" w:color="auto"/>
              <w:right w:val="single" w:sz="4" w:space="0" w:color="auto"/>
            </w:tcBorders>
            <w:shd w:val="clear" w:color="auto" w:fill="auto"/>
            <w:vAlign w:val="center"/>
          </w:tcPr>
          <w:p w:rsidR="005263C1" w:rsidRPr="001343C2" w:rsidRDefault="0065765E" w:rsidP="007D741A">
            <w:pPr>
              <w:jc w:val="center"/>
              <w:rPr>
                <w:sz w:val="24"/>
                <w:szCs w:val="24"/>
              </w:rPr>
            </w:pPr>
            <w:r>
              <w:rPr>
                <w:sz w:val="24"/>
                <w:szCs w:val="24"/>
              </w:rPr>
              <w:t xml:space="preserve">12 </w:t>
            </w:r>
          </w:p>
        </w:tc>
        <w:tc>
          <w:tcPr>
            <w:tcW w:w="6377" w:type="dxa"/>
            <w:tcBorders>
              <w:top w:val="nil"/>
              <w:left w:val="nil"/>
              <w:bottom w:val="single" w:sz="4" w:space="0" w:color="auto"/>
              <w:right w:val="single" w:sz="4" w:space="0" w:color="auto"/>
            </w:tcBorders>
            <w:shd w:val="clear" w:color="auto" w:fill="auto"/>
            <w:vAlign w:val="center"/>
          </w:tcPr>
          <w:p w:rsidR="005263C1" w:rsidRPr="001343C2" w:rsidRDefault="0065765E" w:rsidP="007D741A">
            <w:pPr>
              <w:jc w:val="both"/>
              <w:rPr>
                <w:sz w:val="24"/>
                <w:szCs w:val="24"/>
              </w:rPr>
            </w:pPr>
            <w:r>
              <w:rPr>
                <w:sz w:val="24"/>
                <w:szCs w:val="24"/>
              </w:rPr>
              <w:t>Số CĐCS thành lập mới</w:t>
            </w:r>
          </w:p>
        </w:tc>
        <w:tc>
          <w:tcPr>
            <w:tcW w:w="939" w:type="dxa"/>
            <w:tcBorders>
              <w:top w:val="nil"/>
              <w:left w:val="nil"/>
              <w:bottom w:val="single" w:sz="4" w:space="0" w:color="auto"/>
              <w:right w:val="single" w:sz="4" w:space="0" w:color="auto"/>
            </w:tcBorders>
            <w:shd w:val="clear" w:color="auto" w:fill="auto"/>
            <w:vAlign w:val="center"/>
          </w:tcPr>
          <w:p w:rsidR="005263C1" w:rsidRPr="001343C2" w:rsidRDefault="0065765E" w:rsidP="007D741A">
            <w:pPr>
              <w:jc w:val="center"/>
              <w:rPr>
                <w:sz w:val="24"/>
                <w:szCs w:val="24"/>
              </w:rPr>
            </w:pPr>
            <w:r>
              <w:rPr>
                <w:sz w:val="24"/>
                <w:szCs w:val="24"/>
              </w:rPr>
              <w:t>“</w:t>
            </w:r>
          </w:p>
        </w:tc>
        <w:tc>
          <w:tcPr>
            <w:tcW w:w="1058" w:type="dxa"/>
            <w:tcBorders>
              <w:top w:val="nil"/>
              <w:left w:val="nil"/>
              <w:bottom w:val="single" w:sz="4" w:space="0" w:color="auto"/>
              <w:right w:val="single" w:sz="4" w:space="0" w:color="auto"/>
            </w:tcBorders>
            <w:shd w:val="clear" w:color="auto" w:fill="auto"/>
            <w:vAlign w:val="center"/>
          </w:tcPr>
          <w:p w:rsidR="005263C1" w:rsidRPr="001343C2" w:rsidRDefault="00E8491B" w:rsidP="007D741A">
            <w:pPr>
              <w:jc w:val="right"/>
              <w:rPr>
                <w:sz w:val="24"/>
                <w:szCs w:val="24"/>
              </w:rPr>
            </w:pPr>
            <w:r>
              <w:rPr>
                <w:sz w:val="24"/>
                <w:szCs w:val="24"/>
              </w:rPr>
              <w:t>Không</w:t>
            </w:r>
          </w:p>
        </w:tc>
        <w:tc>
          <w:tcPr>
            <w:tcW w:w="1415" w:type="dxa"/>
            <w:tcBorders>
              <w:top w:val="nil"/>
              <w:left w:val="nil"/>
              <w:bottom w:val="single" w:sz="4" w:space="0" w:color="auto"/>
              <w:right w:val="single" w:sz="4" w:space="0" w:color="auto"/>
            </w:tcBorders>
            <w:shd w:val="clear" w:color="auto" w:fill="auto"/>
            <w:vAlign w:val="center"/>
          </w:tcPr>
          <w:p w:rsidR="005263C1" w:rsidRPr="001343C2" w:rsidRDefault="005263C1" w:rsidP="007D741A">
            <w:pPr>
              <w:jc w:val="right"/>
              <w:rPr>
                <w:sz w:val="18"/>
                <w:szCs w:val="18"/>
              </w:rPr>
            </w:pPr>
          </w:p>
        </w:tc>
      </w:tr>
      <w:tr w:rsidR="00E8491B" w:rsidRPr="001343C2" w:rsidTr="00D41547">
        <w:trPr>
          <w:trHeight w:val="660"/>
        </w:trPr>
        <w:tc>
          <w:tcPr>
            <w:tcW w:w="559" w:type="dxa"/>
            <w:tcBorders>
              <w:top w:val="nil"/>
              <w:left w:val="single" w:sz="4" w:space="0" w:color="auto"/>
              <w:bottom w:val="single" w:sz="4" w:space="0" w:color="auto"/>
              <w:right w:val="single" w:sz="4" w:space="0" w:color="auto"/>
            </w:tcBorders>
            <w:shd w:val="clear" w:color="auto" w:fill="auto"/>
            <w:vAlign w:val="center"/>
          </w:tcPr>
          <w:p w:rsidR="00E8491B" w:rsidRDefault="00E8491B" w:rsidP="007D741A">
            <w:pPr>
              <w:jc w:val="center"/>
              <w:rPr>
                <w:sz w:val="24"/>
                <w:szCs w:val="24"/>
              </w:rPr>
            </w:pPr>
            <w:r>
              <w:rPr>
                <w:sz w:val="24"/>
                <w:szCs w:val="24"/>
              </w:rPr>
              <w:t>13</w:t>
            </w:r>
          </w:p>
        </w:tc>
        <w:tc>
          <w:tcPr>
            <w:tcW w:w="6377" w:type="dxa"/>
            <w:tcBorders>
              <w:top w:val="nil"/>
              <w:left w:val="nil"/>
              <w:bottom w:val="single" w:sz="4" w:space="0" w:color="auto"/>
              <w:right w:val="single" w:sz="4" w:space="0" w:color="auto"/>
            </w:tcBorders>
            <w:shd w:val="clear" w:color="auto" w:fill="auto"/>
            <w:vAlign w:val="center"/>
          </w:tcPr>
          <w:p w:rsidR="00E8491B" w:rsidRDefault="00E8491B" w:rsidP="007D741A">
            <w:pPr>
              <w:jc w:val="both"/>
              <w:rPr>
                <w:sz w:val="24"/>
                <w:szCs w:val="24"/>
              </w:rPr>
            </w:pPr>
            <w:r>
              <w:rPr>
                <w:sz w:val="24"/>
                <w:szCs w:val="24"/>
              </w:rPr>
              <w:t>Số đoàn viên kết nạp mới</w:t>
            </w:r>
          </w:p>
        </w:tc>
        <w:tc>
          <w:tcPr>
            <w:tcW w:w="939" w:type="dxa"/>
            <w:tcBorders>
              <w:top w:val="nil"/>
              <w:left w:val="nil"/>
              <w:bottom w:val="single" w:sz="4" w:space="0" w:color="auto"/>
              <w:right w:val="single" w:sz="4" w:space="0" w:color="auto"/>
            </w:tcBorders>
            <w:shd w:val="clear" w:color="auto" w:fill="auto"/>
            <w:vAlign w:val="center"/>
          </w:tcPr>
          <w:p w:rsidR="00E8491B" w:rsidRDefault="00F260CB" w:rsidP="007D741A">
            <w:pPr>
              <w:jc w:val="center"/>
              <w:rPr>
                <w:sz w:val="24"/>
                <w:szCs w:val="24"/>
              </w:rPr>
            </w:pPr>
            <w:r>
              <w:rPr>
                <w:sz w:val="24"/>
                <w:szCs w:val="24"/>
              </w:rPr>
              <w:t xml:space="preserve">Đoàn viên </w:t>
            </w:r>
          </w:p>
        </w:tc>
        <w:tc>
          <w:tcPr>
            <w:tcW w:w="1058" w:type="dxa"/>
            <w:tcBorders>
              <w:top w:val="nil"/>
              <w:left w:val="nil"/>
              <w:bottom w:val="single" w:sz="4" w:space="0" w:color="auto"/>
              <w:right w:val="single" w:sz="4" w:space="0" w:color="auto"/>
            </w:tcBorders>
            <w:shd w:val="clear" w:color="auto" w:fill="auto"/>
            <w:vAlign w:val="center"/>
          </w:tcPr>
          <w:p w:rsidR="00E8491B" w:rsidRDefault="001F211D" w:rsidP="007D741A">
            <w:pPr>
              <w:jc w:val="right"/>
              <w:rPr>
                <w:sz w:val="24"/>
                <w:szCs w:val="24"/>
              </w:rPr>
            </w:pPr>
            <w:r>
              <w:rPr>
                <w:sz w:val="24"/>
                <w:szCs w:val="24"/>
              </w:rPr>
              <w:t>3</w:t>
            </w:r>
            <w:r w:rsidR="00F260CB">
              <w:rPr>
                <w:sz w:val="24"/>
                <w:szCs w:val="24"/>
              </w:rPr>
              <w:t>0</w:t>
            </w:r>
          </w:p>
        </w:tc>
        <w:tc>
          <w:tcPr>
            <w:tcW w:w="1415" w:type="dxa"/>
            <w:tcBorders>
              <w:top w:val="nil"/>
              <w:left w:val="nil"/>
              <w:bottom w:val="single" w:sz="4" w:space="0" w:color="auto"/>
              <w:right w:val="single" w:sz="4" w:space="0" w:color="auto"/>
            </w:tcBorders>
            <w:shd w:val="clear" w:color="auto" w:fill="auto"/>
            <w:vAlign w:val="center"/>
          </w:tcPr>
          <w:p w:rsidR="00E8491B" w:rsidRPr="001343C2" w:rsidRDefault="00E8491B" w:rsidP="007D741A">
            <w:pPr>
              <w:jc w:val="right"/>
              <w:rPr>
                <w:sz w:val="18"/>
                <w:szCs w:val="18"/>
              </w:rPr>
            </w:pPr>
          </w:p>
        </w:tc>
      </w:tr>
      <w:tr w:rsidR="00E8491B" w:rsidRPr="001343C2" w:rsidTr="00D41547">
        <w:trPr>
          <w:trHeight w:val="660"/>
        </w:trPr>
        <w:tc>
          <w:tcPr>
            <w:tcW w:w="559" w:type="dxa"/>
            <w:tcBorders>
              <w:top w:val="nil"/>
              <w:left w:val="single" w:sz="4" w:space="0" w:color="auto"/>
              <w:bottom w:val="single" w:sz="4" w:space="0" w:color="auto"/>
              <w:right w:val="single" w:sz="4" w:space="0" w:color="auto"/>
            </w:tcBorders>
            <w:shd w:val="clear" w:color="auto" w:fill="auto"/>
            <w:vAlign w:val="center"/>
          </w:tcPr>
          <w:p w:rsidR="00E8491B" w:rsidRDefault="00E8491B" w:rsidP="007D741A">
            <w:pPr>
              <w:jc w:val="center"/>
              <w:rPr>
                <w:sz w:val="24"/>
                <w:szCs w:val="24"/>
              </w:rPr>
            </w:pPr>
            <w:r>
              <w:rPr>
                <w:sz w:val="24"/>
                <w:szCs w:val="24"/>
              </w:rPr>
              <w:lastRenderedPageBreak/>
              <w:t>14</w:t>
            </w:r>
          </w:p>
        </w:tc>
        <w:tc>
          <w:tcPr>
            <w:tcW w:w="6377" w:type="dxa"/>
            <w:tcBorders>
              <w:top w:val="nil"/>
              <w:left w:val="nil"/>
              <w:bottom w:val="single" w:sz="4" w:space="0" w:color="auto"/>
              <w:right w:val="single" w:sz="4" w:space="0" w:color="auto"/>
            </w:tcBorders>
            <w:shd w:val="clear" w:color="auto" w:fill="auto"/>
            <w:vAlign w:val="center"/>
          </w:tcPr>
          <w:p w:rsidR="00E8491B" w:rsidRDefault="00E8491B" w:rsidP="007D741A">
            <w:pPr>
              <w:jc w:val="both"/>
              <w:rPr>
                <w:sz w:val="24"/>
                <w:szCs w:val="24"/>
              </w:rPr>
            </w:pPr>
            <w:r>
              <w:rPr>
                <w:sz w:val="24"/>
                <w:szCs w:val="24"/>
              </w:rPr>
              <w:t>Số đoàn viên ưu tú giới thiệu cho Đảng</w:t>
            </w:r>
          </w:p>
        </w:tc>
        <w:tc>
          <w:tcPr>
            <w:tcW w:w="939" w:type="dxa"/>
            <w:tcBorders>
              <w:top w:val="nil"/>
              <w:left w:val="nil"/>
              <w:bottom w:val="single" w:sz="4" w:space="0" w:color="auto"/>
              <w:right w:val="single" w:sz="4" w:space="0" w:color="auto"/>
            </w:tcBorders>
            <w:shd w:val="clear" w:color="auto" w:fill="auto"/>
            <w:vAlign w:val="center"/>
          </w:tcPr>
          <w:p w:rsidR="00E8491B" w:rsidRDefault="00F260CB" w:rsidP="007D741A">
            <w:pPr>
              <w:jc w:val="center"/>
              <w:rPr>
                <w:sz w:val="24"/>
                <w:szCs w:val="24"/>
              </w:rPr>
            </w:pPr>
            <w:r>
              <w:rPr>
                <w:sz w:val="24"/>
                <w:szCs w:val="24"/>
              </w:rPr>
              <w:t xml:space="preserve">Đoàn viên </w:t>
            </w:r>
          </w:p>
        </w:tc>
        <w:tc>
          <w:tcPr>
            <w:tcW w:w="1058" w:type="dxa"/>
            <w:tcBorders>
              <w:top w:val="nil"/>
              <w:left w:val="nil"/>
              <w:bottom w:val="single" w:sz="4" w:space="0" w:color="auto"/>
              <w:right w:val="single" w:sz="4" w:space="0" w:color="auto"/>
            </w:tcBorders>
            <w:shd w:val="clear" w:color="auto" w:fill="auto"/>
            <w:vAlign w:val="center"/>
          </w:tcPr>
          <w:p w:rsidR="00E8491B" w:rsidRDefault="001F211D" w:rsidP="007D741A">
            <w:pPr>
              <w:jc w:val="right"/>
              <w:rPr>
                <w:sz w:val="24"/>
                <w:szCs w:val="24"/>
              </w:rPr>
            </w:pPr>
            <w:r>
              <w:rPr>
                <w:sz w:val="24"/>
                <w:szCs w:val="24"/>
              </w:rPr>
              <w:t>5</w:t>
            </w:r>
            <w:r w:rsidR="00F260CB">
              <w:rPr>
                <w:sz w:val="24"/>
                <w:szCs w:val="24"/>
              </w:rPr>
              <w:t>0</w:t>
            </w:r>
          </w:p>
        </w:tc>
        <w:tc>
          <w:tcPr>
            <w:tcW w:w="1415" w:type="dxa"/>
            <w:tcBorders>
              <w:top w:val="nil"/>
              <w:left w:val="nil"/>
              <w:bottom w:val="single" w:sz="4" w:space="0" w:color="auto"/>
              <w:right w:val="single" w:sz="4" w:space="0" w:color="auto"/>
            </w:tcBorders>
            <w:shd w:val="clear" w:color="auto" w:fill="auto"/>
            <w:vAlign w:val="center"/>
          </w:tcPr>
          <w:p w:rsidR="00E8491B" w:rsidRPr="001343C2" w:rsidRDefault="00E8491B" w:rsidP="007D741A">
            <w:pPr>
              <w:jc w:val="right"/>
              <w:rPr>
                <w:sz w:val="18"/>
                <w:szCs w:val="18"/>
              </w:rPr>
            </w:pPr>
          </w:p>
        </w:tc>
      </w:tr>
      <w:tr w:rsidR="007D741A" w:rsidRPr="001343C2" w:rsidTr="00D41547">
        <w:trPr>
          <w:trHeight w:val="765"/>
        </w:trPr>
        <w:tc>
          <w:tcPr>
            <w:tcW w:w="559" w:type="dxa"/>
            <w:vMerge w:val="restart"/>
            <w:tcBorders>
              <w:top w:val="nil"/>
              <w:left w:val="single" w:sz="4" w:space="0" w:color="auto"/>
              <w:bottom w:val="single" w:sz="4" w:space="0" w:color="auto"/>
              <w:right w:val="single" w:sz="4" w:space="0" w:color="auto"/>
            </w:tcBorders>
            <w:shd w:val="clear" w:color="auto" w:fill="auto"/>
            <w:vAlign w:val="center"/>
          </w:tcPr>
          <w:p w:rsidR="007D741A" w:rsidRPr="001343C2" w:rsidRDefault="00F76291" w:rsidP="007D741A">
            <w:pPr>
              <w:jc w:val="center"/>
              <w:rPr>
                <w:sz w:val="24"/>
                <w:szCs w:val="24"/>
              </w:rPr>
            </w:pPr>
            <w:r>
              <w:rPr>
                <w:sz w:val="24"/>
                <w:szCs w:val="24"/>
              </w:rPr>
              <w:t>15</w:t>
            </w: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Công đoàn cấp trên trực tiếp cơ sở kiểm tra, giám sát CĐCS trực thuộc:</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4"/>
                <w:szCs w:val="24"/>
              </w:rPr>
            </w:pPr>
            <w:r w:rsidRPr="001343C2">
              <w:rPr>
                <w:sz w:val="24"/>
                <w:szCs w:val="24"/>
              </w:rPr>
              <w:t>CĐCS</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15</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48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Trong đó: - Kiểm tra việc chấp hành Điều lệ</w:t>
            </w:r>
          </w:p>
        </w:tc>
        <w:tc>
          <w:tcPr>
            <w:tcW w:w="939" w:type="dxa"/>
            <w:tcBorders>
              <w:top w:val="nil"/>
              <w:left w:val="nil"/>
              <w:bottom w:val="single" w:sz="4" w:space="0" w:color="auto"/>
              <w:right w:val="single" w:sz="4" w:space="0" w:color="auto"/>
            </w:tcBorders>
            <w:shd w:val="clear" w:color="000000" w:fill="FFFFFF"/>
            <w:vAlign w:val="center"/>
            <w:hideMark/>
          </w:tcPr>
          <w:p w:rsidR="007D741A" w:rsidRPr="001343C2" w:rsidRDefault="007D741A" w:rsidP="007D741A">
            <w:pPr>
              <w:jc w:val="center"/>
              <w:rPr>
                <w:sz w:val="24"/>
                <w:szCs w:val="24"/>
              </w:rPr>
            </w:pPr>
            <w:r w:rsidRPr="001343C2">
              <w:rPr>
                <w:sz w:val="24"/>
                <w:szCs w:val="24"/>
              </w:rPr>
              <w:t>CĐCS</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0761D9" w:rsidP="007D741A">
            <w:pPr>
              <w:jc w:val="right"/>
              <w:rPr>
                <w:sz w:val="24"/>
                <w:szCs w:val="24"/>
              </w:rPr>
            </w:pPr>
            <w:r>
              <w:rPr>
                <w:sz w:val="24"/>
                <w:szCs w:val="24"/>
              </w:rPr>
              <w:t>03</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48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                - Kiểm tra Tài chính</w:t>
            </w:r>
          </w:p>
        </w:tc>
        <w:tc>
          <w:tcPr>
            <w:tcW w:w="939" w:type="dxa"/>
            <w:tcBorders>
              <w:top w:val="nil"/>
              <w:left w:val="nil"/>
              <w:bottom w:val="single" w:sz="4" w:space="0" w:color="auto"/>
              <w:right w:val="single" w:sz="4" w:space="0" w:color="auto"/>
            </w:tcBorders>
            <w:shd w:val="clear" w:color="000000" w:fill="FFFFFF"/>
            <w:vAlign w:val="center"/>
            <w:hideMark/>
          </w:tcPr>
          <w:p w:rsidR="007D741A" w:rsidRPr="001343C2" w:rsidRDefault="007D741A" w:rsidP="007D741A">
            <w:pPr>
              <w:jc w:val="center"/>
              <w:rPr>
                <w:sz w:val="24"/>
                <w:szCs w:val="24"/>
              </w:rPr>
            </w:pPr>
            <w:r w:rsidRPr="001343C2">
              <w:rPr>
                <w:sz w:val="24"/>
                <w:szCs w:val="24"/>
              </w:rPr>
              <w:t>CĐCS</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0761D9" w:rsidP="007D741A">
            <w:pPr>
              <w:jc w:val="right"/>
              <w:rPr>
                <w:sz w:val="24"/>
                <w:szCs w:val="24"/>
              </w:rPr>
            </w:pPr>
            <w:r>
              <w:rPr>
                <w:sz w:val="24"/>
                <w:szCs w:val="24"/>
              </w:rPr>
              <w:t>10</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48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both"/>
              <w:rPr>
                <w:sz w:val="24"/>
                <w:szCs w:val="24"/>
              </w:rPr>
            </w:pPr>
            <w:r w:rsidRPr="001343C2">
              <w:rPr>
                <w:sz w:val="24"/>
                <w:szCs w:val="24"/>
              </w:rPr>
              <w:t xml:space="preserve">                - Giám sát việc chấp hành Điều lệ</w:t>
            </w:r>
          </w:p>
        </w:tc>
        <w:tc>
          <w:tcPr>
            <w:tcW w:w="939" w:type="dxa"/>
            <w:tcBorders>
              <w:top w:val="nil"/>
              <w:left w:val="nil"/>
              <w:bottom w:val="single" w:sz="4" w:space="0" w:color="auto"/>
              <w:right w:val="single" w:sz="4" w:space="0" w:color="auto"/>
            </w:tcBorders>
            <w:shd w:val="clear" w:color="000000" w:fill="FFFFFF"/>
            <w:vAlign w:val="center"/>
            <w:hideMark/>
          </w:tcPr>
          <w:p w:rsidR="007D741A" w:rsidRPr="001343C2" w:rsidRDefault="007D741A" w:rsidP="007D741A">
            <w:pPr>
              <w:jc w:val="center"/>
              <w:rPr>
                <w:sz w:val="24"/>
                <w:szCs w:val="24"/>
              </w:rPr>
            </w:pPr>
            <w:r w:rsidRPr="001343C2">
              <w:rPr>
                <w:sz w:val="24"/>
                <w:szCs w:val="24"/>
              </w:rPr>
              <w:t>CĐCS</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0761D9" w:rsidP="007D741A">
            <w:pPr>
              <w:jc w:val="right"/>
              <w:rPr>
                <w:sz w:val="24"/>
                <w:szCs w:val="24"/>
              </w:rPr>
            </w:pPr>
            <w:r>
              <w:rPr>
                <w:sz w:val="24"/>
                <w:szCs w:val="24"/>
              </w:rPr>
              <w:t>02</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F76291" w:rsidRPr="001343C2" w:rsidTr="00D41547">
        <w:trPr>
          <w:trHeight w:val="465"/>
        </w:trPr>
        <w:tc>
          <w:tcPr>
            <w:tcW w:w="559" w:type="dxa"/>
            <w:tcBorders>
              <w:top w:val="nil"/>
              <w:left w:val="single" w:sz="4" w:space="0" w:color="auto"/>
              <w:bottom w:val="single" w:sz="4" w:space="0" w:color="auto"/>
              <w:right w:val="single" w:sz="4" w:space="0" w:color="auto"/>
            </w:tcBorders>
            <w:vAlign w:val="center"/>
          </w:tcPr>
          <w:p w:rsidR="00F76291" w:rsidRPr="001343C2" w:rsidRDefault="00F76291" w:rsidP="007D741A">
            <w:pPr>
              <w:rPr>
                <w:sz w:val="24"/>
                <w:szCs w:val="24"/>
              </w:rPr>
            </w:pPr>
            <w:r>
              <w:rPr>
                <w:sz w:val="24"/>
                <w:szCs w:val="24"/>
              </w:rPr>
              <w:t>16</w:t>
            </w:r>
          </w:p>
        </w:tc>
        <w:tc>
          <w:tcPr>
            <w:tcW w:w="6377" w:type="dxa"/>
            <w:tcBorders>
              <w:top w:val="nil"/>
              <w:left w:val="nil"/>
              <w:bottom w:val="single" w:sz="4" w:space="0" w:color="auto"/>
              <w:right w:val="single" w:sz="4" w:space="0" w:color="auto"/>
            </w:tcBorders>
            <w:shd w:val="clear" w:color="auto" w:fill="auto"/>
            <w:vAlign w:val="center"/>
          </w:tcPr>
          <w:p w:rsidR="00F76291" w:rsidRPr="001343C2" w:rsidRDefault="00F76291" w:rsidP="007D741A">
            <w:pPr>
              <w:jc w:val="both"/>
              <w:rPr>
                <w:sz w:val="24"/>
                <w:szCs w:val="24"/>
              </w:rPr>
            </w:pPr>
            <w:r w:rsidRPr="001343C2">
              <w:rPr>
                <w:sz w:val="24"/>
                <w:szCs w:val="24"/>
              </w:rPr>
              <w:t xml:space="preserve">UBKT Công đoàn cấp trên trực tiếp cơ sở kiểm tra tài chính đồng cấp </w:t>
            </w:r>
          </w:p>
        </w:tc>
        <w:tc>
          <w:tcPr>
            <w:tcW w:w="939" w:type="dxa"/>
            <w:tcBorders>
              <w:top w:val="nil"/>
              <w:left w:val="nil"/>
              <w:bottom w:val="single" w:sz="4" w:space="0" w:color="auto"/>
              <w:right w:val="single" w:sz="4" w:space="0" w:color="auto"/>
            </w:tcBorders>
            <w:shd w:val="clear" w:color="000000" w:fill="FFFFFF"/>
            <w:vAlign w:val="center"/>
          </w:tcPr>
          <w:p w:rsidR="00F76291" w:rsidRPr="001343C2" w:rsidRDefault="00A75787" w:rsidP="007D741A">
            <w:pPr>
              <w:jc w:val="center"/>
              <w:rPr>
                <w:sz w:val="24"/>
                <w:szCs w:val="24"/>
              </w:rPr>
            </w:pPr>
            <w:r>
              <w:rPr>
                <w:sz w:val="24"/>
                <w:szCs w:val="24"/>
              </w:rPr>
              <w:t>Cuộc</w:t>
            </w:r>
          </w:p>
        </w:tc>
        <w:tc>
          <w:tcPr>
            <w:tcW w:w="1058" w:type="dxa"/>
            <w:tcBorders>
              <w:top w:val="nil"/>
              <w:left w:val="nil"/>
              <w:bottom w:val="single" w:sz="4" w:space="0" w:color="auto"/>
              <w:right w:val="single" w:sz="4" w:space="0" w:color="auto"/>
            </w:tcBorders>
            <w:shd w:val="clear" w:color="auto" w:fill="auto"/>
            <w:vAlign w:val="center"/>
          </w:tcPr>
          <w:p w:rsidR="00F76291" w:rsidRPr="001343C2" w:rsidRDefault="00A75787" w:rsidP="00E41ED7">
            <w:pPr>
              <w:jc w:val="right"/>
              <w:rPr>
                <w:sz w:val="24"/>
                <w:szCs w:val="24"/>
              </w:rPr>
            </w:pPr>
            <w:r>
              <w:rPr>
                <w:sz w:val="24"/>
                <w:szCs w:val="24"/>
              </w:rPr>
              <w:t>0</w:t>
            </w:r>
            <w:r w:rsidR="00E41ED7">
              <w:rPr>
                <w:sz w:val="24"/>
                <w:szCs w:val="24"/>
              </w:rPr>
              <w:t>2</w:t>
            </w:r>
          </w:p>
        </w:tc>
        <w:tc>
          <w:tcPr>
            <w:tcW w:w="1415" w:type="dxa"/>
            <w:tcBorders>
              <w:top w:val="nil"/>
              <w:left w:val="nil"/>
              <w:bottom w:val="single" w:sz="4" w:space="0" w:color="auto"/>
              <w:right w:val="single" w:sz="4" w:space="0" w:color="auto"/>
            </w:tcBorders>
            <w:shd w:val="clear" w:color="auto" w:fill="auto"/>
            <w:vAlign w:val="center"/>
          </w:tcPr>
          <w:p w:rsidR="00F76291" w:rsidRPr="001343C2" w:rsidRDefault="00F76291" w:rsidP="007D741A">
            <w:pPr>
              <w:jc w:val="right"/>
              <w:rPr>
                <w:sz w:val="18"/>
                <w:szCs w:val="18"/>
              </w:rPr>
            </w:pPr>
          </w:p>
        </w:tc>
      </w:tr>
      <w:tr w:rsidR="007D741A" w:rsidRPr="001343C2" w:rsidTr="00D41547">
        <w:trPr>
          <w:trHeight w:val="660"/>
        </w:trPr>
        <w:tc>
          <w:tcPr>
            <w:tcW w:w="559" w:type="dxa"/>
            <w:vMerge w:val="restart"/>
            <w:tcBorders>
              <w:top w:val="nil"/>
              <w:left w:val="single" w:sz="4" w:space="0" w:color="auto"/>
              <w:bottom w:val="single" w:sz="4" w:space="0" w:color="auto"/>
              <w:right w:val="single" w:sz="4" w:space="0" w:color="auto"/>
            </w:tcBorders>
            <w:shd w:val="clear" w:color="auto" w:fill="auto"/>
            <w:vAlign w:val="center"/>
          </w:tcPr>
          <w:p w:rsidR="007D741A" w:rsidRPr="001343C2" w:rsidRDefault="00943A7A" w:rsidP="007D741A">
            <w:pPr>
              <w:jc w:val="center"/>
              <w:rPr>
                <w:sz w:val="24"/>
                <w:szCs w:val="24"/>
              </w:rPr>
            </w:pPr>
            <w:r>
              <w:rPr>
                <w:sz w:val="24"/>
                <w:szCs w:val="24"/>
              </w:rPr>
              <w:t>17</w:t>
            </w: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103EAF">
            <w:pPr>
              <w:jc w:val="both"/>
              <w:rPr>
                <w:sz w:val="24"/>
                <w:szCs w:val="24"/>
              </w:rPr>
            </w:pPr>
            <w:r w:rsidRPr="001343C2">
              <w:rPr>
                <w:sz w:val="24"/>
                <w:szCs w:val="24"/>
              </w:rPr>
              <w:t xml:space="preserve">Số </w:t>
            </w:r>
            <w:r w:rsidR="00103EAF">
              <w:rPr>
                <w:sz w:val="24"/>
                <w:szCs w:val="24"/>
              </w:rPr>
              <w:t xml:space="preserve">giao thu 2% </w:t>
            </w:r>
            <w:r w:rsidRPr="001343C2">
              <w:rPr>
                <w:sz w:val="24"/>
                <w:szCs w:val="24"/>
              </w:rPr>
              <w:t xml:space="preserve">kinh phí </w:t>
            </w:r>
            <w:r w:rsidR="00103EAF">
              <w:rPr>
                <w:sz w:val="24"/>
                <w:szCs w:val="24"/>
              </w:rPr>
              <w:t>công đoàn, trong đó:</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2"/>
                <w:szCs w:val="22"/>
              </w:rPr>
            </w:pPr>
            <w:r w:rsidRPr="001343C2">
              <w:rPr>
                <w:sz w:val="22"/>
                <w:szCs w:val="22"/>
              </w:rPr>
              <w:t>Triệu</w:t>
            </w:r>
            <w:r w:rsidRPr="001343C2">
              <w:rPr>
                <w:sz w:val="22"/>
                <w:szCs w:val="22"/>
              </w:rPr>
              <w:br/>
              <w:t xml:space="preserve"> đồng</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66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103EAF">
            <w:pPr>
              <w:rPr>
                <w:sz w:val="24"/>
                <w:szCs w:val="24"/>
              </w:rPr>
            </w:pPr>
            <w:r w:rsidRPr="001343C2">
              <w:rPr>
                <w:sz w:val="24"/>
                <w:szCs w:val="24"/>
              </w:rPr>
              <w:t xml:space="preserve">       - Hành chính, sự nghiệp</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2"/>
                <w:szCs w:val="22"/>
              </w:rPr>
            </w:pPr>
            <w:r w:rsidRPr="001343C2">
              <w:rPr>
                <w:sz w:val="22"/>
                <w:szCs w:val="22"/>
              </w:rPr>
              <w:t>Triệu</w:t>
            </w:r>
            <w:r w:rsidRPr="001343C2">
              <w:rPr>
                <w:sz w:val="22"/>
                <w:szCs w:val="22"/>
              </w:rPr>
              <w:br/>
              <w:t xml:space="preserve"> đồng</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57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rPr>
                <w:sz w:val="24"/>
                <w:szCs w:val="24"/>
              </w:rPr>
            </w:pPr>
            <w:r w:rsidRPr="001343C2">
              <w:rPr>
                <w:sz w:val="24"/>
                <w:szCs w:val="24"/>
              </w:rPr>
              <w:t xml:space="preserve">       - Doanh nghiệp có tổ chức công đoàn</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2"/>
                <w:szCs w:val="22"/>
              </w:rPr>
            </w:pPr>
            <w:r w:rsidRPr="001343C2">
              <w:rPr>
                <w:sz w:val="22"/>
                <w:szCs w:val="22"/>
              </w:rPr>
              <w:t>Triệu</w:t>
            </w:r>
            <w:r w:rsidRPr="001343C2">
              <w:rPr>
                <w:sz w:val="22"/>
                <w:szCs w:val="22"/>
              </w:rPr>
              <w:br/>
              <w:t xml:space="preserve"> đồng</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7D741A" w:rsidRPr="001343C2" w:rsidTr="00D41547">
        <w:trPr>
          <w:trHeight w:val="570"/>
        </w:trPr>
        <w:tc>
          <w:tcPr>
            <w:tcW w:w="559" w:type="dxa"/>
            <w:vMerge/>
            <w:tcBorders>
              <w:top w:val="nil"/>
              <w:left w:val="single" w:sz="4" w:space="0" w:color="auto"/>
              <w:bottom w:val="single" w:sz="4" w:space="0" w:color="auto"/>
              <w:right w:val="single" w:sz="4" w:space="0" w:color="auto"/>
            </w:tcBorders>
            <w:vAlign w:val="center"/>
          </w:tcPr>
          <w:p w:rsidR="007D741A" w:rsidRPr="001343C2" w:rsidRDefault="007D741A" w:rsidP="007D741A">
            <w:pPr>
              <w:rPr>
                <w:sz w:val="24"/>
                <w:szCs w:val="24"/>
              </w:rPr>
            </w:pPr>
          </w:p>
        </w:tc>
        <w:tc>
          <w:tcPr>
            <w:tcW w:w="6377"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rPr>
                <w:sz w:val="24"/>
                <w:szCs w:val="24"/>
              </w:rPr>
            </w:pPr>
            <w:r w:rsidRPr="001343C2">
              <w:rPr>
                <w:sz w:val="24"/>
                <w:szCs w:val="24"/>
              </w:rPr>
              <w:t xml:space="preserve">       - Doanh nghiệp chưa có tổ chức công đoàn</w:t>
            </w:r>
          </w:p>
        </w:tc>
        <w:tc>
          <w:tcPr>
            <w:tcW w:w="939"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center"/>
              <w:rPr>
                <w:sz w:val="22"/>
                <w:szCs w:val="22"/>
              </w:rPr>
            </w:pPr>
            <w:r w:rsidRPr="001343C2">
              <w:rPr>
                <w:sz w:val="22"/>
                <w:szCs w:val="22"/>
              </w:rPr>
              <w:t>Triệu</w:t>
            </w:r>
            <w:r w:rsidRPr="001343C2">
              <w:rPr>
                <w:sz w:val="22"/>
                <w:szCs w:val="22"/>
              </w:rPr>
              <w:br/>
              <w:t xml:space="preserve"> đồng</w:t>
            </w:r>
          </w:p>
        </w:tc>
        <w:tc>
          <w:tcPr>
            <w:tcW w:w="1058"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24"/>
                <w:szCs w:val="24"/>
              </w:rPr>
            </w:pPr>
            <w:r w:rsidRPr="001343C2">
              <w:rPr>
                <w:sz w:val="24"/>
                <w:szCs w:val="24"/>
              </w:rPr>
              <w:t>Không</w:t>
            </w:r>
          </w:p>
        </w:tc>
        <w:tc>
          <w:tcPr>
            <w:tcW w:w="1415" w:type="dxa"/>
            <w:tcBorders>
              <w:top w:val="nil"/>
              <w:left w:val="nil"/>
              <w:bottom w:val="single" w:sz="4" w:space="0" w:color="auto"/>
              <w:right w:val="single" w:sz="4" w:space="0" w:color="auto"/>
            </w:tcBorders>
            <w:shd w:val="clear" w:color="auto" w:fill="auto"/>
            <w:vAlign w:val="center"/>
            <w:hideMark/>
          </w:tcPr>
          <w:p w:rsidR="007D741A" w:rsidRPr="001343C2" w:rsidRDefault="007D741A" w:rsidP="007D741A">
            <w:pPr>
              <w:jc w:val="right"/>
              <w:rPr>
                <w:sz w:val="18"/>
                <w:szCs w:val="18"/>
              </w:rPr>
            </w:pPr>
            <w:r w:rsidRPr="001343C2">
              <w:rPr>
                <w:sz w:val="18"/>
                <w:szCs w:val="18"/>
              </w:rPr>
              <w:t> </w:t>
            </w:r>
          </w:p>
        </w:tc>
      </w:tr>
      <w:tr w:rsidR="00943A7A" w:rsidRPr="001343C2" w:rsidTr="00D41547">
        <w:trPr>
          <w:trHeight w:val="770"/>
        </w:trPr>
        <w:tc>
          <w:tcPr>
            <w:tcW w:w="559" w:type="dxa"/>
            <w:tcBorders>
              <w:top w:val="nil"/>
              <w:left w:val="single" w:sz="4" w:space="0" w:color="auto"/>
              <w:bottom w:val="single" w:sz="4" w:space="0" w:color="auto"/>
              <w:right w:val="single" w:sz="4" w:space="0" w:color="auto"/>
            </w:tcBorders>
            <w:vAlign w:val="center"/>
          </w:tcPr>
          <w:p w:rsidR="00943A7A" w:rsidRPr="001343C2" w:rsidRDefault="00943A7A" w:rsidP="007D741A">
            <w:pPr>
              <w:rPr>
                <w:sz w:val="24"/>
                <w:szCs w:val="24"/>
              </w:rPr>
            </w:pPr>
            <w:r>
              <w:rPr>
                <w:sz w:val="24"/>
                <w:szCs w:val="24"/>
              </w:rPr>
              <w:t>18</w:t>
            </w:r>
          </w:p>
        </w:tc>
        <w:tc>
          <w:tcPr>
            <w:tcW w:w="6377" w:type="dxa"/>
            <w:tcBorders>
              <w:top w:val="nil"/>
              <w:left w:val="nil"/>
              <w:bottom w:val="single" w:sz="4" w:space="0" w:color="auto"/>
              <w:right w:val="single" w:sz="4" w:space="0" w:color="auto"/>
            </w:tcBorders>
            <w:shd w:val="clear" w:color="auto" w:fill="auto"/>
            <w:vAlign w:val="center"/>
          </w:tcPr>
          <w:p w:rsidR="00943A7A" w:rsidRPr="001343C2" w:rsidRDefault="00943A7A" w:rsidP="007D741A">
            <w:pPr>
              <w:rPr>
                <w:sz w:val="24"/>
                <w:szCs w:val="24"/>
              </w:rPr>
            </w:pPr>
            <w:r>
              <w:rPr>
                <w:sz w:val="24"/>
                <w:szCs w:val="24"/>
              </w:rPr>
              <w:t xml:space="preserve">Các DN và CĐCS khối SXKD triển khai thu KPCĐ qua tài khoản tập trung của Tổng Liên đoàn Lao động Việt Nam </w:t>
            </w:r>
          </w:p>
        </w:tc>
        <w:tc>
          <w:tcPr>
            <w:tcW w:w="939" w:type="dxa"/>
            <w:tcBorders>
              <w:top w:val="nil"/>
              <w:left w:val="nil"/>
              <w:bottom w:val="single" w:sz="4" w:space="0" w:color="auto"/>
              <w:right w:val="single" w:sz="4" w:space="0" w:color="auto"/>
            </w:tcBorders>
            <w:shd w:val="clear" w:color="auto" w:fill="auto"/>
            <w:vAlign w:val="center"/>
          </w:tcPr>
          <w:p w:rsidR="00943A7A" w:rsidRPr="001343C2" w:rsidRDefault="00A957C6" w:rsidP="007D741A">
            <w:pPr>
              <w:jc w:val="center"/>
              <w:rPr>
                <w:sz w:val="22"/>
                <w:szCs w:val="22"/>
              </w:rPr>
            </w:pPr>
            <w:r>
              <w:rPr>
                <w:sz w:val="22"/>
                <w:szCs w:val="22"/>
              </w:rPr>
              <w:t>Đơn vị</w:t>
            </w:r>
          </w:p>
        </w:tc>
        <w:tc>
          <w:tcPr>
            <w:tcW w:w="1058" w:type="dxa"/>
            <w:tcBorders>
              <w:top w:val="nil"/>
              <w:left w:val="nil"/>
              <w:bottom w:val="single" w:sz="4" w:space="0" w:color="auto"/>
              <w:right w:val="single" w:sz="4" w:space="0" w:color="auto"/>
            </w:tcBorders>
            <w:shd w:val="clear" w:color="auto" w:fill="auto"/>
            <w:vAlign w:val="center"/>
          </w:tcPr>
          <w:p w:rsidR="00943A7A" w:rsidRPr="001343C2" w:rsidRDefault="00A75787" w:rsidP="007D741A">
            <w:pPr>
              <w:jc w:val="right"/>
              <w:rPr>
                <w:sz w:val="24"/>
                <w:szCs w:val="24"/>
              </w:rPr>
            </w:pPr>
            <w:r>
              <w:rPr>
                <w:sz w:val="24"/>
                <w:szCs w:val="24"/>
              </w:rPr>
              <w:t>Không</w:t>
            </w:r>
          </w:p>
        </w:tc>
        <w:tc>
          <w:tcPr>
            <w:tcW w:w="1415" w:type="dxa"/>
            <w:tcBorders>
              <w:top w:val="nil"/>
              <w:left w:val="nil"/>
              <w:bottom w:val="single" w:sz="4" w:space="0" w:color="auto"/>
              <w:right w:val="single" w:sz="4" w:space="0" w:color="auto"/>
            </w:tcBorders>
            <w:shd w:val="clear" w:color="auto" w:fill="auto"/>
            <w:vAlign w:val="center"/>
          </w:tcPr>
          <w:p w:rsidR="00943A7A" w:rsidRPr="001343C2" w:rsidRDefault="00943A7A" w:rsidP="007D741A">
            <w:pPr>
              <w:jc w:val="right"/>
              <w:rPr>
                <w:sz w:val="18"/>
                <w:szCs w:val="18"/>
              </w:rPr>
            </w:pPr>
          </w:p>
        </w:tc>
      </w:tr>
    </w:tbl>
    <w:p w:rsidR="0011442D" w:rsidRPr="001343C2" w:rsidRDefault="0011442D" w:rsidP="00856AB3">
      <w:pPr>
        <w:jc w:val="center"/>
        <w:rPr>
          <w:b/>
          <w:bCs/>
          <w:sz w:val="24"/>
          <w:szCs w:val="24"/>
          <w:lang w:val="nl-NL"/>
        </w:rPr>
      </w:pPr>
    </w:p>
    <w:p w:rsidR="000620BB" w:rsidRDefault="000620BB" w:rsidP="00856AB3">
      <w:pPr>
        <w:jc w:val="center"/>
        <w:rPr>
          <w:b/>
          <w:bCs/>
          <w:sz w:val="24"/>
          <w:szCs w:val="24"/>
          <w:lang w:val="nl-NL"/>
        </w:rPr>
        <w:sectPr w:rsidR="000620BB" w:rsidSect="008935BE">
          <w:headerReference w:type="default" r:id="rId8"/>
          <w:footerReference w:type="even" r:id="rId9"/>
          <w:footerReference w:type="default" r:id="rId10"/>
          <w:pgSz w:w="11907" w:h="16839" w:code="9"/>
          <w:pgMar w:top="993" w:right="907" w:bottom="992" w:left="1710" w:header="709" w:footer="709" w:gutter="0"/>
          <w:cols w:space="708"/>
          <w:titlePg/>
          <w:docGrid w:linePitch="381"/>
        </w:sectPr>
      </w:pPr>
    </w:p>
    <w:p w:rsidR="000620BB" w:rsidRPr="000620BB" w:rsidRDefault="000620BB" w:rsidP="000620BB">
      <w:pPr>
        <w:ind w:right="113"/>
        <w:rPr>
          <w:rFonts w:eastAsiaTheme="minorEastAsia"/>
          <w:b/>
          <w:sz w:val="26"/>
          <w:szCs w:val="22"/>
          <w:lang w:val="nl-NL"/>
        </w:rPr>
      </w:pPr>
      <w:r w:rsidRPr="000620BB">
        <w:rPr>
          <w:rFonts w:eastAsiaTheme="minorEastAsia"/>
          <w:b/>
          <w:sz w:val="22"/>
          <w:szCs w:val="22"/>
          <w:lang w:val="vi-VN"/>
        </w:rPr>
        <w:lastRenderedPageBreak/>
        <w:t>LIÊN ĐOÀN LAO ĐỘNG TỈNH YÊN BÁI</w:t>
      </w:r>
      <w:r w:rsidRPr="000620BB">
        <w:rPr>
          <w:rFonts w:eastAsiaTheme="minorEastAsia"/>
          <w:sz w:val="22"/>
          <w:szCs w:val="22"/>
          <w:lang w:val="vi-VN"/>
        </w:rPr>
        <w:t xml:space="preserve">                                            </w:t>
      </w:r>
      <w:r w:rsidRPr="000620BB">
        <w:rPr>
          <w:rFonts w:eastAsiaTheme="minorEastAsia"/>
          <w:sz w:val="22"/>
          <w:szCs w:val="22"/>
        </w:rPr>
        <w:t xml:space="preserve">    </w:t>
      </w:r>
      <w:r w:rsidRPr="000620BB">
        <w:rPr>
          <w:rFonts w:eastAsiaTheme="minorEastAsia"/>
          <w:sz w:val="22"/>
          <w:szCs w:val="22"/>
          <w:lang w:val="vi-VN"/>
        </w:rPr>
        <w:t xml:space="preserve"> </w:t>
      </w:r>
      <w:r w:rsidRPr="000620BB">
        <w:rPr>
          <w:rFonts w:eastAsiaTheme="minorEastAsia"/>
          <w:b/>
          <w:sz w:val="26"/>
          <w:szCs w:val="22"/>
          <w:lang w:val="nl-NL"/>
        </w:rPr>
        <w:t xml:space="preserve">                                                                                              </w:t>
      </w:r>
      <w:r w:rsidRPr="000620BB">
        <w:rPr>
          <w:rFonts w:eastAsiaTheme="minorEastAsia"/>
          <w:i/>
          <w:sz w:val="24"/>
          <w:szCs w:val="24"/>
          <w:lang w:val="nl-NL"/>
        </w:rPr>
        <w:t>Phụ lục</w:t>
      </w:r>
      <w:r w:rsidR="006E2D09">
        <w:rPr>
          <w:rFonts w:eastAsiaTheme="minorEastAsia"/>
          <w:i/>
          <w:sz w:val="24"/>
          <w:szCs w:val="24"/>
          <w:lang w:val="nl-NL"/>
        </w:rPr>
        <w:t xml:space="preserve"> số</w:t>
      </w:r>
      <w:r w:rsidRPr="000620BB">
        <w:rPr>
          <w:rFonts w:eastAsiaTheme="minorEastAsia"/>
          <w:i/>
          <w:sz w:val="24"/>
          <w:szCs w:val="24"/>
          <w:lang w:val="nl-NL"/>
        </w:rPr>
        <w:t xml:space="preserve"> </w:t>
      </w:r>
      <w:r w:rsidR="006E2D09">
        <w:rPr>
          <w:rFonts w:eastAsiaTheme="minorEastAsia"/>
          <w:i/>
          <w:sz w:val="24"/>
          <w:szCs w:val="24"/>
          <w:lang w:val="nl-NL"/>
        </w:rPr>
        <w:t>0</w:t>
      </w:r>
      <w:r w:rsidRPr="000620BB">
        <w:rPr>
          <w:rFonts w:eastAsiaTheme="minorEastAsia"/>
          <w:i/>
          <w:sz w:val="24"/>
          <w:szCs w:val="24"/>
          <w:lang w:val="nl-NL"/>
        </w:rPr>
        <w:t>2</w:t>
      </w:r>
    </w:p>
    <w:p w:rsidR="000620BB" w:rsidRPr="000620BB" w:rsidRDefault="000620BB" w:rsidP="000620BB">
      <w:pPr>
        <w:ind w:right="113"/>
        <w:rPr>
          <w:rFonts w:eastAsiaTheme="minorEastAsia"/>
          <w:sz w:val="22"/>
          <w:szCs w:val="22"/>
          <w:lang w:val="vi-VN"/>
        </w:rPr>
      </w:pPr>
      <w:r w:rsidRPr="000620BB">
        <w:rPr>
          <w:rFonts w:eastAsiaTheme="minorEastAs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661670</wp:posOffset>
                </wp:positionH>
                <wp:positionV relativeFrom="paragraph">
                  <wp:posOffset>236855</wp:posOffset>
                </wp:positionV>
                <wp:extent cx="95250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CDD71" id="_x0000_t32" coordsize="21600,21600" o:spt="32" o:oned="t" path="m,l21600,21600e" filled="f">
                <v:path arrowok="t" fillok="f" o:connecttype="none"/>
                <o:lock v:ext="edit" shapetype="t"/>
              </v:shapetype>
              <v:shape id="Straight Arrow Connector 3" o:spid="_x0000_s1026" type="#_x0000_t32" style="position:absolute;margin-left:52.1pt;margin-top:18.6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y1IQ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"/>
            </w:pict>
          </mc:Fallback>
        </mc:AlternateContent>
      </w:r>
      <w:r w:rsidRPr="000620BB">
        <w:rPr>
          <w:rFonts w:eastAsiaTheme="minorEastAsia"/>
          <w:b/>
          <w:sz w:val="22"/>
          <w:szCs w:val="22"/>
        </w:rPr>
        <w:t xml:space="preserve">          CÔNG ĐOÀN VIÊN CHỨC</w:t>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lang w:val="nl-NL"/>
        </w:rPr>
        <w:t xml:space="preserve"> </w:t>
      </w:r>
    </w:p>
    <w:tbl>
      <w:tblPr>
        <w:tblW w:w="10188" w:type="dxa"/>
        <w:jc w:val="center"/>
        <w:tblLayout w:type="fixed"/>
        <w:tblLook w:val="0000" w:firstRow="0" w:lastRow="0" w:firstColumn="0" w:lastColumn="0" w:noHBand="0" w:noVBand="0"/>
      </w:tblPr>
      <w:tblGrid>
        <w:gridCol w:w="10188"/>
      </w:tblGrid>
      <w:tr w:rsidR="000620BB" w:rsidRPr="000620BB" w:rsidTr="000620BB">
        <w:trPr>
          <w:jc w:val="center"/>
        </w:trPr>
        <w:tc>
          <w:tcPr>
            <w:tcW w:w="10188" w:type="dxa"/>
          </w:tcPr>
          <w:p w:rsidR="000620BB" w:rsidRPr="000620BB" w:rsidRDefault="000620BB" w:rsidP="000620BB">
            <w:pPr>
              <w:rPr>
                <w:rFonts w:eastAsiaTheme="minorEastAsia"/>
                <w:b/>
                <w:sz w:val="22"/>
                <w:szCs w:val="22"/>
                <w:lang w:val="nl-NL"/>
              </w:rPr>
            </w:pPr>
            <w:r w:rsidRPr="000620BB">
              <w:rPr>
                <w:rFonts w:eastAsiaTheme="minorEastAsia"/>
                <w:b/>
                <w:sz w:val="22"/>
                <w:szCs w:val="22"/>
              </w:rPr>
              <w:t xml:space="preserve">      </w:t>
            </w:r>
            <w:r w:rsidRPr="000620BB">
              <w:rPr>
                <w:rFonts w:eastAsiaTheme="minorEastAsia"/>
                <w:b/>
                <w:sz w:val="22"/>
                <w:szCs w:val="22"/>
                <w:lang w:val="nl-NL"/>
              </w:rPr>
              <w:t xml:space="preserve">                                                      </w:t>
            </w:r>
          </w:p>
        </w:tc>
      </w:tr>
    </w:tbl>
    <w:p w:rsidR="000620BB" w:rsidRPr="000620BB" w:rsidRDefault="000620BB" w:rsidP="000620BB">
      <w:pPr>
        <w:rPr>
          <w:rFonts w:eastAsiaTheme="minorEastAsia"/>
          <w:b/>
          <w:sz w:val="6"/>
        </w:rPr>
      </w:pP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r>
      <w:r w:rsidRPr="000620BB">
        <w:rPr>
          <w:rFonts w:eastAsiaTheme="minorEastAsia"/>
          <w:b/>
          <w:sz w:val="22"/>
          <w:szCs w:val="22"/>
        </w:rPr>
        <w:tab/>
        <w:t xml:space="preserve">                                           </w:t>
      </w:r>
    </w:p>
    <w:p w:rsidR="000620BB" w:rsidRPr="000620BB" w:rsidRDefault="000620BB" w:rsidP="000620BB">
      <w:pPr>
        <w:jc w:val="center"/>
        <w:rPr>
          <w:rFonts w:eastAsiaTheme="minorEastAsia"/>
          <w:b/>
        </w:rPr>
      </w:pPr>
      <w:r w:rsidRPr="000620BB">
        <w:rPr>
          <w:rFonts w:eastAsiaTheme="minorEastAsia"/>
          <w:b/>
        </w:rPr>
        <w:t xml:space="preserve">NHIỆM VỤ KẾ HOẠCH </w:t>
      </w:r>
    </w:p>
    <w:p w:rsidR="000620BB" w:rsidRPr="000620BB" w:rsidRDefault="000620BB" w:rsidP="000620BB">
      <w:pPr>
        <w:jc w:val="center"/>
        <w:rPr>
          <w:rFonts w:eastAsiaTheme="minorEastAsia"/>
          <w:b/>
        </w:rPr>
      </w:pPr>
      <w:r w:rsidRPr="000620BB">
        <w:rPr>
          <w:rFonts w:eastAsiaTheme="minorEastAsia"/>
          <w:b/>
        </w:rPr>
        <w:t>THEO THÁNG, QUÝ NĂM 202</w:t>
      </w:r>
      <w:r w:rsidR="00C55DED">
        <w:rPr>
          <w:rFonts w:eastAsiaTheme="minorEastAsia"/>
          <w:b/>
        </w:rPr>
        <w:t>4</w:t>
      </w:r>
    </w:p>
    <w:p w:rsidR="000620BB" w:rsidRPr="000620BB" w:rsidRDefault="000620BB" w:rsidP="000620BB">
      <w:pPr>
        <w:jc w:val="center"/>
        <w:rPr>
          <w:rFonts w:eastAsiaTheme="minorEastAsia"/>
          <w:i/>
          <w:sz w:val="22"/>
          <w:szCs w:val="22"/>
        </w:rPr>
      </w:pPr>
      <w:r w:rsidRPr="000620BB">
        <w:rPr>
          <w:rFonts w:eastAsiaTheme="minorEastAsia"/>
          <w:i/>
        </w:rPr>
        <w:t xml:space="preserve">(Kèm theo Kế hoạch số </w:t>
      </w:r>
      <w:r w:rsidR="00FD7733">
        <w:rPr>
          <w:rFonts w:eastAsiaTheme="minorEastAsia"/>
          <w:i/>
        </w:rPr>
        <w:t>17</w:t>
      </w:r>
      <w:r w:rsidRPr="000620BB">
        <w:rPr>
          <w:rFonts w:eastAsiaTheme="minorEastAsia"/>
          <w:i/>
        </w:rPr>
        <w:t>/KH-CĐVC ngày 25/12/202</w:t>
      </w:r>
      <w:r w:rsidR="00FD7733">
        <w:rPr>
          <w:rFonts w:eastAsiaTheme="minorEastAsia"/>
          <w:i/>
        </w:rPr>
        <w:t>3</w:t>
      </w:r>
      <w:r w:rsidRPr="000620BB">
        <w:rPr>
          <w:rFonts w:eastAsiaTheme="minorEastAsia"/>
          <w:i/>
        </w:rPr>
        <w:t xml:space="preserve"> của Công đoàn Viên chức tỉnh)</w:t>
      </w:r>
      <w:r w:rsidRPr="000620BB">
        <w:rPr>
          <w:rFonts w:eastAsiaTheme="minorEastAsia"/>
          <w:i/>
          <w:sz w:val="22"/>
          <w:szCs w:val="22"/>
        </w:rPr>
        <w:t xml:space="preserve">      </w:t>
      </w:r>
    </w:p>
    <w:p w:rsidR="000620BB" w:rsidRPr="000620BB" w:rsidRDefault="000620BB" w:rsidP="000620BB">
      <w:pPr>
        <w:jc w:val="center"/>
        <w:rPr>
          <w:rFonts w:eastAsiaTheme="minorEastAsia"/>
          <w:sz w:val="22"/>
          <w:szCs w:val="22"/>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9482"/>
        <w:gridCol w:w="1701"/>
        <w:gridCol w:w="1559"/>
        <w:gridCol w:w="1843"/>
      </w:tblGrid>
      <w:tr w:rsidR="000620BB" w:rsidRPr="000620BB" w:rsidTr="000620BB">
        <w:trPr>
          <w:trHeight w:val="653"/>
          <w:tblHeader/>
        </w:trPr>
        <w:tc>
          <w:tcPr>
            <w:tcW w:w="583" w:type="dxa"/>
            <w:shd w:val="clear" w:color="auto" w:fill="auto"/>
            <w:vAlign w:val="center"/>
          </w:tcPr>
          <w:p w:rsidR="000620BB" w:rsidRPr="000620BB" w:rsidRDefault="000620BB" w:rsidP="000620BB">
            <w:pPr>
              <w:jc w:val="center"/>
              <w:rPr>
                <w:rFonts w:eastAsiaTheme="minorEastAsia"/>
                <w:b/>
                <w:sz w:val="22"/>
                <w:szCs w:val="26"/>
              </w:rPr>
            </w:pPr>
            <w:r w:rsidRPr="000620BB">
              <w:rPr>
                <w:rFonts w:eastAsiaTheme="minorEastAsia"/>
                <w:b/>
                <w:sz w:val="22"/>
                <w:szCs w:val="26"/>
              </w:rPr>
              <w:t>Số TT</w:t>
            </w:r>
          </w:p>
        </w:tc>
        <w:tc>
          <w:tcPr>
            <w:tcW w:w="9482" w:type="dxa"/>
            <w:shd w:val="clear" w:color="auto" w:fill="auto"/>
            <w:vAlign w:val="center"/>
          </w:tcPr>
          <w:p w:rsidR="000620BB" w:rsidRPr="000620BB" w:rsidRDefault="000620BB" w:rsidP="000620BB">
            <w:pPr>
              <w:jc w:val="center"/>
              <w:rPr>
                <w:rFonts w:eastAsiaTheme="minorEastAsia"/>
                <w:b/>
                <w:sz w:val="22"/>
                <w:szCs w:val="26"/>
              </w:rPr>
            </w:pPr>
            <w:r w:rsidRPr="000620BB">
              <w:rPr>
                <w:rFonts w:eastAsiaTheme="minorEastAsia"/>
                <w:b/>
                <w:sz w:val="22"/>
                <w:szCs w:val="26"/>
              </w:rPr>
              <w:t>Nội dung</w:t>
            </w:r>
          </w:p>
        </w:tc>
        <w:tc>
          <w:tcPr>
            <w:tcW w:w="1701" w:type="dxa"/>
            <w:shd w:val="clear" w:color="auto" w:fill="auto"/>
            <w:vAlign w:val="center"/>
          </w:tcPr>
          <w:p w:rsidR="000620BB" w:rsidRPr="000620BB" w:rsidRDefault="000620BB" w:rsidP="000620BB">
            <w:pPr>
              <w:jc w:val="center"/>
              <w:rPr>
                <w:rFonts w:eastAsiaTheme="minorEastAsia"/>
                <w:b/>
                <w:sz w:val="22"/>
                <w:szCs w:val="26"/>
              </w:rPr>
            </w:pPr>
            <w:r w:rsidRPr="000620BB">
              <w:rPr>
                <w:rFonts w:eastAsiaTheme="minorEastAsia"/>
                <w:b/>
                <w:sz w:val="22"/>
                <w:szCs w:val="26"/>
              </w:rPr>
              <w:t>Đơn vị, cá nhân thực hiện</w:t>
            </w:r>
          </w:p>
        </w:tc>
        <w:tc>
          <w:tcPr>
            <w:tcW w:w="1559" w:type="dxa"/>
            <w:shd w:val="clear" w:color="auto" w:fill="auto"/>
            <w:vAlign w:val="center"/>
          </w:tcPr>
          <w:p w:rsidR="000620BB" w:rsidRPr="000620BB" w:rsidRDefault="00FD7733" w:rsidP="000620BB">
            <w:pPr>
              <w:jc w:val="center"/>
              <w:rPr>
                <w:rFonts w:eastAsiaTheme="minorEastAsia"/>
                <w:b/>
                <w:sz w:val="22"/>
                <w:szCs w:val="26"/>
              </w:rPr>
            </w:pPr>
            <w:r>
              <w:rPr>
                <w:rFonts w:eastAsiaTheme="minorEastAsia"/>
                <w:b/>
                <w:sz w:val="22"/>
                <w:szCs w:val="26"/>
              </w:rPr>
              <w:t>K</w:t>
            </w:r>
            <w:r w:rsidR="000620BB" w:rsidRPr="000620BB">
              <w:rPr>
                <w:rFonts w:eastAsiaTheme="minorEastAsia"/>
                <w:b/>
                <w:sz w:val="22"/>
                <w:szCs w:val="26"/>
              </w:rPr>
              <w:t xml:space="preserve">inh phí </w:t>
            </w:r>
            <w:r w:rsidR="000620BB" w:rsidRPr="00FD7733">
              <w:rPr>
                <w:rFonts w:eastAsiaTheme="minorEastAsia"/>
                <w:i/>
                <w:sz w:val="22"/>
                <w:szCs w:val="26"/>
              </w:rPr>
              <w:t>(Triệu đ</w:t>
            </w:r>
            <w:r>
              <w:rPr>
                <w:rFonts w:eastAsiaTheme="minorEastAsia"/>
                <w:i/>
                <w:sz w:val="22"/>
                <w:szCs w:val="26"/>
              </w:rPr>
              <w:t>ồng</w:t>
            </w:r>
            <w:r w:rsidR="000620BB" w:rsidRPr="00FD7733">
              <w:rPr>
                <w:rFonts w:eastAsiaTheme="minorEastAsia"/>
                <w:i/>
                <w:sz w:val="22"/>
                <w:szCs w:val="26"/>
              </w:rPr>
              <w:t>)</w:t>
            </w:r>
          </w:p>
        </w:tc>
        <w:tc>
          <w:tcPr>
            <w:tcW w:w="1843" w:type="dxa"/>
            <w:shd w:val="clear" w:color="auto" w:fill="auto"/>
            <w:vAlign w:val="center"/>
          </w:tcPr>
          <w:p w:rsidR="000620BB" w:rsidRPr="000620BB" w:rsidRDefault="000620BB" w:rsidP="000620BB">
            <w:pPr>
              <w:jc w:val="center"/>
              <w:rPr>
                <w:rFonts w:eastAsiaTheme="minorEastAsia"/>
                <w:b/>
                <w:sz w:val="22"/>
                <w:szCs w:val="26"/>
              </w:rPr>
            </w:pPr>
            <w:r w:rsidRPr="000620BB">
              <w:rPr>
                <w:rFonts w:eastAsiaTheme="minorEastAsia"/>
                <w:b/>
                <w:sz w:val="22"/>
                <w:szCs w:val="26"/>
              </w:rPr>
              <w:t>Ghi chú</w:t>
            </w:r>
          </w:p>
        </w:tc>
      </w:tr>
      <w:tr w:rsidR="000620BB" w:rsidRPr="000620BB" w:rsidTr="003E6F4E">
        <w:trPr>
          <w:trHeight w:val="408"/>
        </w:trPr>
        <w:tc>
          <w:tcPr>
            <w:tcW w:w="583" w:type="dxa"/>
            <w:shd w:val="clear" w:color="auto" w:fill="auto"/>
            <w:vAlign w:val="center"/>
          </w:tcPr>
          <w:p w:rsidR="000620BB" w:rsidRPr="000620BB" w:rsidRDefault="000620BB" w:rsidP="000620BB">
            <w:pPr>
              <w:jc w:val="center"/>
              <w:rPr>
                <w:rFonts w:eastAsiaTheme="minorEastAsia"/>
                <w:b/>
                <w:sz w:val="24"/>
                <w:szCs w:val="24"/>
              </w:rPr>
            </w:pPr>
          </w:p>
        </w:tc>
        <w:tc>
          <w:tcPr>
            <w:tcW w:w="9482" w:type="dxa"/>
            <w:shd w:val="clear" w:color="auto" w:fill="auto"/>
            <w:vAlign w:val="center"/>
          </w:tcPr>
          <w:p w:rsidR="000620BB" w:rsidRPr="000620BB" w:rsidRDefault="000620BB" w:rsidP="00FD7733">
            <w:pPr>
              <w:jc w:val="center"/>
              <w:rPr>
                <w:rFonts w:eastAsiaTheme="minorEastAsia"/>
                <w:b/>
                <w:sz w:val="24"/>
                <w:szCs w:val="24"/>
              </w:rPr>
            </w:pPr>
            <w:r w:rsidRPr="000620BB">
              <w:rPr>
                <w:rFonts w:eastAsiaTheme="minorEastAsia"/>
                <w:b/>
                <w:sz w:val="24"/>
                <w:szCs w:val="24"/>
              </w:rPr>
              <w:t>Quý I/202</w:t>
            </w:r>
            <w:r w:rsidR="00FD7733">
              <w:rPr>
                <w:rFonts w:eastAsiaTheme="minorEastAsia"/>
                <w:b/>
                <w:sz w:val="24"/>
                <w:szCs w:val="24"/>
              </w:rPr>
              <w:t>4</w:t>
            </w:r>
          </w:p>
        </w:tc>
        <w:tc>
          <w:tcPr>
            <w:tcW w:w="1701" w:type="dxa"/>
            <w:shd w:val="clear" w:color="auto" w:fill="auto"/>
            <w:vAlign w:val="center"/>
          </w:tcPr>
          <w:p w:rsidR="000620BB" w:rsidRPr="000620BB" w:rsidRDefault="000620BB" w:rsidP="000620BB">
            <w:pPr>
              <w:rPr>
                <w:rFonts w:eastAsiaTheme="minorEastAsia"/>
                <w:sz w:val="24"/>
                <w:szCs w:val="24"/>
              </w:rPr>
            </w:pPr>
          </w:p>
        </w:tc>
        <w:tc>
          <w:tcPr>
            <w:tcW w:w="1559" w:type="dxa"/>
            <w:shd w:val="clear" w:color="auto" w:fill="auto"/>
            <w:vAlign w:val="center"/>
          </w:tcPr>
          <w:p w:rsidR="000620BB" w:rsidRPr="000620BB" w:rsidRDefault="000620BB" w:rsidP="000620BB">
            <w:pPr>
              <w:ind w:left="-532" w:firstLine="532"/>
              <w:rPr>
                <w:rFonts w:eastAsiaTheme="minorEastAsia"/>
                <w:sz w:val="24"/>
                <w:szCs w:val="24"/>
              </w:rPr>
            </w:pPr>
          </w:p>
        </w:tc>
        <w:tc>
          <w:tcPr>
            <w:tcW w:w="1843" w:type="dxa"/>
            <w:shd w:val="clear" w:color="auto" w:fill="auto"/>
            <w:vAlign w:val="center"/>
          </w:tcPr>
          <w:p w:rsidR="000620BB" w:rsidRPr="000620BB" w:rsidRDefault="000620BB" w:rsidP="000620BB">
            <w:pP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p>
        </w:tc>
        <w:tc>
          <w:tcPr>
            <w:tcW w:w="9482" w:type="dxa"/>
            <w:shd w:val="clear" w:color="auto" w:fill="auto"/>
            <w:vAlign w:val="center"/>
          </w:tcPr>
          <w:p w:rsidR="000620BB" w:rsidRPr="000620BB" w:rsidRDefault="000620BB" w:rsidP="000620BB">
            <w:pPr>
              <w:jc w:val="both"/>
              <w:rPr>
                <w:rFonts w:eastAsiaTheme="minorEastAsia"/>
                <w:sz w:val="24"/>
                <w:szCs w:val="24"/>
              </w:rPr>
            </w:pPr>
            <w:r w:rsidRPr="000620BB">
              <w:rPr>
                <w:rFonts w:eastAsiaTheme="minorEastAsia"/>
                <w:b/>
                <w:sz w:val="24"/>
                <w:szCs w:val="24"/>
              </w:rPr>
              <w:t>Tháng 1:</w:t>
            </w:r>
            <w:r w:rsidRPr="000620BB">
              <w:rPr>
                <w:rFonts w:eastAsiaTheme="minorEastAsia"/>
                <w:sz w:val="24"/>
                <w:szCs w:val="24"/>
              </w:rPr>
              <w:t xml:space="preserve"> </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620BB" w:rsidRPr="000620BB" w:rsidRDefault="00FD7733" w:rsidP="000620BB">
            <w:pPr>
              <w:jc w:val="both"/>
              <w:rPr>
                <w:rFonts w:eastAsiaTheme="minorEastAsia"/>
                <w:sz w:val="24"/>
                <w:szCs w:val="24"/>
              </w:rPr>
            </w:pPr>
            <w:r>
              <w:rPr>
                <w:rFonts w:eastAsiaTheme="minorEastAsia"/>
                <w:sz w:val="24"/>
                <w:szCs w:val="24"/>
              </w:rPr>
              <w:t xml:space="preserve">Triển khai kế hoạch </w:t>
            </w:r>
            <w:r w:rsidRPr="000620BB">
              <w:rPr>
                <w:rFonts w:eastAsiaTheme="minorEastAsia"/>
                <w:sz w:val="24"/>
                <w:szCs w:val="24"/>
              </w:rPr>
              <w:t>chăm lo Tết cho CCVCLĐ</w:t>
            </w:r>
            <w:r w:rsidR="000620BB" w:rsidRPr="000620BB">
              <w:rPr>
                <w:rFonts w:eastAsiaTheme="minorEastAsia"/>
                <w:sz w:val="24"/>
                <w:szCs w:val="24"/>
              </w:rPr>
              <w:t>.</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BTVCĐVC</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619"/>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620BB" w:rsidRPr="000620BB" w:rsidRDefault="000620BB" w:rsidP="00FD7733">
            <w:pPr>
              <w:jc w:val="both"/>
              <w:rPr>
                <w:rFonts w:eastAsiaTheme="minorEastAsia"/>
                <w:sz w:val="24"/>
                <w:szCs w:val="24"/>
              </w:rPr>
            </w:pPr>
            <w:r w:rsidRPr="000620BB">
              <w:rPr>
                <w:rFonts w:eastAsiaTheme="minorEastAsia"/>
                <w:sz w:val="24"/>
                <w:szCs w:val="24"/>
              </w:rPr>
              <w:t>Chỉ đạo CĐCS thực hiện kiểm tra tài chính đồng cấp; lập Báo cáo quyết toàn tài chính 202</w:t>
            </w:r>
            <w:r w:rsidR="00FD7733">
              <w:rPr>
                <w:rFonts w:eastAsiaTheme="minorEastAsia"/>
                <w:sz w:val="24"/>
                <w:szCs w:val="24"/>
              </w:rPr>
              <w:t>3</w:t>
            </w:r>
            <w:r w:rsidRPr="000620BB">
              <w:rPr>
                <w:rFonts w:eastAsiaTheme="minorEastAsia"/>
                <w:sz w:val="24"/>
                <w:szCs w:val="24"/>
              </w:rPr>
              <w:t>.</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620BB" w:rsidRPr="000620BB" w:rsidRDefault="000620BB" w:rsidP="000620BB">
            <w:pPr>
              <w:jc w:val="both"/>
              <w:rPr>
                <w:rFonts w:eastAsiaTheme="minorEastAsia"/>
                <w:sz w:val="24"/>
                <w:szCs w:val="24"/>
              </w:rPr>
            </w:pPr>
            <w:r w:rsidRPr="000620BB">
              <w:rPr>
                <w:rFonts w:eastAsiaTheme="minorEastAsia"/>
                <w:sz w:val="24"/>
                <w:szCs w:val="24"/>
              </w:rPr>
              <w:t>Chỉ đạo CĐCS đăng ký, phát động thi đua</w:t>
            </w:r>
            <w:r w:rsidR="00FD7733">
              <w:rPr>
                <w:rFonts w:eastAsiaTheme="minorEastAsia"/>
                <w:sz w:val="24"/>
                <w:szCs w:val="24"/>
              </w:rPr>
              <w:t xml:space="preserve"> năm 2024</w:t>
            </w:r>
            <w:r w:rsidRPr="000620BB">
              <w:rPr>
                <w:rFonts w:eastAsiaTheme="minorEastAsia"/>
                <w:sz w:val="24"/>
                <w:szCs w:val="24"/>
              </w:rPr>
              <w:t>.</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620BB" w:rsidRPr="000620BB" w:rsidRDefault="000620BB" w:rsidP="000620BB">
            <w:pPr>
              <w:jc w:val="both"/>
              <w:rPr>
                <w:rFonts w:eastAsiaTheme="minorEastAsia"/>
                <w:sz w:val="24"/>
                <w:szCs w:val="24"/>
              </w:rPr>
            </w:pPr>
            <w:r w:rsidRPr="000620BB">
              <w:rPr>
                <w:rFonts w:eastAsiaTheme="minorEastAsia"/>
                <w:sz w:val="24"/>
                <w:szCs w:val="24"/>
              </w:rPr>
              <w:t>BC định kỳ về số lượng, chất lượng cán bộ công đoàn các cấp theo quy định.</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5</w:t>
            </w:r>
          </w:p>
        </w:tc>
        <w:tc>
          <w:tcPr>
            <w:tcW w:w="9482" w:type="dxa"/>
            <w:shd w:val="clear" w:color="auto" w:fill="auto"/>
            <w:vAlign w:val="center"/>
          </w:tcPr>
          <w:p w:rsidR="000620BB" w:rsidRPr="000620BB" w:rsidRDefault="000620BB" w:rsidP="000620BB">
            <w:pPr>
              <w:jc w:val="both"/>
              <w:rPr>
                <w:rFonts w:eastAsiaTheme="minorEastAsia"/>
                <w:sz w:val="24"/>
                <w:szCs w:val="24"/>
              </w:rPr>
            </w:pPr>
            <w:r w:rsidRPr="000620BB">
              <w:rPr>
                <w:rFonts w:eastAsiaTheme="minorEastAsia"/>
                <w:sz w:val="24"/>
                <w:szCs w:val="24"/>
              </w:rPr>
              <w:t>Chỉ đạo CĐCS thực hiện tuyên truyền ngày thành lập Đảng CSVN.</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596BAA">
        <w:trPr>
          <w:trHeight w:val="633"/>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6</w:t>
            </w:r>
          </w:p>
        </w:tc>
        <w:tc>
          <w:tcPr>
            <w:tcW w:w="9482" w:type="dxa"/>
            <w:shd w:val="clear" w:color="auto" w:fill="auto"/>
            <w:vAlign w:val="center"/>
          </w:tcPr>
          <w:p w:rsidR="000620BB" w:rsidRPr="000620BB" w:rsidRDefault="00FD7733" w:rsidP="00FD7733">
            <w:pPr>
              <w:jc w:val="both"/>
              <w:rPr>
                <w:rFonts w:eastAsiaTheme="minorEastAsia"/>
                <w:sz w:val="24"/>
                <w:szCs w:val="24"/>
              </w:rPr>
            </w:pPr>
            <w:r>
              <w:rPr>
                <w:rFonts w:eastAsiaTheme="minorEastAsia"/>
                <w:sz w:val="24"/>
                <w:szCs w:val="24"/>
              </w:rPr>
              <w:t>Triển khai</w:t>
            </w:r>
            <w:r w:rsidR="000620BB" w:rsidRPr="000620BB">
              <w:rPr>
                <w:rFonts w:eastAsiaTheme="minorEastAsia"/>
                <w:sz w:val="24"/>
                <w:szCs w:val="24"/>
              </w:rPr>
              <w:t xml:space="preserve"> </w:t>
            </w:r>
            <w:r>
              <w:rPr>
                <w:rFonts w:eastAsiaTheme="minorEastAsia"/>
                <w:sz w:val="24"/>
                <w:szCs w:val="24"/>
              </w:rPr>
              <w:t xml:space="preserve">Chương trình hành động thực hiện Nghị quyết </w:t>
            </w:r>
            <w:r w:rsidR="000620BB" w:rsidRPr="000620BB">
              <w:rPr>
                <w:rFonts w:eastAsiaTheme="minorEastAsia"/>
                <w:sz w:val="24"/>
                <w:szCs w:val="24"/>
              </w:rPr>
              <w:t xml:space="preserve">đại hội công đoàn </w:t>
            </w:r>
            <w:r>
              <w:rPr>
                <w:rFonts w:eastAsiaTheme="minorEastAsia"/>
                <w:sz w:val="24"/>
                <w:szCs w:val="24"/>
              </w:rPr>
              <w:t>các cấp</w:t>
            </w:r>
            <w:r w:rsidR="000620BB" w:rsidRPr="000620BB">
              <w:rPr>
                <w:rFonts w:eastAsiaTheme="minorEastAsia"/>
                <w:sz w:val="24"/>
                <w:szCs w:val="24"/>
              </w:rPr>
              <w:t xml:space="preserve"> nhiệm kỳ 2023 – 2028.</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BTVCĐVC</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596BAA">
        <w:trPr>
          <w:trHeight w:val="534"/>
        </w:trPr>
        <w:tc>
          <w:tcPr>
            <w:tcW w:w="583" w:type="dxa"/>
            <w:shd w:val="clear" w:color="auto" w:fill="auto"/>
            <w:vAlign w:val="center"/>
          </w:tcPr>
          <w:p w:rsidR="000620BB" w:rsidRPr="000620BB" w:rsidRDefault="000620BB" w:rsidP="000620BB">
            <w:pPr>
              <w:jc w:val="center"/>
              <w:rPr>
                <w:rFonts w:eastAsiaTheme="minorEastAsia"/>
                <w:sz w:val="24"/>
                <w:szCs w:val="24"/>
              </w:rPr>
            </w:pPr>
          </w:p>
        </w:tc>
        <w:tc>
          <w:tcPr>
            <w:tcW w:w="9482" w:type="dxa"/>
            <w:shd w:val="clear" w:color="auto" w:fill="auto"/>
            <w:vAlign w:val="center"/>
          </w:tcPr>
          <w:p w:rsidR="000620BB" w:rsidRPr="000620BB" w:rsidRDefault="000620BB" w:rsidP="000620BB">
            <w:pPr>
              <w:jc w:val="both"/>
              <w:rPr>
                <w:rFonts w:eastAsiaTheme="minorEastAsia"/>
                <w:b/>
                <w:sz w:val="24"/>
                <w:szCs w:val="24"/>
              </w:rPr>
            </w:pPr>
            <w:r w:rsidRPr="000620BB">
              <w:rPr>
                <w:rFonts w:eastAsiaTheme="minorEastAsia"/>
                <w:b/>
                <w:sz w:val="24"/>
                <w:szCs w:val="24"/>
              </w:rPr>
              <w:t xml:space="preserve">Tháng 2: </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596BAA">
        <w:trPr>
          <w:trHeight w:val="552"/>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620BB" w:rsidRPr="000620BB" w:rsidRDefault="000620BB" w:rsidP="000620BB">
            <w:pPr>
              <w:jc w:val="both"/>
              <w:rPr>
                <w:rFonts w:eastAsiaTheme="minorEastAsia"/>
                <w:b/>
                <w:sz w:val="24"/>
                <w:szCs w:val="24"/>
              </w:rPr>
            </w:pPr>
            <w:r w:rsidRPr="000620BB">
              <w:rPr>
                <w:rFonts w:eastAsiaTheme="minorEastAsia"/>
                <w:sz w:val="24"/>
                <w:szCs w:val="24"/>
              </w:rPr>
              <w:t>Chỉ đạo CĐCS chăm lo Tết cho CCVCLĐ.</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620BB" w:rsidRPr="000620BB" w:rsidRDefault="000620BB" w:rsidP="000620BB">
            <w:pPr>
              <w:jc w:val="both"/>
              <w:rPr>
                <w:rFonts w:eastAsiaTheme="minorEastAsia"/>
                <w:b/>
                <w:sz w:val="24"/>
                <w:szCs w:val="24"/>
              </w:rPr>
            </w:pPr>
            <w:r w:rsidRPr="000620BB">
              <w:rPr>
                <w:rFonts w:eastAsiaTheme="minorEastAsia"/>
                <w:sz w:val="24"/>
                <w:szCs w:val="24"/>
              </w:rPr>
              <w:t>Tổ chức thăm hỏi trao quà cho CCVCLĐ có hoàn cảnh khó khăn.</w:t>
            </w:r>
          </w:p>
        </w:tc>
        <w:tc>
          <w:tcPr>
            <w:tcW w:w="1701"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BTVCĐVC</w:t>
            </w:r>
          </w:p>
        </w:tc>
        <w:tc>
          <w:tcPr>
            <w:tcW w:w="1559"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13</w:t>
            </w: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0620BB" w:rsidRPr="000620BB" w:rsidTr="000620BB">
        <w:trPr>
          <w:trHeight w:val="446"/>
        </w:trPr>
        <w:tc>
          <w:tcPr>
            <w:tcW w:w="583" w:type="dxa"/>
            <w:shd w:val="clear" w:color="auto" w:fill="auto"/>
            <w:vAlign w:val="center"/>
          </w:tcPr>
          <w:p w:rsidR="000620BB" w:rsidRPr="000620BB" w:rsidRDefault="000620BB" w:rsidP="000620BB">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620BB" w:rsidRPr="001531E2" w:rsidRDefault="001531E2" w:rsidP="001531E2">
            <w:pPr>
              <w:jc w:val="both"/>
              <w:rPr>
                <w:rFonts w:eastAsiaTheme="minorEastAsia"/>
                <w:sz w:val="24"/>
                <w:szCs w:val="24"/>
              </w:rPr>
            </w:pPr>
            <w:r>
              <w:rPr>
                <w:rFonts w:eastAsiaTheme="minorEastAsia"/>
                <w:sz w:val="24"/>
                <w:szCs w:val="24"/>
              </w:rPr>
              <w:t>Phối hợp cùng đoàn thể Khối t</w:t>
            </w:r>
            <w:r w:rsidRPr="001531E2">
              <w:rPr>
                <w:rFonts w:eastAsiaTheme="minorEastAsia"/>
                <w:sz w:val="24"/>
                <w:szCs w:val="24"/>
              </w:rPr>
              <w:t>ham gia</w:t>
            </w:r>
            <w:r>
              <w:rPr>
                <w:rFonts w:eastAsiaTheme="minorEastAsia"/>
                <w:sz w:val="24"/>
                <w:szCs w:val="24"/>
              </w:rPr>
              <w:t xml:space="preserve"> tặng quà một số gia đình tại 2 xã ĐUK phụ trách</w:t>
            </w:r>
          </w:p>
        </w:tc>
        <w:tc>
          <w:tcPr>
            <w:tcW w:w="1701" w:type="dxa"/>
            <w:shd w:val="clear" w:color="auto" w:fill="auto"/>
            <w:vAlign w:val="center"/>
          </w:tcPr>
          <w:p w:rsidR="000620BB" w:rsidRPr="000620BB" w:rsidRDefault="001531E2" w:rsidP="000620BB">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620BB" w:rsidRPr="000620BB" w:rsidRDefault="000620BB" w:rsidP="000620BB">
            <w:pPr>
              <w:jc w:val="center"/>
              <w:rPr>
                <w:rFonts w:eastAsiaTheme="minorEastAsia"/>
                <w:sz w:val="24"/>
                <w:szCs w:val="24"/>
              </w:rPr>
            </w:pPr>
          </w:p>
        </w:tc>
        <w:tc>
          <w:tcPr>
            <w:tcW w:w="1843" w:type="dxa"/>
            <w:shd w:val="clear" w:color="auto" w:fill="auto"/>
            <w:vAlign w:val="center"/>
          </w:tcPr>
          <w:p w:rsidR="000620BB" w:rsidRPr="000620BB" w:rsidRDefault="000620BB" w:rsidP="000620BB">
            <w:pPr>
              <w:jc w:val="center"/>
              <w:rPr>
                <w:rFonts w:eastAsiaTheme="minorEastAsia"/>
                <w:sz w:val="24"/>
                <w:szCs w:val="24"/>
              </w:rPr>
            </w:pPr>
          </w:p>
        </w:tc>
      </w:tr>
      <w:tr w:rsidR="001531E2" w:rsidRPr="000620BB" w:rsidTr="001531E2">
        <w:trPr>
          <w:trHeight w:val="525"/>
        </w:trPr>
        <w:tc>
          <w:tcPr>
            <w:tcW w:w="583"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1531E2" w:rsidRPr="000620BB" w:rsidRDefault="001531E2" w:rsidP="001531E2">
            <w:pPr>
              <w:jc w:val="both"/>
              <w:rPr>
                <w:rFonts w:eastAsiaTheme="minorEastAsia"/>
                <w:b/>
                <w:sz w:val="24"/>
                <w:szCs w:val="24"/>
              </w:rPr>
            </w:pPr>
            <w:r w:rsidRPr="000620BB">
              <w:rPr>
                <w:rFonts w:eastAsiaTheme="minorEastAsia"/>
                <w:sz w:val="24"/>
                <w:szCs w:val="24"/>
              </w:rPr>
              <w:t>Chỉ đạo CĐCS tham gia các hoạt động văn hóa- thể thao Mừng Đảng, Mừng xuân.</w:t>
            </w:r>
          </w:p>
        </w:tc>
        <w:tc>
          <w:tcPr>
            <w:tcW w:w="1701"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1531E2" w:rsidRPr="000620BB" w:rsidRDefault="001531E2" w:rsidP="001531E2">
            <w:pPr>
              <w:jc w:val="center"/>
              <w:rPr>
                <w:rFonts w:eastAsiaTheme="minorEastAsia"/>
                <w:sz w:val="24"/>
                <w:szCs w:val="24"/>
              </w:rPr>
            </w:pPr>
          </w:p>
        </w:tc>
        <w:tc>
          <w:tcPr>
            <w:tcW w:w="1843" w:type="dxa"/>
            <w:shd w:val="clear" w:color="auto" w:fill="auto"/>
            <w:vAlign w:val="center"/>
          </w:tcPr>
          <w:p w:rsidR="001531E2" w:rsidRPr="000620BB" w:rsidRDefault="001531E2" w:rsidP="001531E2">
            <w:pPr>
              <w:jc w:val="center"/>
              <w:rPr>
                <w:rFonts w:eastAsiaTheme="minorEastAsia"/>
                <w:sz w:val="24"/>
                <w:szCs w:val="24"/>
              </w:rPr>
            </w:pPr>
          </w:p>
        </w:tc>
      </w:tr>
      <w:tr w:rsidR="001531E2" w:rsidRPr="000620BB" w:rsidTr="00596BAA">
        <w:trPr>
          <w:trHeight w:val="813"/>
        </w:trPr>
        <w:tc>
          <w:tcPr>
            <w:tcW w:w="583"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5</w:t>
            </w:r>
          </w:p>
        </w:tc>
        <w:tc>
          <w:tcPr>
            <w:tcW w:w="9482" w:type="dxa"/>
            <w:shd w:val="clear" w:color="auto" w:fill="auto"/>
            <w:vAlign w:val="center"/>
          </w:tcPr>
          <w:p w:rsidR="001531E2" w:rsidRPr="000620BB" w:rsidRDefault="001531E2" w:rsidP="001531E2">
            <w:pPr>
              <w:jc w:val="both"/>
              <w:rPr>
                <w:rFonts w:eastAsiaTheme="minorEastAsia"/>
                <w:sz w:val="24"/>
                <w:szCs w:val="24"/>
              </w:rPr>
            </w:pPr>
            <w:r w:rsidRPr="000620BB">
              <w:rPr>
                <w:rFonts w:eastAsiaTheme="minorEastAsia"/>
                <w:sz w:val="24"/>
                <w:szCs w:val="24"/>
              </w:rPr>
              <w:t xml:space="preserve">Chỉ đạo CĐCS tuyên truyền Nghị quyết đại hội Đảng bộ các cấp, tuyên truyền pháp luật; chỉ thị nghị quyết của công đoàn các cấp. </w:t>
            </w:r>
          </w:p>
        </w:tc>
        <w:tc>
          <w:tcPr>
            <w:tcW w:w="1701"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1531E2" w:rsidRPr="000620BB" w:rsidRDefault="001531E2" w:rsidP="001531E2">
            <w:pPr>
              <w:jc w:val="center"/>
              <w:rPr>
                <w:rFonts w:eastAsiaTheme="minorEastAsia"/>
                <w:sz w:val="24"/>
                <w:szCs w:val="24"/>
              </w:rPr>
            </w:pPr>
          </w:p>
        </w:tc>
        <w:tc>
          <w:tcPr>
            <w:tcW w:w="1843" w:type="dxa"/>
            <w:shd w:val="clear" w:color="auto" w:fill="auto"/>
            <w:vAlign w:val="center"/>
          </w:tcPr>
          <w:p w:rsidR="001531E2" w:rsidRPr="000620BB" w:rsidRDefault="001531E2" w:rsidP="001531E2">
            <w:pPr>
              <w:jc w:val="center"/>
              <w:rPr>
                <w:rFonts w:eastAsiaTheme="minorEastAsia"/>
                <w:sz w:val="24"/>
                <w:szCs w:val="24"/>
              </w:rPr>
            </w:pPr>
          </w:p>
        </w:tc>
      </w:tr>
      <w:tr w:rsidR="001531E2" w:rsidRPr="000620BB" w:rsidTr="003E6F4E">
        <w:trPr>
          <w:trHeight w:val="390"/>
        </w:trPr>
        <w:tc>
          <w:tcPr>
            <w:tcW w:w="583" w:type="dxa"/>
            <w:shd w:val="clear" w:color="auto" w:fill="auto"/>
            <w:vAlign w:val="center"/>
          </w:tcPr>
          <w:p w:rsidR="001531E2" w:rsidRPr="000620BB" w:rsidRDefault="001531E2" w:rsidP="001531E2">
            <w:pPr>
              <w:jc w:val="center"/>
              <w:rPr>
                <w:rFonts w:eastAsiaTheme="minorEastAsia"/>
                <w:sz w:val="24"/>
                <w:szCs w:val="24"/>
              </w:rPr>
            </w:pPr>
          </w:p>
        </w:tc>
        <w:tc>
          <w:tcPr>
            <w:tcW w:w="9482" w:type="dxa"/>
            <w:shd w:val="clear" w:color="auto" w:fill="auto"/>
            <w:vAlign w:val="center"/>
          </w:tcPr>
          <w:p w:rsidR="001531E2" w:rsidRPr="000620BB" w:rsidRDefault="001531E2" w:rsidP="001531E2">
            <w:pPr>
              <w:jc w:val="both"/>
              <w:rPr>
                <w:rFonts w:eastAsiaTheme="minorEastAsia"/>
                <w:sz w:val="24"/>
                <w:szCs w:val="24"/>
              </w:rPr>
            </w:pPr>
            <w:r w:rsidRPr="000620BB">
              <w:rPr>
                <w:rFonts w:eastAsiaTheme="minorEastAsia"/>
                <w:b/>
                <w:sz w:val="24"/>
                <w:szCs w:val="24"/>
              </w:rPr>
              <w:t>Tháng 3:</w:t>
            </w:r>
            <w:r w:rsidRPr="000620BB">
              <w:rPr>
                <w:rFonts w:eastAsiaTheme="minorEastAsia"/>
                <w:sz w:val="24"/>
                <w:szCs w:val="24"/>
              </w:rPr>
              <w:t xml:space="preserve"> </w:t>
            </w:r>
          </w:p>
        </w:tc>
        <w:tc>
          <w:tcPr>
            <w:tcW w:w="1701" w:type="dxa"/>
            <w:shd w:val="clear" w:color="auto" w:fill="auto"/>
            <w:vAlign w:val="center"/>
          </w:tcPr>
          <w:p w:rsidR="001531E2" w:rsidRPr="000620BB" w:rsidRDefault="001531E2" w:rsidP="001531E2">
            <w:pPr>
              <w:jc w:val="center"/>
              <w:rPr>
                <w:rFonts w:eastAsiaTheme="minorEastAsia"/>
                <w:sz w:val="24"/>
                <w:szCs w:val="24"/>
              </w:rPr>
            </w:pPr>
          </w:p>
        </w:tc>
        <w:tc>
          <w:tcPr>
            <w:tcW w:w="1559" w:type="dxa"/>
            <w:shd w:val="clear" w:color="auto" w:fill="auto"/>
            <w:vAlign w:val="center"/>
          </w:tcPr>
          <w:p w:rsidR="001531E2" w:rsidRPr="000620BB" w:rsidRDefault="001531E2" w:rsidP="001531E2">
            <w:pPr>
              <w:jc w:val="center"/>
              <w:rPr>
                <w:rFonts w:eastAsiaTheme="minorEastAsia"/>
                <w:sz w:val="24"/>
                <w:szCs w:val="24"/>
              </w:rPr>
            </w:pPr>
          </w:p>
        </w:tc>
        <w:tc>
          <w:tcPr>
            <w:tcW w:w="1843" w:type="dxa"/>
            <w:shd w:val="clear" w:color="auto" w:fill="auto"/>
            <w:vAlign w:val="center"/>
          </w:tcPr>
          <w:p w:rsidR="001531E2" w:rsidRPr="000620BB" w:rsidRDefault="001531E2" w:rsidP="001531E2">
            <w:pPr>
              <w:jc w:val="center"/>
              <w:rPr>
                <w:rFonts w:eastAsiaTheme="minorEastAsia"/>
                <w:sz w:val="24"/>
                <w:szCs w:val="24"/>
              </w:rPr>
            </w:pPr>
          </w:p>
        </w:tc>
      </w:tr>
      <w:tr w:rsidR="001531E2" w:rsidRPr="000620BB" w:rsidTr="003E6F4E">
        <w:trPr>
          <w:trHeight w:val="453"/>
        </w:trPr>
        <w:tc>
          <w:tcPr>
            <w:tcW w:w="583"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1531E2" w:rsidRPr="000620BB" w:rsidRDefault="001531E2" w:rsidP="001531E2">
            <w:pPr>
              <w:jc w:val="both"/>
              <w:rPr>
                <w:rFonts w:eastAsiaTheme="minorEastAsia"/>
                <w:b/>
                <w:sz w:val="24"/>
                <w:szCs w:val="24"/>
              </w:rPr>
            </w:pPr>
            <w:r w:rsidRPr="000620BB">
              <w:rPr>
                <w:rFonts w:eastAsiaTheme="minorEastAsia"/>
                <w:sz w:val="24"/>
                <w:szCs w:val="24"/>
              </w:rPr>
              <w:t>Chỉ đạo CĐCS tổ chức các hoạt động nhân kỷ niệm ngày Quốc tế phụ nữ 8/3.</w:t>
            </w:r>
          </w:p>
        </w:tc>
        <w:tc>
          <w:tcPr>
            <w:tcW w:w="1701"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1531E2" w:rsidRPr="000620BB" w:rsidRDefault="001531E2" w:rsidP="001531E2">
            <w:pPr>
              <w:jc w:val="center"/>
              <w:rPr>
                <w:rFonts w:eastAsiaTheme="minorEastAsia"/>
                <w:sz w:val="24"/>
                <w:szCs w:val="24"/>
              </w:rPr>
            </w:pPr>
          </w:p>
        </w:tc>
        <w:tc>
          <w:tcPr>
            <w:tcW w:w="1843" w:type="dxa"/>
            <w:shd w:val="clear" w:color="auto" w:fill="auto"/>
            <w:vAlign w:val="center"/>
          </w:tcPr>
          <w:p w:rsidR="001531E2" w:rsidRPr="000620BB" w:rsidRDefault="001531E2" w:rsidP="001531E2">
            <w:pPr>
              <w:jc w:val="center"/>
              <w:rPr>
                <w:rFonts w:eastAsiaTheme="minorEastAsia"/>
                <w:sz w:val="24"/>
                <w:szCs w:val="24"/>
              </w:rPr>
            </w:pPr>
          </w:p>
        </w:tc>
      </w:tr>
      <w:tr w:rsidR="001531E2" w:rsidRPr="000620BB" w:rsidTr="003E6F4E">
        <w:trPr>
          <w:trHeight w:val="345"/>
        </w:trPr>
        <w:tc>
          <w:tcPr>
            <w:tcW w:w="583"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1531E2" w:rsidRPr="000620BB" w:rsidRDefault="001531E2" w:rsidP="001531E2">
            <w:pPr>
              <w:jc w:val="both"/>
              <w:rPr>
                <w:rFonts w:eastAsiaTheme="minorEastAsia"/>
                <w:sz w:val="24"/>
                <w:szCs w:val="24"/>
              </w:rPr>
            </w:pPr>
            <w:r w:rsidRPr="000620BB">
              <w:rPr>
                <w:rFonts w:eastAsiaTheme="minorEastAsia"/>
                <w:sz w:val="24"/>
                <w:szCs w:val="24"/>
              </w:rPr>
              <w:t>Tổ chức Hội nghị gặp mặt cán bộ làm công tác Nữ công nhân ngày 08/3</w:t>
            </w:r>
          </w:p>
        </w:tc>
        <w:tc>
          <w:tcPr>
            <w:tcW w:w="1701"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1531E2" w:rsidRPr="000620BB" w:rsidRDefault="001531E2" w:rsidP="001531E2">
            <w:pPr>
              <w:jc w:val="center"/>
              <w:rPr>
                <w:rFonts w:eastAsiaTheme="minorEastAsia"/>
                <w:sz w:val="24"/>
                <w:szCs w:val="24"/>
              </w:rPr>
            </w:pPr>
            <w:r w:rsidRPr="000620BB">
              <w:rPr>
                <w:rFonts w:eastAsiaTheme="minorEastAsia"/>
                <w:sz w:val="24"/>
                <w:szCs w:val="24"/>
              </w:rPr>
              <w:t>12</w:t>
            </w:r>
          </w:p>
        </w:tc>
        <w:tc>
          <w:tcPr>
            <w:tcW w:w="1843" w:type="dxa"/>
            <w:shd w:val="clear" w:color="auto" w:fill="auto"/>
            <w:vAlign w:val="center"/>
          </w:tcPr>
          <w:p w:rsidR="001531E2" w:rsidRPr="000620BB" w:rsidRDefault="001531E2" w:rsidP="001531E2">
            <w:pPr>
              <w:jc w:val="center"/>
              <w:rPr>
                <w:rFonts w:eastAsiaTheme="minorEastAsia"/>
                <w:sz w:val="24"/>
                <w:szCs w:val="24"/>
              </w:rPr>
            </w:pPr>
          </w:p>
        </w:tc>
      </w:tr>
      <w:tr w:rsidR="00596BAA" w:rsidRPr="000620BB" w:rsidTr="003E6F4E">
        <w:trPr>
          <w:trHeight w:val="354"/>
        </w:trPr>
        <w:tc>
          <w:tcPr>
            <w:tcW w:w="583" w:type="dxa"/>
            <w:shd w:val="clear" w:color="auto" w:fill="auto"/>
            <w:vAlign w:val="center"/>
          </w:tcPr>
          <w:p w:rsidR="00596BAA" w:rsidRPr="000620BB" w:rsidRDefault="00596BAA" w:rsidP="00596BAA">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596BAA" w:rsidRPr="000620BB" w:rsidRDefault="00596BAA" w:rsidP="00596BAA">
            <w:pPr>
              <w:jc w:val="both"/>
              <w:rPr>
                <w:rFonts w:eastAsiaTheme="minorEastAsia"/>
                <w:sz w:val="24"/>
                <w:szCs w:val="24"/>
              </w:rPr>
            </w:pPr>
            <w:r>
              <w:rPr>
                <w:rFonts w:eastAsiaTheme="minorEastAsia"/>
                <w:sz w:val="24"/>
                <w:szCs w:val="24"/>
              </w:rPr>
              <w:t xml:space="preserve">Xây dựng kế hoạch tổ </w:t>
            </w:r>
            <w:r w:rsidR="00F84821">
              <w:rPr>
                <w:rFonts w:eastAsiaTheme="minorEastAsia"/>
                <w:sz w:val="24"/>
                <w:szCs w:val="24"/>
              </w:rPr>
              <w:t xml:space="preserve">chức </w:t>
            </w:r>
            <w:r>
              <w:rPr>
                <w:rFonts w:eastAsiaTheme="minorEastAsia"/>
                <w:sz w:val="24"/>
                <w:szCs w:val="24"/>
              </w:rPr>
              <w:t>cuộc chức thi cán bộ nữ công giỏi năm 2024</w:t>
            </w:r>
          </w:p>
        </w:tc>
        <w:tc>
          <w:tcPr>
            <w:tcW w:w="1701" w:type="dxa"/>
            <w:shd w:val="clear" w:color="auto" w:fill="auto"/>
            <w:vAlign w:val="center"/>
          </w:tcPr>
          <w:p w:rsidR="00596BAA" w:rsidRPr="000620BB" w:rsidRDefault="00596BAA" w:rsidP="00596BAA">
            <w:pPr>
              <w:jc w:val="center"/>
              <w:rPr>
                <w:rFonts w:eastAsiaTheme="minorEastAsia"/>
                <w:sz w:val="24"/>
                <w:szCs w:val="24"/>
              </w:rPr>
            </w:pPr>
          </w:p>
        </w:tc>
        <w:tc>
          <w:tcPr>
            <w:tcW w:w="1559" w:type="dxa"/>
            <w:shd w:val="clear" w:color="auto" w:fill="auto"/>
            <w:vAlign w:val="center"/>
          </w:tcPr>
          <w:p w:rsidR="00596BAA" w:rsidRPr="000620BB" w:rsidRDefault="00596BAA" w:rsidP="00596BAA">
            <w:pPr>
              <w:jc w:val="center"/>
              <w:rPr>
                <w:rFonts w:eastAsiaTheme="minorEastAsia"/>
                <w:sz w:val="24"/>
                <w:szCs w:val="24"/>
              </w:rPr>
            </w:pPr>
          </w:p>
        </w:tc>
        <w:tc>
          <w:tcPr>
            <w:tcW w:w="1843" w:type="dxa"/>
            <w:shd w:val="clear" w:color="auto" w:fill="auto"/>
            <w:vAlign w:val="center"/>
          </w:tcPr>
          <w:p w:rsidR="00596BAA" w:rsidRPr="000620BB" w:rsidRDefault="00596BAA" w:rsidP="00596BAA">
            <w:pPr>
              <w:jc w:val="center"/>
              <w:rPr>
                <w:rFonts w:eastAsiaTheme="minorEastAsia"/>
                <w:sz w:val="24"/>
                <w:szCs w:val="24"/>
              </w:rPr>
            </w:pPr>
          </w:p>
        </w:tc>
      </w:tr>
      <w:tr w:rsidR="000D41DD" w:rsidRPr="000620BB" w:rsidTr="000620BB">
        <w:trPr>
          <w:trHeight w:val="547"/>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Phối hợp cùng Văn phòng ĐUK, Đoàn thể Khối tham mưu các hoạt động ngày cuối tuần cùng công nhân và doanh nghiệp.</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1843" w:type="dxa"/>
            <w:shd w:val="clear" w:color="auto" w:fill="auto"/>
            <w:vAlign w:val="center"/>
          </w:tcPr>
          <w:p w:rsidR="000D41DD" w:rsidRPr="000620BB" w:rsidRDefault="000D41DD" w:rsidP="000D41DD">
            <w:pPr>
              <w:jc w:val="center"/>
              <w:rPr>
                <w:rFonts w:eastAsiaTheme="minorEastAsia"/>
                <w:sz w:val="24"/>
                <w:szCs w:val="24"/>
              </w:rPr>
            </w:pPr>
          </w:p>
        </w:tc>
      </w:tr>
      <w:tr w:rsidR="000D41DD" w:rsidRPr="000620BB" w:rsidTr="000620BB">
        <w:trPr>
          <w:trHeight w:val="447"/>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center"/>
              <w:rPr>
                <w:rFonts w:eastAsiaTheme="minorEastAsia"/>
                <w:b/>
                <w:sz w:val="24"/>
                <w:szCs w:val="24"/>
              </w:rPr>
            </w:pPr>
            <w:r w:rsidRPr="000620BB">
              <w:rPr>
                <w:rFonts w:eastAsiaTheme="minorEastAsia"/>
                <w:b/>
                <w:sz w:val="24"/>
                <w:szCs w:val="24"/>
              </w:rPr>
              <w:t>Quý II/202</w:t>
            </w:r>
            <w:r>
              <w:rPr>
                <w:rFonts w:eastAsiaTheme="minorEastAsia"/>
                <w:b/>
                <w:sz w:val="24"/>
                <w:szCs w:val="24"/>
              </w:rPr>
              <w:t>4</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318"/>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b/>
                <w:sz w:val="24"/>
                <w:szCs w:val="24"/>
              </w:rPr>
              <w:t>Tháng 4</w:t>
            </w:r>
            <w:r w:rsidRPr="000620BB">
              <w:rPr>
                <w:rFonts w:eastAsiaTheme="minorEastAsia"/>
                <w:sz w:val="24"/>
                <w:szCs w:val="24"/>
              </w:rPr>
              <w:t xml:space="preserve">: </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516"/>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 xml:space="preserve">Kiểm tra thực hiện điều lệ và tài chính công đoàn tại 03 CĐCS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608"/>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Chỉ đạo CĐCS thực hiện công tác tuyên truyền, trọng tâm là kỷ niệm chiến thắng 30/4; Quốc tế Lao động 1/5.</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UBKT 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642"/>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 xml:space="preserve">Tuyên truyền và xây dựng kế hoạch tổ chức các hoạt động trong “ Tháng công nhân” “Tháng An toàn vệ sinh lao động.”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588"/>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Chỉ đạo Công tác từ thiện nhân đạo; vận động ủng hộ “Quỹ xã hội Công đoàn”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b/>
                <w:sz w:val="24"/>
                <w:szCs w:val="24"/>
              </w:rPr>
              <w:t xml:space="preserve">Tháng 5: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699"/>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Chỉ đạo các CĐCS</w:t>
            </w:r>
            <w:r w:rsidRPr="000620BB">
              <w:rPr>
                <w:rFonts w:eastAsiaTheme="minorEastAsia"/>
                <w:b/>
                <w:sz w:val="24"/>
                <w:szCs w:val="24"/>
              </w:rPr>
              <w:t xml:space="preserve"> </w:t>
            </w:r>
            <w:r w:rsidRPr="000620BB">
              <w:rPr>
                <w:rFonts w:eastAsiaTheme="minorEastAsia"/>
                <w:sz w:val="24"/>
                <w:szCs w:val="24"/>
              </w:rPr>
              <w:t xml:space="preserve">thực hiện công tác chăm lo, thăm hỏi các đoàn viên, lao động có hoàn cảnh khó khăn; tham gia các hoạt động chung “Trong tháng công nhân” do LĐLĐ tỉnh tổ chức.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10</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708"/>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 xml:space="preserve">Chỉ đạo CĐCS rà soát đoàn viên đủ điều kiện đề nghị xét tặng Kỷ niệm chương “Vì sự nghiệp xây dựng tổ chức công đoàn” </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57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Báo cáo Thống kê tổ chức và công tác phát triển đoàn viên 6 tháng đầu năm 2023.</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 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435"/>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Báo cáo các chuyên đề 6 tháng đầu năm 2023.</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5</w:t>
            </w:r>
          </w:p>
        </w:tc>
        <w:tc>
          <w:tcPr>
            <w:tcW w:w="9482" w:type="dxa"/>
            <w:shd w:val="clear" w:color="auto" w:fill="auto"/>
            <w:vAlign w:val="center"/>
          </w:tcPr>
          <w:p w:rsidR="000D41DD" w:rsidRPr="000620BB" w:rsidRDefault="000D41DD" w:rsidP="000D41DD">
            <w:pPr>
              <w:jc w:val="both"/>
              <w:rPr>
                <w:rFonts w:eastAsiaTheme="minorEastAsia"/>
                <w:color w:val="FF0000"/>
                <w:sz w:val="24"/>
                <w:szCs w:val="24"/>
              </w:rPr>
            </w:pPr>
            <w:r w:rsidRPr="000620BB">
              <w:rPr>
                <w:rFonts w:eastAsiaTheme="minorEastAsia"/>
                <w:sz w:val="24"/>
                <w:szCs w:val="24"/>
              </w:rPr>
              <w:t>Chỉ đạo CĐCS tổ chức các hoạt động chăm sóc thiếu niên, nhi đồng nhân tết thiếu nhi 1/6.</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6</w:t>
            </w:r>
          </w:p>
        </w:tc>
        <w:tc>
          <w:tcPr>
            <w:tcW w:w="9482" w:type="dxa"/>
            <w:shd w:val="clear" w:color="auto" w:fill="auto"/>
            <w:vAlign w:val="center"/>
          </w:tcPr>
          <w:p w:rsidR="000D41DD" w:rsidRPr="000620BB" w:rsidRDefault="000D41DD" w:rsidP="000D41DD">
            <w:pPr>
              <w:jc w:val="both"/>
              <w:rPr>
                <w:rFonts w:eastAsiaTheme="minorEastAsia"/>
                <w:sz w:val="24"/>
                <w:szCs w:val="24"/>
              </w:rPr>
            </w:pPr>
            <w:r>
              <w:rPr>
                <w:rFonts w:eastAsiaTheme="minorEastAsia"/>
                <w:sz w:val="24"/>
                <w:szCs w:val="24"/>
              </w:rPr>
              <w:t>Xây dựng kế hoạch tổ chức giải bóng chuyền hơi CĐVC tỉnh lần thứ II, năm 2024</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b/>
                <w:sz w:val="24"/>
                <w:szCs w:val="24"/>
              </w:rPr>
              <w:t xml:space="preserve">Tháng 6: </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b/>
                <w:sz w:val="24"/>
                <w:szCs w:val="24"/>
              </w:rPr>
            </w:pPr>
            <w:r>
              <w:rPr>
                <w:rFonts w:eastAsiaTheme="minorEastAsia"/>
                <w:sz w:val="24"/>
                <w:szCs w:val="24"/>
              </w:rPr>
              <w:t>Tổ chức cuộc chức thi cán bộ nữ công giỏi năm 2024 tại các Cụm thi đua.</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2</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372"/>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Báo cáo sơ kết và kết quả kiểm tra, giám sát 6 tháng đầu năm 202</w:t>
            </w:r>
            <w:r>
              <w:rPr>
                <w:rFonts w:eastAsiaTheme="minorEastAsia"/>
                <w:sz w:val="24"/>
                <w:szCs w:val="24"/>
              </w:rPr>
              <w:t>4</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Kế hoạch tuyên truyền hưởng ứng ngày Dân số, ngày gia đình Việt nam 28/6/202</w:t>
            </w:r>
            <w:r>
              <w:rPr>
                <w:rFonts w:eastAsiaTheme="minorEastAsia"/>
                <w:sz w:val="24"/>
                <w:szCs w:val="24"/>
              </w:rPr>
              <w:t>4</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color w:val="FF0000"/>
                <w:sz w:val="24"/>
                <w:szCs w:val="24"/>
              </w:rPr>
            </w:pPr>
            <w:r w:rsidRPr="000620BB">
              <w:rPr>
                <w:rFonts w:eastAsiaTheme="minorEastAsia"/>
                <w:sz w:val="24"/>
                <w:szCs w:val="24"/>
              </w:rPr>
              <w:t>Chỉ đạo các CĐCS thực hiện sơ kết 6 tháng; phát động thi đua chào mừng kỷ niệm ngày thành lập Công đoàn Việt Nam (28/7).</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4"/>
        </w:trPr>
        <w:tc>
          <w:tcPr>
            <w:tcW w:w="583"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5</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 xml:space="preserve">Tổ chức Hội nghị BCH Công đoàn Viên chức tỉnh </w:t>
            </w:r>
            <w:r>
              <w:rPr>
                <w:rFonts w:eastAsiaTheme="minorEastAsia"/>
                <w:sz w:val="24"/>
                <w:szCs w:val="24"/>
              </w:rPr>
              <w:t>sơ kết công tác 6 tháng đầu năm 2024</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BCHCĐVC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7</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F84821">
        <w:trPr>
          <w:trHeight w:val="426"/>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center"/>
              <w:rPr>
                <w:rFonts w:eastAsiaTheme="minorEastAsia"/>
                <w:b/>
                <w:sz w:val="24"/>
                <w:szCs w:val="24"/>
              </w:rPr>
            </w:pPr>
            <w:r w:rsidRPr="000620BB">
              <w:rPr>
                <w:rFonts w:eastAsiaTheme="minorEastAsia"/>
                <w:b/>
                <w:sz w:val="24"/>
                <w:szCs w:val="24"/>
              </w:rPr>
              <w:t>Quý III/202</w:t>
            </w:r>
            <w:r>
              <w:rPr>
                <w:rFonts w:eastAsiaTheme="minorEastAsia"/>
                <w:b/>
                <w:sz w:val="24"/>
                <w:szCs w:val="24"/>
              </w:rPr>
              <w:t>4</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363"/>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b/>
                <w:sz w:val="24"/>
                <w:szCs w:val="24"/>
              </w:rPr>
              <w:t xml:space="preserve">Tháng 7: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F84821">
        <w:trPr>
          <w:trHeight w:val="426"/>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Báo cáo thực hiện công tác tài chính 6 tháng đầu năm 2023.</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2"/>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b/>
                <w:sz w:val="24"/>
                <w:szCs w:val="24"/>
              </w:rPr>
            </w:pPr>
            <w:r>
              <w:rPr>
                <w:rFonts w:eastAsiaTheme="minorEastAsia"/>
                <w:sz w:val="24"/>
                <w:szCs w:val="24"/>
              </w:rPr>
              <w:t>Tổ chức giải bóng chuyền hơi CĐVC tỉnh lần thứ II, năm 2024</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30</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336"/>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Chỉ đạo các CĐCS tham gia các hoạt động nhân kỷ niệm ngày thành lập 28/7.</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606"/>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Phối hợp cùng Đoàn thể Khối tổ chức thăm, tặng quà một số gia đình thương binh nặng và hoạt động nhân ngày 27/7.</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16</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379"/>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b/>
                <w:sz w:val="24"/>
                <w:szCs w:val="24"/>
              </w:rPr>
              <w:t>Tháng 8:</w:t>
            </w:r>
            <w:r w:rsidRPr="000620BB">
              <w:rPr>
                <w:rFonts w:eastAsiaTheme="minorEastAsia"/>
                <w:sz w:val="24"/>
                <w:szCs w:val="24"/>
              </w:rPr>
              <w:t xml:space="preserve">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597"/>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Chỉ đạo CĐCS thực hiện công tác tuyên truyền, vận động, giáo dục truyền thống nhân kỷ niệm ngày cách mạng 19/8 và Quốc khánh 2/9.</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3E6F4E">
        <w:trPr>
          <w:trHeight w:val="345"/>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Kiểm tra thực hiện điều lệ và tài chính công đoàn tại 04 CĐCS.</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UBKT 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2"/>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Pr>
                <w:rFonts w:eastAsiaTheme="minorEastAsia"/>
                <w:sz w:val="24"/>
                <w:szCs w:val="24"/>
              </w:rPr>
              <w:t>Tổ chức cuộc chức thi cán bộ nữ công giỏi năm 2024 tại CĐVC tỉnh</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40</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385"/>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b/>
                <w:sz w:val="24"/>
                <w:szCs w:val="24"/>
              </w:rPr>
              <w:t>Tháng 9:</w:t>
            </w:r>
            <w:r w:rsidRPr="000620BB">
              <w:rPr>
                <w:rFonts w:eastAsiaTheme="minorEastAsia"/>
                <w:sz w:val="24"/>
                <w:szCs w:val="24"/>
              </w:rPr>
              <w:t xml:space="preserve">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2"/>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Kiểm tra thực hiện điều lệ, tài chính công đoàn tại 03 CĐCS.</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UBKT 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385"/>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 xml:space="preserve">Chỉ đạo các CĐCS thực hiện sơ kết 9 tháng;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3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 xml:space="preserve">Kiểm tra, hướng dẫn công tác nữ công tại một số CĐCS.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Ban NC 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42"/>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Chỉ đạo CĐCS tổ chức Tết Trung thu năm 202</w:t>
            </w:r>
            <w:r>
              <w:rPr>
                <w:rFonts w:eastAsiaTheme="minorEastAsia"/>
                <w:sz w:val="24"/>
                <w:szCs w:val="24"/>
              </w:rPr>
              <w:t>4</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395"/>
        </w:trPr>
        <w:tc>
          <w:tcPr>
            <w:tcW w:w="583" w:type="dxa"/>
            <w:shd w:val="clear" w:color="auto" w:fill="auto"/>
            <w:vAlign w:val="center"/>
          </w:tcPr>
          <w:p w:rsidR="000D41DD" w:rsidRPr="000620BB" w:rsidRDefault="000D41DD" w:rsidP="000D41DD">
            <w:pPr>
              <w:jc w:val="center"/>
              <w:rPr>
                <w:rFonts w:eastAsiaTheme="minorEastAsia"/>
                <w:b/>
                <w:sz w:val="24"/>
                <w:szCs w:val="24"/>
              </w:rPr>
            </w:pPr>
          </w:p>
        </w:tc>
        <w:tc>
          <w:tcPr>
            <w:tcW w:w="9482" w:type="dxa"/>
            <w:shd w:val="clear" w:color="auto" w:fill="auto"/>
            <w:vAlign w:val="center"/>
          </w:tcPr>
          <w:p w:rsidR="000D41DD" w:rsidRPr="000620BB" w:rsidRDefault="000D41DD" w:rsidP="000D41DD">
            <w:pPr>
              <w:jc w:val="center"/>
              <w:rPr>
                <w:rFonts w:eastAsiaTheme="minorEastAsia"/>
                <w:b/>
                <w:sz w:val="24"/>
                <w:szCs w:val="24"/>
              </w:rPr>
            </w:pPr>
            <w:r w:rsidRPr="000620BB">
              <w:rPr>
                <w:rFonts w:eastAsiaTheme="minorEastAsia"/>
                <w:b/>
                <w:sz w:val="24"/>
                <w:szCs w:val="24"/>
              </w:rPr>
              <w:t>Quý IV/202</w:t>
            </w:r>
            <w:r>
              <w:rPr>
                <w:rFonts w:eastAsiaTheme="minorEastAsia"/>
                <w:b/>
                <w:sz w:val="24"/>
                <w:szCs w:val="24"/>
              </w:rPr>
              <w:t>4</w:t>
            </w:r>
          </w:p>
        </w:tc>
        <w:tc>
          <w:tcPr>
            <w:tcW w:w="1701" w:type="dxa"/>
            <w:shd w:val="clear" w:color="auto" w:fill="auto"/>
            <w:vAlign w:val="center"/>
          </w:tcPr>
          <w:p w:rsidR="000D41DD" w:rsidRPr="000620BB" w:rsidRDefault="000D41DD" w:rsidP="000D41DD">
            <w:pPr>
              <w:rPr>
                <w:rFonts w:eastAsiaTheme="minorEastAsia"/>
                <w:sz w:val="24"/>
                <w:szCs w:val="24"/>
              </w:rPr>
            </w:pPr>
          </w:p>
        </w:tc>
        <w:tc>
          <w:tcPr>
            <w:tcW w:w="1559" w:type="dxa"/>
            <w:shd w:val="clear" w:color="auto" w:fill="auto"/>
            <w:vAlign w:val="center"/>
          </w:tcPr>
          <w:p w:rsidR="000D41DD" w:rsidRPr="000620BB" w:rsidRDefault="000D41DD" w:rsidP="000D41DD">
            <w:pP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273"/>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b/>
                <w:sz w:val="24"/>
                <w:szCs w:val="24"/>
              </w:rPr>
              <w:t xml:space="preserve">Tháng 10: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391"/>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b/>
                <w:sz w:val="24"/>
                <w:szCs w:val="24"/>
              </w:rPr>
            </w:pPr>
            <w:r>
              <w:rPr>
                <w:rFonts w:eastAsiaTheme="minorEastAsia"/>
                <w:sz w:val="24"/>
                <w:szCs w:val="24"/>
              </w:rPr>
              <w:t>Tham gia cuộc thi cán bộ nữ công giỏi năm 2024 tại Liên đoàn Lao động tỉnh</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5</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Hướng dẫn công đoàn cơ sở tổ chức các hoạt động kỷ niệm ngày Phụ nữ Việt Nam 20/10.</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3E6F4E">
        <w:trPr>
          <w:trHeight w:val="336"/>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Thực hiện giám sát tại 05 CĐCS.</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UBKT 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Phối hợp cùng Đoàn TN Khối xây dựng kế hoạch vận động hiến máu nhân đạo.</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3E6F4E">
        <w:trPr>
          <w:trHeight w:val="309"/>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b/>
                <w:sz w:val="24"/>
                <w:szCs w:val="24"/>
              </w:rPr>
              <w:t xml:space="preserve">Tháng 11: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Phối hợp cùng Đoàn thể Khối tổ chức hoạt động thể thao; Tham gia các hoạt động kỷ niệm ngày thành lập Đảng ủy Khối cơ quan và doanh nghiệp tỉnh Yên Bái.</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5</w:t>
            </w: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Chỉ đạo các</w:t>
            </w:r>
            <w:r w:rsidRPr="000620BB">
              <w:rPr>
                <w:rFonts w:eastAsiaTheme="minorEastAsia"/>
                <w:b/>
                <w:sz w:val="24"/>
                <w:szCs w:val="24"/>
              </w:rPr>
              <w:t xml:space="preserve"> </w:t>
            </w:r>
            <w:r w:rsidRPr="000620BB">
              <w:rPr>
                <w:rFonts w:eastAsiaTheme="minorEastAsia"/>
                <w:sz w:val="24"/>
                <w:szCs w:val="24"/>
              </w:rPr>
              <w:t>CĐCS xây dựng kế hoạch công tác 202</w:t>
            </w:r>
            <w:r>
              <w:rPr>
                <w:rFonts w:eastAsiaTheme="minorEastAsia"/>
                <w:sz w:val="24"/>
                <w:szCs w:val="24"/>
              </w:rPr>
              <w:t>5</w:t>
            </w:r>
            <w:r w:rsidRPr="000620BB">
              <w:rPr>
                <w:rFonts w:eastAsiaTheme="minorEastAsia"/>
                <w:sz w:val="24"/>
                <w:szCs w:val="24"/>
              </w:rPr>
              <w:t>; thực hiện chấm điểm, đánh giá phân xếp loại đoàn viên, phân xếp loại CĐCS năm 202</w:t>
            </w:r>
            <w:r>
              <w:rPr>
                <w:rFonts w:eastAsiaTheme="minorEastAsia"/>
                <w:sz w:val="24"/>
                <w:szCs w:val="24"/>
              </w:rPr>
              <w:t>4</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3E6F4E">
        <w:trPr>
          <w:trHeight w:val="399"/>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Xây dựng kế hoạch, chương trình công tác công đoàn năm 202</w:t>
            </w:r>
            <w:r>
              <w:rPr>
                <w:rFonts w:eastAsiaTheme="minorEastAsia"/>
                <w:sz w:val="24"/>
                <w:szCs w:val="24"/>
              </w:rPr>
              <w:t>5</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3E6F4E">
        <w:trPr>
          <w:trHeight w:val="435"/>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Xây dựng dự toán tài chính công đoàn năm 202</w:t>
            </w:r>
            <w:r>
              <w:rPr>
                <w:rFonts w:eastAsiaTheme="minorEastAsia"/>
                <w:sz w:val="24"/>
                <w:szCs w:val="24"/>
              </w:rPr>
              <w:t>5</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5</w:t>
            </w: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sz w:val="24"/>
                <w:szCs w:val="24"/>
              </w:rPr>
              <w:t>Xét thi đua khen th</w:t>
            </w:r>
            <w:r w:rsidRPr="000620BB">
              <w:rPr>
                <w:rFonts w:eastAsiaTheme="minorEastAsia" w:hint="eastAsia"/>
                <w:sz w:val="24"/>
                <w:szCs w:val="24"/>
              </w:rPr>
              <w:t>ư</w:t>
            </w:r>
            <w:r w:rsidRPr="000620BB">
              <w:rPr>
                <w:rFonts w:eastAsiaTheme="minorEastAsia"/>
                <w:sz w:val="24"/>
                <w:szCs w:val="24"/>
              </w:rPr>
              <w:t>ởng năm 202</w:t>
            </w:r>
            <w:r>
              <w:rPr>
                <w:rFonts w:eastAsiaTheme="minorEastAsia"/>
                <w:sz w:val="24"/>
                <w:szCs w:val="24"/>
              </w:rPr>
              <w:t>4</w:t>
            </w:r>
            <w:r w:rsidRPr="000620BB">
              <w:rPr>
                <w:rFonts w:eastAsiaTheme="minorEastAsia"/>
                <w:sz w:val="24"/>
                <w:szCs w:val="24"/>
              </w:rPr>
              <w:t>, hoàn thiện hồ s</w:t>
            </w:r>
            <w:r w:rsidRPr="000620BB">
              <w:rPr>
                <w:rFonts w:eastAsiaTheme="minorEastAsia" w:hint="eastAsia"/>
                <w:sz w:val="24"/>
                <w:szCs w:val="24"/>
              </w:rPr>
              <w:t>ơ</w:t>
            </w:r>
            <w:r w:rsidRPr="000620BB">
              <w:rPr>
                <w:rFonts w:eastAsiaTheme="minorEastAsia"/>
                <w:sz w:val="24"/>
                <w:szCs w:val="24"/>
              </w:rPr>
              <w:t xml:space="preserve"> gửi LĐLĐ tỉnh theo quy định.</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 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3E6F4E">
        <w:trPr>
          <w:trHeight w:val="399"/>
        </w:trPr>
        <w:tc>
          <w:tcPr>
            <w:tcW w:w="583" w:type="dxa"/>
            <w:shd w:val="clear" w:color="auto" w:fill="auto"/>
            <w:vAlign w:val="center"/>
          </w:tcPr>
          <w:p w:rsidR="000D41DD" w:rsidRPr="000620BB" w:rsidRDefault="000D41DD" w:rsidP="000D41DD">
            <w:pPr>
              <w:jc w:val="center"/>
              <w:rPr>
                <w:rFonts w:eastAsiaTheme="minorEastAsia"/>
                <w:sz w:val="24"/>
                <w:szCs w:val="24"/>
              </w:rPr>
            </w:pPr>
          </w:p>
        </w:tc>
        <w:tc>
          <w:tcPr>
            <w:tcW w:w="9482" w:type="dxa"/>
            <w:shd w:val="clear" w:color="auto" w:fill="auto"/>
            <w:vAlign w:val="center"/>
          </w:tcPr>
          <w:p w:rsidR="000D41DD" w:rsidRPr="000620BB" w:rsidRDefault="000D41DD" w:rsidP="000D41DD">
            <w:pPr>
              <w:jc w:val="both"/>
              <w:rPr>
                <w:rFonts w:eastAsiaTheme="minorEastAsia"/>
                <w:sz w:val="24"/>
                <w:szCs w:val="24"/>
              </w:rPr>
            </w:pPr>
            <w:r w:rsidRPr="000620BB">
              <w:rPr>
                <w:rFonts w:eastAsiaTheme="minorEastAsia"/>
                <w:b/>
                <w:sz w:val="24"/>
                <w:szCs w:val="24"/>
              </w:rPr>
              <w:t xml:space="preserve">Tháng 12: </w:t>
            </w:r>
          </w:p>
        </w:tc>
        <w:tc>
          <w:tcPr>
            <w:tcW w:w="1701" w:type="dxa"/>
            <w:shd w:val="clear" w:color="auto" w:fill="auto"/>
            <w:vAlign w:val="center"/>
          </w:tcPr>
          <w:p w:rsidR="000D41DD" w:rsidRPr="000620BB" w:rsidRDefault="000D41DD" w:rsidP="000D41DD">
            <w:pPr>
              <w:jc w:val="center"/>
              <w:rPr>
                <w:rFonts w:eastAsiaTheme="minorEastAsia"/>
                <w:sz w:val="24"/>
                <w:szCs w:val="24"/>
              </w:rPr>
            </w:pP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p>
        </w:tc>
        <w:tc>
          <w:tcPr>
            <w:tcW w:w="9482" w:type="dxa"/>
            <w:shd w:val="clear" w:color="auto" w:fill="auto"/>
            <w:vAlign w:val="center"/>
          </w:tcPr>
          <w:p w:rsidR="000D41DD" w:rsidRPr="000620BB" w:rsidRDefault="000D41DD" w:rsidP="000D41DD">
            <w:pPr>
              <w:jc w:val="both"/>
              <w:rPr>
                <w:rFonts w:eastAsiaTheme="minorEastAsia"/>
                <w:b/>
                <w:sz w:val="24"/>
                <w:szCs w:val="24"/>
              </w:rPr>
            </w:pPr>
            <w:r w:rsidRPr="000620BB">
              <w:rPr>
                <w:rFonts w:eastAsiaTheme="minorEastAsia"/>
                <w:sz w:val="24"/>
                <w:szCs w:val="24"/>
              </w:rPr>
              <w:t>Chỉ đạo các CĐCS tiến hành tổng kết công tác 202</w:t>
            </w:r>
            <w:r>
              <w:rPr>
                <w:rFonts w:eastAsiaTheme="minorEastAsia"/>
                <w:sz w:val="24"/>
                <w:szCs w:val="24"/>
              </w:rPr>
              <w:t>4</w:t>
            </w:r>
            <w:r w:rsidRPr="000620BB">
              <w:rPr>
                <w:rFonts w:eastAsiaTheme="minorEastAsia"/>
                <w:sz w:val="24"/>
                <w:szCs w:val="24"/>
              </w:rPr>
              <w:t xml:space="preserve">; </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jc w:val="center"/>
              <w:rPr>
                <w:rFonts w:eastAsiaTheme="minorEastAsia"/>
                <w:b/>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2</w:t>
            </w:r>
          </w:p>
        </w:tc>
        <w:tc>
          <w:tcPr>
            <w:tcW w:w="9482" w:type="dxa"/>
            <w:shd w:val="clear" w:color="auto" w:fill="auto"/>
            <w:vAlign w:val="center"/>
          </w:tcPr>
          <w:p w:rsidR="000D41DD" w:rsidRPr="000620BB" w:rsidRDefault="000D41DD" w:rsidP="000D41DD">
            <w:pPr>
              <w:rPr>
                <w:rFonts w:eastAsiaTheme="minorEastAsia"/>
                <w:sz w:val="24"/>
                <w:szCs w:val="24"/>
              </w:rPr>
            </w:pPr>
            <w:r w:rsidRPr="000620BB">
              <w:rPr>
                <w:rFonts w:eastAsiaTheme="minorEastAsia"/>
                <w:sz w:val="24"/>
                <w:szCs w:val="24"/>
              </w:rPr>
              <w:t>Chỉ đạo CĐCS kiểm tra tài chính đồng cấp, thực hiện báo cáo quyết toán tài chính 202</w:t>
            </w:r>
            <w:r>
              <w:rPr>
                <w:rFonts w:eastAsiaTheme="minorEastAsia"/>
                <w:sz w:val="24"/>
                <w:szCs w:val="24"/>
              </w:rPr>
              <w:t>4</w:t>
            </w:r>
            <w:r w:rsidRPr="000620BB">
              <w:rPr>
                <w:rFonts w:eastAsiaTheme="minorEastAsia"/>
                <w:sz w:val="24"/>
                <w:szCs w:val="24"/>
              </w:rPr>
              <w:t>, dự toán 202</w:t>
            </w:r>
            <w:r>
              <w:rPr>
                <w:rFonts w:eastAsiaTheme="minorEastAsia"/>
                <w:sz w:val="24"/>
                <w:szCs w:val="24"/>
              </w:rPr>
              <w:t>5</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3</w:t>
            </w:r>
          </w:p>
        </w:tc>
        <w:tc>
          <w:tcPr>
            <w:tcW w:w="9482" w:type="dxa"/>
            <w:shd w:val="clear" w:color="auto" w:fill="auto"/>
            <w:vAlign w:val="center"/>
          </w:tcPr>
          <w:p w:rsidR="000D41DD" w:rsidRPr="000620BB" w:rsidRDefault="000D41DD" w:rsidP="000D41DD">
            <w:pPr>
              <w:rPr>
                <w:rFonts w:eastAsiaTheme="minorEastAsia"/>
                <w:sz w:val="24"/>
                <w:szCs w:val="24"/>
              </w:rPr>
            </w:pPr>
            <w:r w:rsidRPr="000620BB">
              <w:rPr>
                <w:rFonts w:eastAsiaTheme="minorEastAsia"/>
                <w:sz w:val="24"/>
                <w:szCs w:val="24"/>
              </w:rPr>
              <w:t>Thực hiện Báo cáo các nội dung, chuyên đề theo yêu cầu của LĐLĐ tỉnh</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05"/>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4</w:t>
            </w:r>
          </w:p>
        </w:tc>
        <w:tc>
          <w:tcPr>
            <w:tcW w:w="9482" w:type="dxa"/>
            <w:shd w:val="clear" w:color="auto" w:fill="auto"/>
            <w:vAlign w:val="center"/>
          </w:tcPr>
          <w:p w:rsidR="000D41DD" w:rsidRPr="000620BB" w:rsidRDefault="000D41DD" w:rsidP="000D41DD">
            <w:pPr>
              <w:rPr>
                <w:rFonts w:eastAsiaTheme="minorEastAsia"/>
                <w:sz w:val="24"/>
                <w:szCs w:val="24"/>
              </w:rPr>
            </w:pPr>
            <w:r w:rsidRPr="000620BB">
              <w:rPr>
                <w:rFonts w:eastAsiaTheme="minorEastAsia"/>
                <w:sz w:val="24"/>
                <w:szCs w:val="24"/>
              </w:rPr>
              <w:t>Chỉ đạo CĐCS Chủ trì, phối hợp tổ chức Hội nghị cán bộ công chức năm 202</w:t>
            </w:r>
            <w:r>
              <w:rPr>
                <w:rFonts w:eastAsiaTheme="minorEastAsia"/>
                <w:sz w:val="24"/>
                <w:szCs w:val="24"/>
              </w:rPr>
              <w:t>4</w:t>
            </w:r>
            <w:r w:rsidRPr="000620BB">
              <w:rPr>
                <w:rFonts w:eastAsiaTheme="minorEastAsia"/>
                <w:sz w:val="24"/>
                <w:szCs w:val="24"/>
              </w:rPr>
              <w:t>.</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CĐCS</w:t>
            </w:r>
          </w:p>
        </w:tc>
        <w:tc>
          <w:tcPr>
            <w:tcW w:w="1559" w:type="dxa"/>
            <w:shd w:val="clear" w:color="auto" w:fill="auto"/>
            <w:vAlign w:val="center"/>
          </w:tcPr>
          <w:p w:rsidR="000D41DD" w:rsidRPr="000620BB" w:rsidRDefault="000D41DD" w:rsidP="000D41DD">
            <w:pPr>
              <w:jc w:val="center"/>
              <w:rPr>
                <w:rFonts w:eastAsiaTheme="minorEastAsia"/>
                <w:sz w:val="24"/>
                <w:szCs w:val="24"/>
              </w:rPr>
            </w:pP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5</w:t>
            </w:r>
          </w:p>
        </w:tc>
        <w:tc>
          <w:tcPr>
            <w:tcW w:w="9482" w:type="dxa"/>
            <w:shd w:val="clear" w:color="auto" w:fill="auto"/>
            <w:vAlign w:val="center"/>
          </w:tcPr>
          <w:p w:rsidR="000D41DD" w:rsidRPr="000620BB" w:rsidRDefault="000D41DD" w:rsidP="000D41DD">
            <w:pPr>
              <w:rPr>
                <w:rFonts w:eastAsiaTheme="minorEastAsia"/>
                <w:sz w:val="24"/>
                <w:szCs w:val="24"/>
              </w:rPr>
            </w:pPr>
            <w:r w:rsidRPr="000620BB">
              <w:rPr>
                <w:rFonts w:eastAsiaTheme="minorEastAsia"/>
                <w:sz w:val="24"/>
                <w:szCs w:val="24"/>
              </w:rPr>
              <w:t>Tổ chức Hội nghị BCH Công đoàn Viên chức tỉnh.</w:t>
            </w:r>
          </w:p>
        </w:tc>
        <w:tc>
          <w:tcPr>
            <w:tcW w:w="1701"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CĐVC</w:t>
            </w:r>
          </w:p>
        </w:tc>
        <w:tc>
          <w:tcPr>
            <w:tcW w:w="1559" w:type="dxa"/>
            <w:shd w:val="clear" w:color="auto" w:fill="auto"/>
            <w:vAlign w:val="center"/>
          </w:tcPr>
          <w:p w:rsidR="000D41DD" w:rsidRPr="000620BB" w:rsidRDefault="000D41DD" w:rsidP="000D41DD">
            <w:pPr>
              <w:jc w:val="center"/>
              <w:rPr>
                <w:rFonts w:eastAsiaTheme="minorEastAsia"/>
                <w:sz w:val="24"/>
                <w:szCs w:val="24"/>
              </w:rPr>
            </w:pPr>
            <w:r w:rsidRPr="000620BB">
              <w:rPr>
                <w:rFonts w:eastAsiaTheme="minorEastAsia"/>
                <w:sz w:val="24"/>
                <w:szCs w:val="24"/>
              </w:rPr>
              <w:t>1</w:t>
            </w:r>
            <w:r>
              <w:rPr>
                <w:rFonts w:eastAsiaTheme="minorEastAsia"/>
                <w:sz w:val="24"/>
                <w:szCs w:val="24"/>
              </w:rPr>
              <w:t>5</w:t>
            </w:r>
          </w:p>
        </w:tc>
        <w:tc>
          <w:tcPr>
            <w:tcW w:w="1843" w:type="dxa"/>
            <w:shd w:val="clear" w:color="auto" w:fill="auto"/>
            <w:vAlign w:val="center"/>
          </w:tcPr>
          <w:p w:rsidR="000D41DD" w:rsidRPr="000620BB" w:rsidRDefault="000D41DD" w:rsidP="000D41DD">
            <w:pPr>
              <w:rPr>
                <w:rFonts w:eastAsiaTheme="minorEastAsia"/>
                <w:sz w:val="24"/>
                <w:szCs w:val="24"/>
              </w:rPr>
            </w:pPr>
          </w:p>
        </w:tc>
      </w:tr>
      <w:tr w:rsidR="000D41DD" w:rsidRPr="000620BB" w:rsidTr="000620BB">
        <w:trPr>
          <w:trHeight w:val="480"/>
        </w:trPr>
        <w:tc>
          <w:tcPr>
            <w:tcW w:w="583" w:type="dxa"/>
            <w:shd w:val="clear" w:color="auto" w:fill="auto"/>
            <w:vAlign w:val="center"/>
          </w:tcPr>
          <w:p w:rsidR="000D41DD" w:rsidRPr="000620BB" w:rsidRDefault="000D41DD" w:rsidP="000D41DD">
            <w:pPr>
              <w:jc w:val="center"/>
              <w:rPr>
                <w:rFonts w:eastAsiaTheme="minorEastAsia"/>
                <w:b/>
                <w:i/>
                <w:sz w:val="24"/>
                <w:szCs w:val="24"/>
              </w:rPr>
            </w:pPr>
          </w:p>
        </w:tc>
        <w:tc>
          <w:tcPr>
            <w:tcW w:w="9482" w:type="dxa"/>
            <w:shd w:val="clear" w:color="auto" w:fill="auto"/>
            <w:vAlign w:val="center"/>
          </w:tcPr>
          <w:p w:rsidR="000D41DD" w:rsidRPr="000620BB" w:rsidRDefault="000D41DD" w:rsidP="000D41DD">
            <w:pPr>
              <w:jc w:val="center"/>
              <w:rPr>
                <w:rFonts w:eastAsiaTheme="minorEastAsia"/>
                <w:b/>
                <w:i/>
                <w:sz w:val="24"/>
                <w:szCs w:val="24"/>
              </w:rPr>
            </w:pPr>
            <w:r w:rsidRPr="000620BB">
              <w:rPr>
                <w:rFonts w:eastAsiaTheme="minorEastAsia"/>
                <w:b/>
                <w:i/>
                <w:sz w:val="24"/>
                <w:szCs w:val="24"/>
              </w:rPr>
              <w:t>Cộng</w:t>
            </w:r>
          </w:p>
        </w:tc>
        <w:tc>
          <w:tcPr>
            <w:tcW w:w="1701" w:type="dxa"/>
            <w:shd w:val="clear" w:color="auto" w:fill="auto"/>
            <w:vAlign w:val="center"/>
          </w:tcPr>
          <w:p w:rsidR="000D41DD" w:rsidRPr="000620BB" w:rsidRDefault="000D41DD" w:rsidP="000D41DD">
            <w:pPr>
              <w:jc w:val="center"/>
              <w:rPr>
                <w:rFonts w:eastAsiaTheme="minorEastAsia"/>
                <w:b/>
                <w:i/>
                <w:sz w:val="24"/>
                <w:szCs w:val="24"/>
              </w:rPr>
            </w:pPr>
          </w:p>
        </w:tc>
        <w:tc>
          <w:tcPr>
            <w:tcW w:w="1559" w:type="dxa"/>
            <w:shd w:val="clear" w:color="auto" w:fill="auto"/>
            <w:vAlign w:val="center"/>
          </w:tcPr>
          <w:p w:rsidR="000D41DD" w:rsidRPr="000620BB" w:rsidRDefault="000D41DD" w:rsidP="000D41DD">
            <w:pPr>
              <w:jc w:val="center"/>
              <w:rPr>
                <w:rFonts w:eastAsiaTheme="minorEastAsia"/>
                <w:b/>
                <w:i/>
                <w:sz w:val="24"/>
                <w:szCs w:val="24"/>
              </w:rPr>
            </w:pPr>
            <w:r>
              <w:rPr>
                <w:rFonts w:eastAsiaTheme="minorEastAsia"/>
                <w:b/>
                <w:i/>
                <w:sz w:val="24"/>
                <w:szCs w:val="24"/>
              </w:rPr>
              <w:t>158</w:t>
            </w:r>
            <w:r w:rsidRPr="000620BB">
              <w:rPr>
                <w:rFonts w:eastAsiaTheme="minorEastAsia"/>
                <w:b/>
                <w:i/>
                <w:sz w:val="24"/>
                <w:szCs w:val="24"/>
              </w:rPr>
              <w:t xml:space="preserve"> triệu</w:t>
            </w:r>
          </w:p>
        </w:tc>
        <w:tc>
          <w:tcPr>
            <w:tcW w:w="1843" w:type="dxa"/>
            <w:shd w:val="clear" w:color="auto" w:fill="auto"/>
            <w:vAlign w:val="center"/>
          </w:tcPr>
          <w:p w:rsidR="000D41DD" w:rsidRPr="000620BB" w:rsidRDefault="000D41DD" w:rsidP="000D41DD">
            <w:pPr>
              <w:rPr>
                <w:rFonts w:eastAsiaTheme="minorEastAsia"/>
                <w:b/>
                <w:i/>
                <w:sz w:val="24"/>
                <w:szCs w:val="24"/>
              </w:rPr>
            </w:pPr>
          </w:p>
        </w:tc>
      </w:tr>
    </w:tbl>
    <w:p w:rsidR="006E2D09" w:rsidRDefault="006E2D09" w:rsidP="00856AB3">
      <w:pPr>
        <w:jc w:val="center"/>
        <w:rPr>
          <w:b/>
          <w:bCs/>
          <w:sz w:val="24"/>
          <w:szCs w:val="24"/>
          <w:lang w:val="nl-NL"/>
        </w:rPr>
      </w:pPr>
    </w:p>
    <w:p w:rsidR="006E2D09" w:rsidRDefault="006E2D09" w:rsidP="00856AB3">
      <w:pPr>
        <w:jc w:val="center"/>
        <w:rPr>
          <w:b/>
          <w:bCs/>
          <w:sz w:val="24"/>
          <w:szCs w:val="24"/>
          <w:lang w:val="nl-NL"/>
        </w:rPr>
      </w:pPr>
    </w:p>
    <w:p w:rsidR="006E2D09" w:rsidRDefault="006E2D09" w:rsidP="00856AB3">
      <w:pPr>
        <w:jc w:val="center"/>
        <w:rPr>
          <w:b/>
          <w:bCs/>
          <w:sz w:val="24"/>
          <w:szCs w:val="24"/>
          <w:lang w:val="nl-NL"/>
        </w:rPr>
      </w:pPr>
    </w:p>
    <w:p w:rsidR="006E2D09" w:rsidRPr="006E2D09" w:rsidRDefault="006E2D09" w:rsidP="006E2D09">
      <w:pPr>
        <w:spacing w:line="360" w:lineRule="auto"/>
        <w:jc w:val="right"/>
        <w:rPr>
          <w:i/>
          <w:sz w:val="30"/>
          <w:szCs w:val="22"/>
          <w:highlight w:val="white"/>
        </w:rPr>
      </w:pPr>
      <w:r w:rsidRPr="006E2D09">
        <w:rPr>
          <w:i/>
          <w:highlight w:val="white"/>
          <w:lang w:val="vi-VN"/>
        </w:rPr>
        <w:lastRenderedPageBreak/>
        <w:tab/>
      </w:r>
      <w:r w:rsidRPr="00C6000B">
        <w:rPr>
          <w:i/>
          <w:sz w:val="26"/>
          <w:highlight w:val="white"/>
          <w:lang w:val="vi-VN"/>
        </w:rPr>
        <w:t>Phụ lục</w:t>
      </w:r>
      <w:r w:rsidRPr="00C6000B">
        <w:rPr>
          <w:i/>
          <w:sz w:val="26"/>
          <w:highlight w:val="white"/>
        </w:rPr>
        <w:t xml:space="preserve"> số</w:t>
      </w:r>
      <w:r w:rsidRPr="00C6000B">
        <w:rPr>
          <w:i/>
          <w:sz w:val="26"/>
          <w:highlight w:val="white"/>
          <w:lang w:val="vi-VN"/>
        </w:rPr>
        <w:t xml:space="preserve"> 0</w:t>
      </w:r>
      <w:r w:rsidRPr="00C6000B">
        <w:rPr>
          <w:i/>
          <w:sz w:val="26"/>
          <w:highlight w:val="white"/>
        </w:rPr>
        <w:t>3</w:t>
      </w:r>
    </w:p>
    <w:p w:rsidR="006E2D09" w:rsidRDefault="006E2D09" w:rsidP="006E2D09">
      <w:pPr>
        <w:jc w:val="center"/>
        <w:rPr>
          <w:b/>
          <w:highlight w:val="white"/>
        </w:rPr>
      </w:pPr>
      <w:r w:rsidRPr="006E2D09">
        <w:rPr>
          <w:b/>
          <w:highlight w:val="white"/>
          <w:lang w:val="vi-VN"/>
        </w:rPr>
        <w:t>NHIỆM VỤ</w:t>
      </w:r>
      <w:r w:rsidRPr="006E2D09">
        <w:rPr>
          <w:b/>
          <w:highlight w:val="white"/>
        </w:rPr>
        <w:t xml:space="preserve"> VÀ GIẢI PHÁP </w:t>
      </w:r>
      <w:r>
        <w:rPr>
          <w:b/>
          <w:highlight w:val="white"/>
        </w:rPr>
        <w:t>THỰC HIỆN KẾ HOẠCH SỐ 234-KH/ĐUK NGÀY 22/12/2023</w:t>
      </w:r>
    </w:p>
    <w:p w:rsidR="006E2D09" w:rsidRPr="006E2D09" w:rsidRDefault="006E2D09" w:rsidP="006E2D09">
      <w:pPr>
        <w:jc w:val="center"/>
        <w:rPr>
          <w:b/>
          <w:highlight w:val="white"/>
        </w:rPr>
      </w:pPr>
      <w:r>
        <w:rPr>
          <w:b/>
          <w:highlight w:val="white"/>
        </w:rPr>
        <w:t xml:space="preserve">CỦA ĐẢNG ỦY KHỐI CƠ QUAN VÀ DOANH NGHIỆP TỈNH </w:t>
      </w:r>
    </w:p>
    <w:p w:rsidR="006E2D09" w:rsidRDefault="006E2D09" w:rsidP="006E2D09">
      <w:pPr>
        <w:jc w:val="center"/>
        <w:rPr>
          <w:rFonts w:eastAsiaTheme="minorEastAsia"/>
          <w:i/>
        </w:rPr>
      </w:pPr>
      <w:r w:rsidRPr="000620BB">
        <w:rPr>
          <w:rFonts w:eastAsiaTheme="minorEastAsia"/>
          <w:i/>
        </w:rPr>
        <w:t xml:space="preserve">(Kèm theo Kế hoạch số </w:t>
      </w:r>
      <w:r>
        <w:rPr>
          <w:rFonts w:eastAsiaTheme="minorEastAsia"/>
          <w:i/>
        </w:rPr>
        <w:t>17</w:t>
      </w:r>
      <w:r w:rsidRPr="000620BB">
        <w:rPr>
          <w:rFonts w:eastAsiaTheme="minorEastAsia"/>
          <w:i/>
        </w:rPr>
        <w:t>/KH-CĐVC ngày 25/12/202</w:t>
      </w:r>
      <w:r>
        <w:rPr>
          <w:rFonts w:eastAsiaTheme="minorEastAsia"/>
          <w:i/>
        </w:rPr>
        <w:t>3</w:t>
      </w:r>
      <w:r w:rsidRPr="000620BB">
        <w:rPr>
          <w:rFonts w:eastAsiaTheme="minorEastAsia"/>
          <w:i/>
        </w:rPr>
        <w:t xml:space="preserve"> của Công đoàn Viên chức tỉnh)</w:t>
      </w:r>
    </w:p>
    <w:p w:rsidR="006E2D09" w:rsidRPr="006E2D09" w:rsidRDefault="006E2D09" w:rsidP="006E2D09">
      <w:pPr>
        <w:jc w:val="center"/>
        <w:rPr>
          <w:i/>
          <w:highlight w:val="white"/>
          <w:lang w:val="vi-VN"/>
        </w:rPr>
      </w:pPr>
    </w:p>
    <w:tbl>
      <w:tblPr>
        <w:tblW w:w="14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603"/>
        <w:gridCol w:w="2268"/>
        <w:gridCol w:w="2052"/>
      </w:tblGrid>
      <w:tr w:rsidR="006E2D09" w:rsidRPr="006E2D09" w:rsidTr="008A7BE4">
        <w:trPr>
          <w:trHeight w:val="145"/>
          <w:tblHead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E2D09" w:rsidRPr="006E2D09" w:rsidRDefault="006E2D09" w:rsidP="006E2D09">
            <w:pPr>
              <w:jc w:val="center"/>
              <w:rPr>
                <w:b/>
                <w:highlight w:val="white"/>
                <w:lang w:val="vi-VN"/>
              </w:rPr>
            </w:pPr>
            <w:r>
              <w:rPr>
                <w:b/>
                <w:highlight w:val="white"/>
              </w:rPr>
              <w:t xml:space="preserve">Số </w:t>
            </w:r>
            <w:r w:rsidRPr="006E2D09">
              <w:rPr>
                <w:b/>
                <w:highlight w:val="white"/>
                <w:lang w:val="vi-VN"/>
              </w:rPr>
              <w:t>TT</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E2D09" w:rsidRPr="006E2D09" w:rsidRDefault="006E2D09" w:rsidP="006E2D09">
            <w:pPr>
              <w:jc w:val="center"/>
              <w:rPr>
                <w:b/>
                <w:highlight w:val="white"/>
              </w:rPr>
            </w:pPr>
            <w:r w:rsidRPr="006E2D09">
              <w:rPr>
                <w:b/>
                <w:highlight w:val="white"/>
              </w:rPr>
              <w:t>NỘI DUNG</w:t>
            </w:r>
          </w:p>
        </w:tc>
        <w:tc>
          <w:tcPr>
            <w:tcW w:w="226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b/>
                <w:sz w:val="26"/>
                <w:szCs w:val="26"/>
                <w:highlight w:val="white"/>
              </w:rPr>
            </w:pPr>
            <w:r w:rsidRPr="006E2D09">
              <w:rPr>
                <w:b/>
                <w:sz w:val="26"/>
                <w:szCs w:val="26"/>
                <w:highlight w:val="white"/>
              </w:rPr>
              <w:t>Chủ</w:t>
            </w:r>
            <w:r w:rsidRPr="006E2D09">
              <w:rPr>
                <w:b/>
                <w:sz w:val="26"/>
                <w:szCs w:val="26"/>
                <w:highlight w:val="white"/>
                <w:lang w:val="vi-VN"/>
              </w:rPr>
              <w:t xml:space="preserve"> trì </w:t>
            </w:r>
            <w:r w:rsidRPr="006E2D09">
              <w:rPr>
                <w:b/>
                <w:sz w:val="26"/>
                <w:szCs w:val="26"/>
                <w:highlight w:val="white"/>
              </w:rPr>
              <w:t xml:space="preserve">tham mưu, </w:t>
            </w:r>
            <w:r w:rsidRPr="006E2D09">
              <w:rPr>
                <w:b/>
                <w:sz w:val="26"/>
                <w:szCs w:val="26"/>
                <w:highlight w:val="white"/>
                <w:lang w:val="vi-VN"/>
              </w:rPr>
              <w:t>thực hiện</w:t>
            </w:r>
          </w:p>
        </w:tc>
        <w:tc>
          <w:tcPr>
            <w:tcW w:w="2052"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b/>
                <w:sz w:val="26"/>
                <w:szCs w:val="26"/>
                <w:highlight w:val="white"/>
              </w:rPr>
            </w:pPr>
            <w:r w:rsidRPr="006E2D09">
              <w:rPr>
                <w:b/>
                <w:sz w:val="26"/>
                <w:szCs w:val="26"/>
                <w:highlight w:val="white"/>
              </w:rPr>
              <w:t xml:space="preserve">Phối hợp tham mưu, </w:t>
            </w:r>
            <w:r w:rsidRPr="006E2D09">
              <w:rPr>
                <w:b/>
                <w:sz w:val="26"/>
                <w:szCs w:val="26"/>
                <w:highlight w:val="white"/>
                <w:lang w:val="vi-VN"/>
              </w:rPr>
              <w:t>thực hiện</w:t>
            </w:r>
          </w:p>
        </w:tc>
      </w:tr>
      <w:tr w:rsidR="006E2D09" w:rsidRPr="006E2D09" w:rsidTr="008A7BE4">
        <w:trPr>
          <w:trHeight w:val="417"/>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E2D09" w:rsidRPr="006E2D09" w:rsidRDefault="006E2D09" w:rsidP="006E2D09">
            <w:pPr>
              <w:jc w:val="center"/>
              <w:rPr>
                <w:b/>
                <w:sz w:val="24"/>
                <w:szCs w:val="24"/>
                <w:highlight w:val="white"/>
              </w:rPr>
            </w:pPr>
            <w:r w:rsidRPr="006E2D09">
              <w:rPr>
                <w:b/>
                <w:sz w:val="24"/>
                <w:szCs w:val="24"/>
                <w:highlight w:val="white"/>
              </w:rPr>
              <w:t>I</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E2D09" w:rsidRPr="006E2D09" w:rsidRDefault="006E2D09" w:rsidP="006E2D09">
            <w:pPr>
              <w:jc w:val="both"/>
              <w:rPr>
                <w:sz w:val="24"/>
                <w:szCs w:val="24"/>
                <w:highlight w:val="white"/>
                <w:lang w:val="vi-VN"/>
              </w:rPr>
            </w:pPr>
            <w:r w:rsidRPr="006E2D09">
              <w:rPr>
                <w:b/>
                <w:sz w:val="24"/>
                <w:szCs w:val="24"/>
                <w:highlight w:val="white"/>
                <w:lang w:val="vi-VN"/>
              </w:rPr>
              <w:t>Lãnh đạo thực hiện nhiệm vụ chính trị và công tác an ninh, quốc phòng</w:t>
            </w:r>
          </w:p>
        </w:tc>
        <w:tc>
          <w:tcPr>
            <w:tcW w:w="226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b/>
                <w:sz w:val="24"/>
                <w:szCs w:val="24"/>
                <w:highlight w:val="white"/>
              </w:rPr>
            </w:pPr>
            <w:r w:rsidRPr="006E2D09">
              <w:rPr>
                <w:b/>
                <w:sz w:val="24"/>
                <w:szCs w:val="24"/>
                <w:highlight w:val="white"/>
              </w:rPr>
              <w:t>Văn phòng Đảng ủy Khối</w:t>
            </w:r>
          </w:p>
        </w:tc>
        <w:tc>
          <w:tcPr>
            <w:tcW w:w="2052"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BB2770" w:rsidP="00BB2770">
            <w:pPr>
              <w:jc w:val="center"/>
              <w:rPr>
                <w:b/>
                <w:sz w:val="24"/>
                <w:szCs w:val="24"/>
                <w:highlight w:val="white"/>
              </w:rPr>
            </w:pPr>
            <w:r>
              <w:rPr>
                <w:sz w:val="24"/>
                <w:szCs w:val="24"/>
                <w:highlight w:val="white"/>
              </w:rPr>
              <w:t xml:space="preserve">Công đoàn Viên chức tỉnh và các công đoàn cơ sở </w:t>
            </w:r>
          </w:p>
        </w:tc>
      </w:tr>
      <w:tr w:rsidR="006E2D09" w:rsidRPr="006E2D09" w:rsidTr="008A7BE4">
        <w:trPr>
          <w:trHeight w:val="670"/>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E2D09" w:rsidRPr="006E2D09" w:rsidRDefault="006E2D09" w:rsidP="006E2D09">
            <w:pPr>
              <w:jc w:val="center"/>
              <w:rPr>
                <w:b/>
                <w:sz w:val="24"/>
                <w:szCs w:val="24"/>
                <w:highlight w:val="white"/>
              </w:rPr>
            </w:pPr>
            <w:r w:rsidRPr="006E2D09">
              <w:rPr>
                <w:b/>
                <w:sz w:val="24"/>
                <w:szCs w:val="24"/>
                <w:highlight w:val="white"/>
              </w:rPr>
              <w:t>II</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E2D09" w:rsidRPr="006E2D09" w:rsidRDefault="006E2D09" w:rsidP="006E2D09">
            <w:pPr>
              <w:jc w:val="both"/>
              <w:rPr>
                <w:sz w:val="24"/>
                <w:szCs w:val="24"/>
                <w:highlight w:val="white"/>
                <w:lang w:val="vi-VN"/>
              </w:rPr>
            </w:pPr>
            <w:r w:rsidRPr="006E2D09">
              <w:rPr>
                <w:b/>
                <w:sz w:val="24"/>
                <w:szCs w:val="24"/>
                <w:highlight w:val="white"/>
                <w:lang w:val="vi-VN"/>
              </w:rPr>
              <w:t>Lãnh đạo thực hiện công tác giáo dục chính trị tư tưởng</w:t>
            </w:r>
          </w:p>
        </w:tc>
        <w:tc>
          <w:tcPr>
            <w:tcW w:w="226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b/>
                <w:sz w:val="24"/>
                <w:szCs w:val="24"/>
                <w:highlight w:val="white"/>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sz w:val="24"/>
                <w:szCs w:val="24"/>
                <w:highlight w:val="white"/>
              </w:rPr>
            </w:pPr>
          </w:p>
        </w:tc>
      </w:tr>
      <w:tr w:rsidR="006E2D09"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both"/>
              <w:rPr>
                <w:sz w:val="24"/>
                <w:szCs w:val="24"/>
                <w:highlight w:val="white"/>
                <w:lang w:val="vi-VN"/>
              </w:rPr>
            </w:pPr>
            <w:r w:rsidRPr="006E2D09">
              <w:rPr>
                <w:sz w:val="24"/>
                <w:szCs w:val="24"/>
                <w:highlight w:val="white"/>
              </w:rPr>
              <w:t>Xây dựng kế hoạch và t</w:t>
            </w:r>
            <w:r w:rsidRPr="006E2D09">
              <w:rPr>
                <w:sz w:val="24"/>
                <w:szCs w:val="24"/>
                <w:highlight w:val="white"/>
                <w:lang w:val="vi-VN"/>
              </w:rPr>
              <w:t>uyên truyền các hoạt động kỷ niệm các ngày lễ lớn của Đảng, của đất nước, của tỉnh và của Đảng bộ Khối, gắn với tuyên truyền các gương người tốt, việc tốt, hưởng ứng các phong trào thi đua yêu nước trong năm 2024</w:t>
            </w:r>
          </w:p>
        </w:tc>
        <w:tc>
          <w:tcPr>
            <w:tcW w:w="226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sz w:val="24"/>
                <w:szCs w:val="24"/>
                <w:highlight w:val="white"/>
                <w:lang w:val="vi-VN"/>
              </w:rPr>
            </w:pPr>
            <w:r w:rsidRPr="006E2D09">
              <w:rPr>
                <w:sz w:val="24"/>
                <w:szCs w:val="24"/>
                <w:highlight w:val="white"/>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BB2770" w:rsidP="006E2D09">
            <w:pPr>
              <w:jc w:val="center"/>
              <w:rPr>
                <w:b/>
                <w:sz w:val="24"/>
                <w:szCs w:val="24"/>
                <w:highlight w:val="white"/>
                <w:lang w:val="vi-VN"/>
              </w:rPr>
            </w:pPr>
            <w:r>
              <w:rPr>
                <w:sz w:val="24"/>
                <w:szCs w:val="24"/>
                <w:highlight w:val="white"/>
              </w:rPr>
              <w:t>Công đoàn Viên chức tỉnh</w:t>
            </w:r>
          </w:p>
        </w:tc>
      </w:tr>
      <w:tr w:rsidR="006E2D09"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sz w:val="24"/>
                <w:szCs w:val="24"/>
                <w:highlight w:val="white"/>
              </w:rPr>
            </w:pPr>
            <w:r w:rsidRPr="006E2D09">
              <w:rPr>
                <w:sz w:val="24"/>
                <w:szCs w:val="24"/>
                <w:highlight w:val="white"/>
              </w:rPr>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both"/>
              <w:rPr>
                <w:sz w:val="24"/>
                <w:szCs w:val="24"/>
                <w:highlight w:val="white"/>
              </w:rPr>
            </w:pPr>
            <w:r w:rsidRPr="006E2D09">
              <w:rPr>
                <w:sz w:val="24"/>
                <w:szCs w:val="24"/>
                <w:highlight w:val="white"/>
                <w:lang w:val="vi-VN"/>
              </w:rPr>
              <w:t>Tổ chức quán triệt, tuyên truyền,</w:t>
            </w:r>
            <w:r w:rsidRPr="006E2D09">
              <w:rPr>
                <w:sz w:val="24"/>
                <w:szCs w:val="24"/>
                <w:highlight w:val="white"/>
              </w:rPr>
              <w:t xml:space="preserve"> triển khai</w:t>
            </w:r>
            <w:r w:rsidRPr="006E2D09">
              <w:rPr>
                <w:sz w:val="24"/>
                <w:szCs w:val="24"/>
                <w:highlight w:val="white"/>
                <w:lang w:val="vi-VN"/>
              </w:rPr>
              <w:t xml:space="preserve"> thực hiện</w:t>
            </w:r>
            <w:r w:rsidRPr="006E2D09">
              <w:rPr>
                <w:sz w:val="24"/>
                <w:szCs w:val="24"/>
                <w:highlight w:val="white"/>
              </w:rPr>
              <w:t xml:space="preserve"> và sơ, tổng kết</w:t>
            </w:r>
            <w:r w:rsidRPr="006E2D09">
              <w:rPr>
                <w:sz w:val="24"/>
                <w:szCs w:val="24"/>
                <w:highlight w:val="white"/>
                <w:lang w:val="vi-VN"/>
              </w:rPr>
              <w:t xml:space="preserve"> các nghị quyết, chỉ thị, kết luận của Trung ương, của Tỉnh ủy</w:t>
            </w:r>
            <w:r w:rsidRPr="006E2D09">
              <w:rPr>
                <w:sz w:val="24"/>
                <w:szCs w:val="24"/>
                <w:highlight w:val="white"/>
              </w:rPr>
              <w:t xml:space="preserve"> theo chỉ đạo</w:t>
            </w:r>
          </w:p>
        </w:tc>
        <w:tc>
          <w:tcPr>
            <w:tcW w:w="2268" w:type="dxa"/>
            <w:tcBorders>
              <w:top w:val="single" w:sz="4" w:space="0" w:color="000000"/>
              <w:left w:val="single" w:sz="4" w:space="0" w:color="000000"/>
              <w:right w:val="single" w:sz="4" w:space="0" w:color="000000"/>
            </w:tcBorders>
            <w:vAlign w:val="center"/>
          </w:tcPr>
          <w:p w:rsidR="006E2D09" w:rsidRPr="006E2D09" w:rsidRDefault="006E2D09" w:rsidP="006E2D09">
            <w:pPr>
              <w:jc w:val="center"/>
              <w:rPr>
                <w:b/>
                <w:sz w:val="24"/>
                <w:szCs w:val="24"/>
                <w:highlight w:val="white"/>
                <w:lang w:val="vi-VN"/>
              </w:rPr>
            </w:pPr>
            <w:r w:rsidRPr="006E2D09">
              <w:rPr>
                <w:sz w:val="24"/>
                <w:szCs w:val="24"/>
                <w:highlight w:val="white"/>
              </w:rPr>
              <w:t>Ban Tuyên giáo</w:t>
            </w:r>
          </w:p>
        </w:tc>
        <w:tc>
          <w:tcPr>
            <w:tcW w:w="2052" w:type="dxa"/>
            <w:tcBorders>
              <w:top w:val="single" w:sz="4" w:space="0" w:color="000000"/>
              <w:left w:val="single" w:sz="4" w:space="0" w:color="000000"/>
              <w:right w:val="single" w:sz="4" w:space="0" w:color="000000"/>
            </w:tcBorders>
            <w:vAlign w:val="center"/>
          </w:tcPr>
          <w:p w:rsidR="006E2D09" w:rsidRPr="006E2D09" w:rsidRDefault="00BB2770" w:rsidP="006E2D09">
            <w:pPr>
              <w:jc w:val="center"/>
              <w:rPr>
                <w:b/>
                <w:sz w:val="24"/>
                <w:szCs w:val="24"/>
                <w:highlight w:val="white"/>
                <w:lang w:val="vi-VN"/>
              </w:rPr>
            </w:pPr>
            <w:r>
              <w:rPr>
                <w:sz w:val="24"/>
                <w:szCs w:val="24"/>
                <w:highlight w:val="white"/>
              </w:rPr>
              <w:t>Công đoàn Viên chức tỉnh</w:t>
            </w:r>
          </w:p>
        </w:tc>
      </w:tr>
      <w:tr w:rsidR="006E2D09"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sz w:val="24"/>
                <w:szCs w:val="24"/>
                <w:highlight w:val="white"/>
              </w:rPr>
            </w:pPr>
            <w:r w:rsidRPr="006E2D09">
              <w:rPr>
                <w:sz w:val="24"/>
                <w:szCs w:val="24"/>
                <w:highlight w:val="white"/>
              </w:rPr>
              <w:t>3</w:t>
            </w:r>
          </w:p>
        </w:tc>
        <w:tc>
          <w:tcPr>
            <w:tcW w:w="9603"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both"/>
              <w:rPr>
                <w:sz w:val="24"/>
                <w:szCs w:val="24"/>
                <w:highlight w:val="white"/>
                <w:lang w:val="vi-VN"/>
              </w:rPr>
            </w:pPr>
            <w:r w:rsidRPr="006E2D09">
              <w:rPr>
                <w:sz w:val="24"/>
                <w:szCs w:val="24"/>
                <w:highlight w:val="white"/>
              </w:rPr>
              <w:t>Chuẩn bị sơ kết, t</w:t>
            </w:r>
            <w:r w:rsidRPr="006E2D09">
              <w:rPr>
                <w:sz w:val="24"/>
                <w:szCs w:val="24"/>
                <w:highlight w:val="white"/>
                <w:lang w:val="vi-VN"/>
              </w:rPr>
              <w:t>ổng kết việc thực hiện các chỉ thị, nghị quyết của Đảng ủy Khối đã ban hành trong nhiệm kỳ</w:t>
            </w:r>
          </w:p>
        </w:tc>
        <w:tc>
          <w:tcPr>
            <w:tcW w:w="2268" w:type="dxa"/>
            <w:tcBorders>
              <w:left w:val="single" w:sz="4" w:space="0" w:color="000000"/>
              <w:right w:val="single" w:sz="4" w:space="0" w:color="000000"/>
            </w:tcBorders>
            <w:vAlign w:val="center"/>
          </w:tcPr>
          <w:p w:rsidR="006E2D09" w:rsidRPr="006E2D09" w:rsidRDefault="006E2D09" w:rsidP="006E2D09">
            <w:pPr>
              <w:jc w:val="center"/>
              <w:rPr>
                <w:b/>
                <w:sz w:val="24"/>
                <w:szCs w:val="24"/>
                <w:highlight w:val="white"/>
                <w:lang w:val="vi-VN"/>
              </w:rPr>
            </w:pPr>
            <w:r w:rsidRPr="006E2D09">
              <w:rPr>
                <w:sz w:val="24"/>
                <w:szCs w:val="24"/>
                <w:highlight w:val="white"/>
              </w:rPr>
              <w:t>Ban Tuyên giáo</w:t>
            </w:r>
          </w:p>
        </w:tc>
        <w:tc>
          <w:tcPr>
            <w:tcW w:w="2052" w:type="dxa"/>
            <w:tcBorders>
              <w:left w:val="single" w:sz="4" w:space="0" w:color="000000"/>
              <w:right w:val="single" w:sz="4" w:space="0" w:color="000000"/>
            </w:tcBorders>
            <w:vAlign w:val="center"/>
          </w:tcPr>
          <w:p w:rsidR="006E2D09" w:rsidRPr="006E2D09" w:rsidRDefault="00BB2770" w:rsidP="006E2D09">
            <w:pPr>
              <w:jc w:val="center"/>
              <w:rPr>
                <w:b/>
                <w:sz w:val="24"/>
                <w:szCs w:val="24"/>
                <w:highlight w:val="white"/>
                <w:lang w:val="vi-VN"/>
              </w:rPr>
            </w:pPr>
            <w:r>
              <w:rPr>
                <w:sz w:val="24"/>
                <w:szCs w:val="24"/>
                <w:highlight w:val="white"/>
              </w:rPr>
              <w:t>Công đoàn Viên chức tỉnh</w:t>
            </w:r>
          </w:p>
        </w:tc>
      </w:tr>
      <w:tr w:rsidR="006E2D09"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center"/>
              <w:rPr>
                <w:sz w:val="24"/>
                <w:szCs w:val="24"/>
                <w:highlight w:val="white"/>
              </w:rPr>
            </w:pPr>
            <w:r w:rsidRPr="006E2D09">
              <w:rPr>
                <w:sz w:val="24"/>
                <w:szCs w:val="24"/>
                <w:highlight w:val="white"/>
              </w:rPr>
              <w:t>4</w:t>
            </w:r>
          </w:p>
        </w:tc>
        <w:tc>
          <w:tcPr>
            <w:tcW w:w="9603"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both"/>
              <w:rPr>
                <w:sz w:val="24"/>
                <w:szCs w:val="24"/>
                <w:highlight w:val="white"/>
                <w:lang w:val="vi-VN"/>
              </w:rPr>
            </w:pPr>
            <w:r w:rsidRPr="006E2D09">
              <w:rPr>
                <w:sz w:val="24"/>
                <w:szCs w:val="24"/>
                <w:highlight w:val="white"/>
              </w:rPr>
              <w:t>Chuẩn bị t</w:t>
            </w:r>
            <w:r w:rsidRPr="006E2D09">
              <w:rPr>
                <w:sz w:val="24"/>
                <w:szCs w:val="24"/>
                <w:highlight w:val="white"/>
                <w:lang w:val="vi-VN"/>
              </w:rPr>
              <w:t xml:space="preserve">ổng kết Chương trình hành động thực hiện Nghị quyết </w:t>
            </w:r>
            <w:r w:rsidRPr="006E2D09">
              <w:rPr>
                <w:sz w:val="24"/>
                <w:szCs w:val="24"/>
                <w:highlight w:val="white"/>
              </w:rPr>
              <w:t xml:space="preserve">Đại hội </w:t>
            </w:r>
            <w:r w:rsidRPr="006E2D09">
              <w:rPr>
                <w:sz w:val="24"/>
                <w:szCs w:val="24"/>
                <w:highlight w:val="white"/>
                <w:lang w:val="vi-VN"/>
              </w:rPr>
              <w:t>Đảng bộ Khối lần thứ IX</w:t>
            </w:r>
            <w:r w:rsidRPr="006E2D09">
              <w:rPr>
                <w:sz w:val="24"/>
                <w:szCs w:val="24"/>
                <w:highlight w:val="white"/>
              </w:rPr>
              <w:t>,</w:t>
            </w:r>
            <w:r w:rsidRPr="006E2D09">
              <w:rPr>
                <w:sz w:val="24"/>
                <w:szCs w:val="24"/>
                <w:highlight w:val="white"/>
                <w:lang w:val="vi-VN"/>
              </w:rPr>
              <w:t xml:space="preserve"> Chương trình hành động thực hiện Nghị quyết</w:t>
            </w:r>
            <w:r w:rsidRPr="006E2D09">
              <w:rPr>
                <w:sz w:val="24"/>
                <w:szCs w:val="24"/>
                <w:highlight w:val="white"/>
              </w:rPr>
              <w:t xml:space="preserve"> Đại hội</w:t>
            </w:r>
            <w:r w:rsidRPr="006E2D09">
              <w:rPr>
                <w:sz w:val="24"/>
                <w:szCs w:val="24"/>
                <w:highlight w:val="white"/>
                <w:lang w:val="vi-VN"/>
              </w:rPr>
              <w:t xml:space="preserve"> Đảng bộ </w:t>
            </w:r>
            <w:r w:rsidRPr="006E2D09">
              <w:rPr>
                <w:sz w:val="24"/>
                <w:szCs w:val="24"/>
                <w:highlight w:val="white"/>
              </w:rPr>
              <w:t>tỉnh</w:t>
            </w:r>
            <w:r w:rsidRPr="006E2D09">
              <w:rPr>
                <w:sz w:val="24"/>
                <w:szCs w:val="24"/>
                <w:highlight w:val="white"/>
                <w:lang w:val="vi-VN"/>
              </w:rPr>
              <w:t xml:space="preserve"> lần thứ </w:t>
            </w:r>
            <w:r w:rsidRPr="006E2D09">
              <w:rPr>
                <w:sz w:val="24"/>
                <w:szCs w:val="24"/>
                <w:highlight w:val="white"/>
              </w:rPr>
              <w:t>X</w:t>
            </w:r>
            <w:r w:rsidRPr="006E2D09">
              <w:rPr>
                <w:sz w:val="24"/>
                <w:szCs w:val="24"/>
                <w:highlight w:val="white"/>
                <w:lang w:val="vi-VN"/>
              </w:rPr>
              <w:t>IX để chuẩn bị đánh giá nhiệm kỳ 2020-2025</w:t>
            </w:r>
          </w:p>
        </w:tc>
        <w:tc>
          <w:tcPr>
            <w:tcW w:w="2268" w:type="dxa"/>
            <w:tcBorders>
              <w:left w:val="single" w:sz="4" w:space="0" w:color="000000"/>
              <w:right w:val="single" w:sz="4" w:space="0" w:color="000000"/>
            </w:tcBorders>
            <w:vAlign w:val="center"/>
          </w:tcPr>
          <w:p w:rsidR="006E2D09" w:rsidRPr="006E2D09" w:rsidRDefault="006E2D09" w:rsidP="006E2D09">
            <w:pPr>
              <w:jc w:val="center"/>
              <w:rPr>
                <w:b/>
                <w:sz w:val="24"/>
                <w:szCs w:val="24"/>
                <w:highlight w:val="white"/>
                <w:lang w:val="vi-VN"/>
              </w:rPr>
            </w:pPr>
            <w:r w:rsidRPr="006E2D09">
              <w:rPr>
                <w:sz w:val="24"/>
                <w:szCs w:val="24"/>
                <w:highlight w:val="white"/>
              </w:rPr>
              <w:t>Văn phòng</w:t>
            </w:r>
          </w:p>
        </w:tc>
        <w:tc>
          <w:tcPr>
            <w:tcW w:w="2052" w:type="dxa"/>
            <w:tcBorders>
              <w:left w:val="single" w:sz="4" w:space="0" w:color="000000"/>
              <w:right w:val="single" w:sz="4" w:space="0" w:color="000000"/>
            </w:tcBorders>
            <w:vAlign w:val="center"/>
          </w:tcPr>
          <w:p w:rsidR="006E2D09" w:rsidRPr="006E2D09" w:rsidRDefault="00BB2770" w:rsidP="006E2D09">
            <w:pPr>
              <w:jc w:val="center"/>
              <w:rPr>
                <w:b/>
                <w:sz w:val="24"/>
                <w:szCs w:val="24"/>
                <w:highlight w:val="white"/>
                <w:lang w:val="vi-VN"/>
              </w:rPr>
            </w:pPr>
            <w:r>
              <w:rPr>
                <w:sz w:val="24"/>
                <w:szCs w:val="24"/>
                <w:highlight w:val="white"/>
              </w:rPr>
              <w:t>Công đoàn Viên chức tỉnh</w:t>
            </w:r>
          </w:p>
        </w:tc>
      </w:tr>
      <w:tr w:rsidR="006E2D09"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C0471" w:rsidP="006E2D09">
            <w:pPr>
              <w:jc w:val="center"/>
              <w:rPr>
                <w:sz w:val="24"/>
                <w:szCs w:val="24"/>
                <w:highlight w:val="white"/>
              </w:rPr>
            </w:pPr>
            <w:r>
              <w:rPr>
                <w:sz w:val="24"/>
                <w:szCs w:val="24"/>
                <w:highlight w:val="white"/>
              </w:rPr>
              <w:t>5</w:t>
            </w:r>
          </w:p>
        </w:tc>
        <w:tc>
          <w:tcPr>
            <w:tcW w:w="9603" w:type="dxa"/>
            <w:tcBorders>
              <w:top w:val="single" w:sz="4" w:space="0" w:color="000000"/>
              <w:left w:val="single" w:sz="4" w:space="0" w:color="000000"/>
              <w:bottom w:val="single" w:sz="4" w:space="0" w:color="000000"/>
              <w:right w:val="single" w:sz="4" w:space="0" w:color="000000"/>
            </w:tcBorders>
            <w:vAlign w:val="center"/>
          </w:tcPr>
          <w:p w:rsidR="006E2D09" w:rsidRPr="006E2D09" w:rsidRDefault="006E2D09" w:rsidP="006E2D09">
            <w:pPr>
              <w:jc w:val="both"/>
              <w:rPr>
                <w:sz w:val="24"/>
                <w:szCs w:val="24"/>
                <w:highlight w:val="white"/>
                <w:lang w:val="vi-VN"/>
              </w:rPr>
            </w:pPr>
            <w:r w:rsidRPr="006E2D09">
              <w:rPr>
                <w:sz w:val="24"/>
                <w:szCs w:val="24"/>
                <w:highlight w:val="white"/>
              </w:rPr>
              <w:t>D</w:t>
            </w:r>
            <w:r w:rsidRPr="006E2D09">
              <w:rPr>
                <w:sz w:val="24"/>
                <w:szCs w:val="24"/>
                <w:highlight w:val="white"/>
                <w:lang w:val="vi-VN"/>
              </w:rPr>
              <w:t>uy trì và nâng c</w:t>
            </w:r>
            <w:r w:rsidRPr="006E2D09">
              <w:rPr>
                <w:sz w:val="24"/>
                <w:szCs w:val="24"/>
                <w:highlight w:val="white"/>
              </w:rPr>
              <w:t>a</w:t>
            </w:r>
            <w:r w:rsidRPr="006E2D09">
              <w:rPr>
                <w:sz w:val="24"/>
                <w:szCs w:val="24"/>
                <w:highlight w:val="white"/>
                <w:lang w:val="vi-VN"/>
              </w:rPr>
              <w:t>o chất lượng Trang thông tin điện tử của Đảng ủy Khối.</w:t>
            </w:r>
          </w:p>
        </w:tc>
        <w:tc>
          <w:tcPr>
            <w:tcW w:w="2268" w:type="dxa"/>
            <w:tcBorders>
              <w:left w:val="single" w:sz="4" w:space="0" w:color="000000"/>
              <w:right w:val="single" w:sz="4" w:space="0" w:color="000000"/>
            </w:tcBorders>
            <w:vAlign w:val="center"/>
          </w:tcPr>
          <w:p w:rsidR="006E2D09" w:rsidRPr="006E2D09" w:rsidRDefault="006E2D09" w:rsidP="006E2D09">
            <w:pPr>
              <w:widowControl w:val="0"/>
              <w:jc w:val="center"/>
              <w:rPr>
                <w:b/>
                <w:sz w:val="24"/>
                <w:szCs w:val="24"/>
                <w:highlight w:val="white"/>
                <w:lang w:val="vi-VN"/>
              </w:rPr>
            </w:pPr>
            <w:r w:rsidRPr="006E2D09">
              <w:rPr>
                <w:sz w:val="24"/>
                <w:szCs w:val="24"/>
                <w:highlight w:val="white"/>
              </w:rPr>
              <w:t>Ban Tuyên giáo</w:t>
            </w:r>
          </w:p>
        </w:tc>
        <w:tc>
          <w:tcPr>
            <w:tcW w:w="2052" w:type="dxa"/>
            <w:tcBorders>
              <w:left w:val="single" w:sz="4" w:space="0" w:color="000000"/>
              <w:right w:val="single" w:sz="4" w:space="0" w:color="000000"/>
            </w:tcBorders>
            <w:vAlign w:val="center"/>
          </w:tcPr>
          <w:p w:rsidR="006E2D09" w:rsidRPr="006E2D09" w:rsidRDefault="00BB2770" w:rsidP="006E2D09">
            <w:pPr>
              <w:widowControl w:val="0"/>
              <w:jc w:val="center"/>
              <w:rPr>
                <w:b/>
                <w:sz w:val="24"/>
                <w:szCs w:val="24"/>
                <w:highlight w:val="white"/>
                <w:lang w:val="vi-VN"/>
              </w:rPr>
            </w:pPr>
            <w:r>
              <w:rPr>
                <w:sz w:val="24"/>
                <w:szCs w:val="24"/>
                <w:highlight w:val="white"/>
              </w:rPr>
              <w:t>Công đoàn Viên chức tỉnh</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6</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Thường xuyên n</w:t>
            </w:r>
            <w:r w:rsidRPr="006E2D09">
              <w:rPr>
                <w:sz w:val="24"/>
                <w:szCs w:val="24"/>
                <w:highlight w:val="white"/>
              </w:rPr>
              <w:t>ắ</w:t>
            </w:r>
            <w:r w:rsidRPr="006E2D09">
              <w:rPr>
                <w:sz w:val="24"/>
                <w:szCs w:val="24"/>
                <w:highlight w:val="white"/>
                <w:lang w:val="vi-VN"/>
              </w:rPr>
              <w:t>m chắc tình hình tư tưởng cán bộ, đảng viên, người lao động để kịp thời định hướng dư luận, xử lý các vấn đề phát sinh</w:t>
            </w:r>
          </w:p>
        </w:tc>
        <w:tc>
          <w:tcPr>
            <w:tcW w:w="2268" w:type="dxa"/>
            <w:tcBorders>
              <w:left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sidRPr="006E2D09">
              <w:rPr>
                <w:sz w:val="24"/>
                <w:szCs w:val="24"/>
                <w:highlight w:val="white"/>
              </w:rPr>
              <w:t>Ban Tuyên giáo</w:t>
            </w:r>
          </w:p>
        </w:tc>
        <w:tc>
          <w:tcPr>
            <w:tcW w:w="2052" w:type="dxa"/>
            <w:tcBorders>
              <w:left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Pr>
                <w:sz w:val="24"/>
                <w:szCs w:val="24"/>
                <w:highlight w:val="white"/>
              </w:rPr>
              <w:t>Công đoàn Viên chức tỉnh</w:t>
            </w:r>
          </w:p>
        </w:tc>
      </w:tr>
      <w:tr w:rsidR="006C0471" w:rsidRPr="006E2D09" w:rsidTr="008A7BE4">
        <w:trPr>
          <w:trHeight w:val="594"/>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7</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Tăng cường công tác bảo vệ nền tảng tư tưởng của Đảng, đấu tranh phản bác thông tin sai trái, thù địch. Nâng cao hiệu quả hoạt động của Ban Chỉ đạo 35 Đảng ủy Khối.</w:t>
            </w:r>
          </w:p>
        </w:tc>
        <w:tc>
          <w:tcPr>
            <w:tcW w:w="2268" w:type="dxa"/>
            <w:tcBorders>
              <w:left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sidRPr="006E2D09">
              <w:rPr>
                <w:sz w:val="24"/>
                <w:szCs w:val="24"/>
                <w:highlight w:val="white"/>
              </w:rPr>
              <w:t>Ban Tuyên giáo</w:t>
            </w:r>
          </w:p>
        </w:tc>
        <w:tc>
          <w:tcPr>
            <w:tcW w:w="2052" w:type="dxa"/>
            <w:tcBorders>
              <w:left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Pr>
                <w:sz w:val="24"/>
                <w:szCs w:val="24"/>
                <w:highlight w:val="white"/>
              </w:rPr>
              <w:t>Công đoàn Viên chức tỉnh</w:t>
            </w:r>
          </w:p>
        </w:tc>
      </w:tr>
      <w:tr w:rsidR="006C0471" w:rsidRPr="006E2D09" w:rsidTr="008A7BE4">
        <w:trPr>
          <w:trHeight w:val="183"/>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Pr>
                <w:sz w:val="24"/>
                <w:szCs w:val="24"/>
                <w:highlight w:val="white"/>
              </w:rPr>
              <w:t>8</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rPr>
              <w:t>Triển khai và thực hiện các nhiệm vụ theo Kế hoạch của Tỉnh ủy về “nâng cao chỉ số hạnh phúc cho người dân Yên Bái năm 2024”</w:t>
            </w:r>
          </w:p>
        </w:tc>
        <w:tc>
          <w:tcPr>
            <w:tcW w:w="2268"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sz w:val="24"/>
                <w:szCs w:val="24"/>
                <w:highlight w:val="white"/>
              </w:rPr>
            </w:pPr>
            <w:r w:rsidRPr="006E2D09">
              <w:rPr>
                <w:sz w:val="24"/>
                <w:szCs w:val="24"/>
                <w:highlight w:val="white"/>
              </w:rPr>
              <w:t>Ban Tuyên giáo</w:t>
            </w:r>
          </w:p>
        </w:tc>
        <w:tc>
          <w:tcPr>
            <w:tcW w:w="2052"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Pr>
                <w:sz w:val="24"/>
                <w:szCs w:val="24"/>
                <w:highlight w:val="white"/>
              </w:rPr>
              <w:t>Công đoàn Viên chức tỉnh</w:t>
            </w:r>
          </w:p>
        </w:tc>
      </w:tr>
      <w:tr w:rsidR="006C0471" w:rsidRPr="006E2D09" w:rsidTr="008A7BE4">
        <w:trPr>
          <w:trHeight w:val="489"/>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b/>
                <w:sz w:val="24"/>
                <w:szCs w:val="24"/>
                <w:highlight w:val="white"/>
                <w:lang w:val="vi-VN"/>
              </w:rPr>
            </w:pPr>
            <w:r w:rsidRPr="006E2D09">
              <w:rPr>
                <w:b/>
                <w:sz w:val="24"/>
                <w:szCs w:val="24"/>
                <w:highlight w:val="white"/>
                <w:lang w:val="vi-VN"/>
              </w:rPr>
              <w:t>III</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b/>
                <w:sz w:val="24"/>
                <w:szCs w:val="24"/>
                <w:highlight w:val="white"/>
                <w:lang w:val="vi-VN"/>
              </w:rPr>
              <w:t>Lãnh đạo thực hiện công tác tổ chức xây dựng Đảng</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rPr>
              <w:t>Q</w:t>
            </w:r>
            <w:r w:rsidRPr="006E2D09">
              <w:rPr>
                <w:sz w:val="24"/>
                <w:szCs w:val="24"/>
                <w:highlight w:val="white"/>
                <w:lang w:val="vi-VN"/>
              </w:rPr>
              <w:t>uán triệt, triển khai, thực hiện các chỉ thị, nghị quyết, quy định, hướng dẫn của Trung ương, của Tỉnh ủy về công tác tổ chức xây dựng Đảng.</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lang w:val="vi-VN"/>
              </w:rPr>
              <w:t xml:space="preserve">Ban </w:t>
            </w:r>
            <w:r w:rsidRPr="006E2D09">
              <w:rPr>
                <w:sz w:val="24"/>
                <w:szCs w:val="24"/>
                <w:highlight w:val="white"/>
              </w:rPr>
              <w:t>Tổ chức</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 xml:space="preserve">Công đoàn Viên chức tỉnh </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Pr>
                <w:sz w:val="24"/>
                <w:szCs w:val="24"/>
                <w:highlight w:val="white"/>
              </w:rPr>
              <w:lastRenderedPageBreak/>
              <w:t>2</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sz w:val="24"/>
                <w:szCs w:val="24"/>
                <w:highlight w:val="white"/>
              </w:rPr>
              <w:t>T</w:t>
            </w:r>
            <w:r w:rsidRPr="006E2D09">
              <w:rPr>
                <w:sz w:val="24"/>
                <w:szCs w:val="24"/>
                <w:highlight w:val="white"/>
                <w:lang w:val="vi-VN"/>
              </w:rPr>
              <w:t xml:space="preserve">uyên truyền, giáo dục và </w:t>
            </w:r>
            <w:r w:rsidRPr="006E2D09">
              <w:rPr>
                <w:sz w:val="24"/>
                <w:szCs w:val="24"/>
                <w:highlight w:val="white"/>
                <w:u w:color="FF0000"/>
                <w:lang w:val="vi-VN"/>
              </w:rPr>
              <w:t>tạo nguồn</w:t>
            </w:r>
            <w:r w:rsidRPr="006E2D09">
              <w:rPr>
                <w:sz w:val="24"/>
                <w:szCs w:val="24"/>
                <w:highlight w:val="white"/>
                <w:lang w:val="vi-VN"/>
              </w:rPr>
              <w:t xml:space="preserve"> kết nạp đảng viên mới (tập trung ở doanh nghiệp và đơn vị sự nghiệp), kết nạp 150 đảng viên</w:t>
            </w:r>
            <w:r w:rsidRPr="006E2D09">
              <w:rPr>
                <w:sz w:val="24"/>
                <w:szCs w:val="24"/>
                <w:highlight w:val="white"/>
              </w:rPr>
              <w:t xml:space="preserve"> mới trở lên</w:t>
            </w:r>
          </w:p>
        </w:tc>
        <w:tc>
          <w:tcPr>
            <w:tcW w:w="2268"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sidRPr="006E2D09">
              <w:rPr>
                <w:sz w:val="24"/>
                <w:szCs w:val="24"/>
                <w:highlight w:val="white"/>
                <w:lang w:val="vi-VN"/>
              </w:rPr>
              <w:t xml:space="preserve">Ban </w:t>
            </w:r>
            <w:r w:rsidRPr="006E2D09">
              <w:rPr>
                <w:sz w:val="24"/>
                <w:szCs w:val="24"/>
                <w:highlight w:val="white"/>
              </w:rPr>
              <w:t>Tổ chức</w:t>
            </w:r>
          </w:p>
        </w:tc>
        <w:tc>
          <w:tcPr>
            <w:tcW w:w="2052"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462"/>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b/>
                <w:sz w:val="24"/>
                <w:szCs w:val="24"/>
                <w:highlight w:val="white"/>
              </w:rPr>
            </w:pPr>
            <w:r w:rsidRPr="006E2D09">
              <w:rPr>
                <w:b/>
                <w:sz w:val="24"/>
                <w:szCs w:val="24"/>
                <w:highlight w:val="white"/>
              </w:rPr>
              <w:t>IV</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b/>
                <w:sz w:val="24"/>
                <w:szCs w:val="24"/>
                <w:highlight w:val="white"/>
                <w:lang w:val="vi-VN"/>
              </w:rPr>
              <w:t>Lãnh đạo thực hiện công tác kiểm tra, giám sát và thi hành kỷ luật đảng</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lang w:val="vi-VN"/>
              </w:rPr>
              <w:t>Tiếp tục tuyên truyền về vị trí, vai trò, mục đích, ý nghĩa, tầm quan trọng của công tác kiểm tra, giám sát, thi hành kỷ luật đảng</w:t>
            </w:r>
            <w:r w:rsidRPr="006E2D09">
              <w:rPr>
                <w:sz w:val="24"/>
                <w:szCs w:val="24"/>
                <w:highlight w:val="white"/>
              </w:rPr>
              <w:t>; tuyên truyền hoạt động công tác kiểm tra, giám sát trong Đảng bộ Khối</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rPr>
              <w:t>Ủy ban Kiểm tra</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Pr>
                <w:sz w:val="24"/>
                <w:szCs w:val="24"/>
                <w:highlight w:val="white"/>
              </w:rPr>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Quán triệt, tuyên truyền và triển khai thực hiện các văn bản chỉ đạo, hướng dẫn của Trung ương, của tỉnh về công tác nội chính và phòng, chống tham nhũng, tiêu cực</w:t>
            </w:r>
          </w:p>
        </w:tc>
        <w:tc>
          <w:tcPr>
            <w:tcW w:w="2268" w:type="dxa"/>
            <w:tcBorders>
              <w:left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sidRPr="006E2D09">
              <w:rPr>
                <w:sz w:val="24"/>
                <w:szCs w:val="24"/>
                <w:highlight w:val="white"/>
              </w:rPr>
              <w:t>Ủy ban Kiểm tra</w:t>
            </w:r>
          </w:p>
        </w:tc>
        <w:tc>
          <w:tcPr>
            <w:tcW w:w="2052" w:type="dxa"/>
            <w:tcBorders>
              <w:left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480"/>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b/>
                <w:sz w:val="24"/>
                <w:szCs w:val="24"/>
                <w:highlight w:val="white"/>
              </w:rPr>
            </w:pPr>
            <w:r w:rsidRPr="006E2D09">
              <w:rPr>
                <w:b/>
                <w:sz w:val="24"/>
                <w:szCs w:val="24"/>
                <w:highlight w:val="white"/>
              </w:rPr>
              <w:t>V</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b/>
                <w:sz w:val="24"/>
                <w:szCs w:val="24"/>
                <w:highlight w:val="white"/>
                <w:lang w:val="vi-VN"/>
              </w:rPr>
              <w:t>Lãnh đạo công tác dân vận, xây dựng cơ quan, đơn vị và hoạt động các đoàn thể</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lang w:val="vi-VN"/>
              </w:rPr>
            </w:pPr>
            <w:r w:rsidRPr="006E2D09">
              <w:rPr>
                <w:sz w:val="24"/>
                <w:szCs w:val="24"/>
                <w:highlight w:val="white"/>
                <w:lang w:val="vi-VN"/>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Tuyên tuyền, quán triệt, triển khai thực hiện các văn bản của Trung ương, của tỉnh về công tác dân vận và thực hiện quy chế dân chủ ở cơ sở</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sidRPr="006E2D09">
              <w:rPr>
                <w:sz w:val="24"/>
                <w:szCs w:val="24"/>
                <w:highlight w:val="white"/>
                <w:lang w:val="vi-VN"/>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Sơ kết, tổng kết các văn bản của Đảng, Nhà nước về công tác dân vận, công tác thi đua, khen thưởng theo chỉ đạo của tỉnh</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sidRPr="006E2D09">
              <w:rPr>
                <w:sz w:val="24"/>
                <w:szCs w:val="24"/>
                <w:highlight w:val="white"/>
                <w:lang w:val="vi-VN"/>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C0471" w:rsidRDefault="006C0471" w:rsidP="006C0471">
            <w:pPr>
              <w:jc w:val="center"/>
              <w:rPr>
                <w:sz w:val="24"/>
                <w:szCs w:val="24"/>
                <w:highlight w:val="white"/>
              </w:rPr>
            </w:pPr>
            <w:r w:rsidRPr="006C0471">
              <w:rPr>
                <w:sz w:val="24"/>
                <w:szCs w:val="24"/>
                <w:highlight w:val="white"/>
              </w:rPr>
              <w:t>Công đoàn Viên chức tỉnh</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3</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Thực hiện phong trào thi đua “Dân vận khéo” giai đoạn 2023-2025 theo Đề án 13-ĐA/TU ngày 16/3/2023 của Ban Thường vụ Tỉnh ủy</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lang w:val="vi-VN"/>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4</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rPr>
              <w:t xml:space="preserve">Tiếp tục </w:t>
            </w:r>
            <w:r w:rsidRPr="006E2D09">
              <w:rPr>
                <w:sz w:val="24"/>
                <w:szCs w:val="24"/>
                <w:highlight w:val="white"/>
                <w:lang w:val="vi-VN"/>
              </w:rPr>
              <w:t>thực hiện</w:t>
            </w:r>
            <w:r w:rsidRPr="006E2D09">
              <w:rPr>
                <w:sz w:val="24"/>
                <w:szCs w:val="24"/>
                <w:highlight w:val="white"/>
              </w:rPr>
              <w:t xml:space="preserve"> tốt</w:t>
            </w:r>
            <w:r w:rsidRPr="006E2D09">
              <w:rPr>
                <w:sz w:val="24"/>
                <w:szCs w:val="24"/>
                <w:highlight w:val="white"/>
                <w:lang w:val="vi-VN"/>
              </w:rPr>
              <w:t xml:space="preserve"> quy chế dân chủ ở cơ sở</w:t>
            </w:r>
            <w:r w:rsidRPr="006E2D09">
              <w:rPr>
                <w:sz w:val="24"/>
                <w:szCs w:val="24"/>
                <w:highlight w:val="white"/>
              </w:rPr>
              <w:t>, đẩy mạnh tuyên truyền Luật thực hiện dân chủ ở cơ sở năm 2022</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lang w:val="vi-VN"/>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5</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Các đoàn thể tăng cường giám sát, phản biện xã hội, tham gia xây dựng Đảng, chính quyền</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Pr>
                <w:sz w:val="24"/>
                <w:szCs w:val="24"/>
                <w:highlight w:val="white"/>
              </w:rPr>
              <w:t>Công đoàn Viên chức tỉnh</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BB2770">
              <w:rPr>
                <w:sz w:val="24"/>
                <w:szCs w:val="24"/>
                <w:highlight w:val="white"/>
              </w:rPr>
              <w:t xml:space="preserve">Các công đoàn cơ sở </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lang w:val="vi-VN"/>
              </w:rPr>
              <w:t>6</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Đẩy mạnh kiểm tra, giám sát của các tổ chức đoàn thể đối với việc tu dưỡng, rèn luyện đạo đức, lối sống của cán bộ, đảng viên</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Pr>
                <w:sz w:val="24"/>
                <w:szCs w:val="24"/>
                <w:highlight w:val="white"/>
              </w:rPr>
              <w:t>Công đoàn Viên chức tỉnh</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BB2770">
              <w:rPr>
                <w:sz w:val="24"/>
                <w:szCs w:val="24"/>
                <w:highlight w:val="white"/>
              </w:rPr>
              <w:t xml:space="preserve">Các công đoàn cơ sở </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7</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rPr>
              <w:t>Xây dựng cơ quan, đơn vị doanh nghiệp đạt chuẩn văn hóa gắn với xây dựng cơ quan, đơn vị hạnh phúc; thực hiện văn hóa trong Đảng</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Văn phòng</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8</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rPr>
              <w:t>X</w:t>
            </w:r>
            <w:r w:rsidRPr="006E2D09">
              <w:rPr>
                <w:sz w:val="24"/>
                <w:szCs w:val="24"/>
                <w:highlight w:val="white"/>
                <w:lang w:val="vi-VN"/>
              </w:rPr>
              <w:t>ây dựng tổ chức đoàn, hội vững mạnh</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Pr>
                <w:sz w:val="24"/>
                <w:szCs w:val="24"/>
                <w:highlight w:val="white"/>
              </w:rPr>
              <w:t>Công đoàn Viên chức tỉnh</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BB2770">
              <w:rPr>
                <w:sz w:val="24"/>
                <w:szCs w:val="24"/>
                <w:highlight w:val="white"/>
              </w:rPr>
              <w:t xml:space="preserve">Các công đoàn cơ sở </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lastRenderedPageBreak/>
              <w:t>9</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rPr>
              <w:t xml:space="preserve">Tổ chức thực hiện </w:t>
            </w:r>
            <w:r w:rsidRPr="006E2D09">
              <w:rPr>
                <w:sz w:val="24"/>
                <w:szCs w:val="24"/>
                <w:highlight w:val="white"/>
                <w:lang w:val="vi-VN"/>
              </w:rPr>
              <w:t xml:space="preserve">có hiệu quả các chương trình, phong trào thi đua </w:t>
            </w:r>
            <w:r w:rsidRPr="006E2D09">
              <w:rPr>
                <w:sz w:val="24"/>
                <w:szCs w:val="24"/>
                <w:highlight w:val="white"/>
                <w:u w:color="FF0000"/>
                <w:lang w:val="vi-VN"/>
              </w:rPr>
              <w:t>yêu nước</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Pr>
                <w:sz w:val="24"/>
                <w:szCs w:val="24"/>
                <w:highlight w:val="white"/>
              </w:rPr>
              <w:t>Công đoàn Viên chức tỉnh</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BB2770">
              <w:rPr>
                <w:sz w:val="24"/>
                <w:szCs w:val="24"/>
                <w:highlight w:val="white"/>
              </w:rPr>
              <w:t xml:space="preserve">Các công đoàn cơ sở </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10</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 xml:space="preserve">Tích cực </w:t>
            </w:r>
            <w:r w:rsidRPr="006E2D09">
              <w:rPr>
                <w:sz w:val="24"/>
                <w:szCs w:val="24"/>
                <w:highlight w:val="white"/>
              </w:rPr>
              <w:t>tham gia</w:t>
            </w:r>
            <w:r w:rsidRPr="006E2D09">
              <w:rPr>
                <w:sz w:val="24"/>
                <w:szCs w:val="24"/>
                <w:highlight w:val="white"/>
                <w:lang w:val="vi-VN"/>
              </w:rPr>
              <w:t xml:space="preserve"> các hoạt động sáng tạo</w:t>
            </w:r>
            <w:r w:rsidRPr="006E2D09">
              <w:rPr>
                <w:sz w:val="24"/>
                <w:szCs w:val="24"/>
                <w:highlight w:val="white"/>
              </w:rPr>
              <w:t>, ứng dụng khoa học công nghệ</w:t>
            </w:r>
            <w:r w:rsidRPr="006E2D09">
              <w:rPr>
                <w:sz w:val="24"/>
                <w:szCs w:val="24"/>
                <w:highlight w:val="white"/>
                <w:lang w:val="vi-VN"/>
              </w:rPr>
              <w:t xml:space="preserve"> và </w:t>
            </w:r>
            <w:r w:rsidRPr="006E2D09">
              <w:rPr>
                <w:sz w:val="24"/>
                <w:szCs w:val="24"/>
                <w:highlight w:val="white"/>
              </w:rPr>
              <w:t>thực hiện</w:t>
            </w:r>
            <w:r w:rsidRPr="006E2D09">
              <w:rPr>
                <w:sz w:val="24"/>
                <w:szCs w:val="24"/>
                <w:highlight w:val="white"/>
                <w:lang w:val="vi-VN"/>
              </w:rPr>
              <w:t xml:space="preserve"> chuyển đổi số</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Pr>
                <w:sz w:val="24"/>
                <w:szCs w:val="24"/>
                <w:highlight w:val="white"/>
              </w:rPr>
              <w:t>Công đoàn Viên chức tỉnh</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BB2770">
              <w:rPr>
                <w:sz w:val="24"/>
                <w:szCs w:val="24"/>
                <w:highlight w:val="white"/>
              </w:rPr>
              <w:t xml:space="preserve">Các công đoàn cơ sở </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11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rPr>
              <w:t xml:space="preserve">Tham gia các </w:t>
            </w:r>
            <w:r w:rsidRPr="006E2D09">
              <w:rPr>
                <w:sz w:val="24"/>
                <w:szCs w:val="24"/>
                <w:highlight w:val="white"/>
                <w:lang w:val="vi-VN"/>
              </w:rPr>
              <w:t>chương trình an sinh xã hội, từ thiện nhân đạo</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Pr>
                <w:sz w:val="24"/>
                <w:szCs w:val="24"/>
                <w:highlight w:val="white"/>
              </w:rPr>
              <w:t>Công đoàn Viên chức tỉnh</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BB2770">
              <w:rPr>
                <w:sz w:val="24"/>
                <w:szCs w:val="24"/>
                <w:highlight w:val="white"/>
              </w:rPr>
              <w:t xml:space="preserve">Các công đoàn cơ sở </w:t>
            </w:r>
          </w:p>
        </w:tc>
      </w:tr>
      <w:tr w:rsidR="006C0471" w:rsidRPr="006E2D09" w:rsidTr="008A7BE4">
        <w:trPr>
          <w:trHeight w:val="741"/>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b/>
                <w:sz w:val="24"/>
                <w:szCs w:val="24"/>
                <w:highlight w:val="white"/>
              </w:rPr>
              <w:t>VI</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b/>
                <w:sz w:val="24"/>
                <w:szCs w:val="24"/>
                <w:highlight w:val="white"/>
                <w:lang w:val="vi-VN"/>
              </w:rPr>
              <w:t xml:space="preserve">Về </w:t>
            </w:r>
            <w:r w:rsidRPr="006E2D09">
              <w:rPr>
                <w:b/>
                <w:sz w:val="24"/>
                <w:szCs w:val="24"/>
                <w:highlight w:val="white"/>
              </w:rPr>
              <w:t>đẩy mạnh</w:t>
            </w:r>
            <w:r w:rsidRPr="006E2D09">
              <w:rPr>
                <w:b/>
                <w:sz w:val="24"/>
                <w:szCs w:val="24"/>
                <w:highlight w:val="white"/>
                <w:lang w:val="vi-VN"/>
              </w:rPr>
              <w:t xml:space="preserve"> xây dựng, chỉnh đốn Đảng và hệ thống chính trị; đẩy mạnh học tập và làm theo tư tưởng, đạo đức, phong cách Hồ Chí Minh</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p>
        </w:tc>
      </w:tr>
      <w:tr w:rsidR="006C0471" w:rsidRPr="006E2D09" w:rsidTr="008A7BE4">
        <w:trPr>
          <w:trHeight w:val="80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sz w:val="24"/>
                <w:szCs w:val="24"/>
                <w:highlight w:val="white"/>
              </w:rPr>
              <w:t>Q</w:t>
            </w:r>
            <w:r w:rsidRPr="006E2D09">
              <w:rPr>
                <w:sz w:val="24"/>
                <w:szCs w:val="24"/>
                <w:highlight w:val="white"/>
                <w:lang w:val="vi-VN"/>
              </w:rPr>
              <w:t>uán triệt, học tập, tuyên truyền và triển khai thực hiện các văn bản chỉ đạo, hướng dẫn của Trung ương, của Tỉnh ủy về tiếp tục thực hiện Kết luận số 01-KL/TW ngày 18/5/2021 của Bộ Chính trị, Kết luận số 21-KL/TW của Ban Chấp hành Trung ương khóa XIII năm 2024</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Ban Tuyên giáo</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390"/>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sz w:val="24"/>
                <w:szCs w:val="24"/>
                <w:highlight w:val="white"/>
              </w:rPr>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sz w:val="24"/>
                <w:szCs w:val="24"/>
                <w:highlight w:val="white"/>
                <w:lang w:val="vi-VN"/>
              </w:rPr>
              <w:t>Tiếp tục thực hiện nghiêm túc việc tổ chức cho cán bộ, đảng viên xây dựng, thực hiện cam kết tu dưỡng, rèn luyện, phấn đấu năm 2024</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rPr>
              <w:t>Ban Tuyên giáo</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256"/>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sz w:val="24"/>
                <w:szCs w:val="24"/>
                <w:highlight w:val="white"/>
              </w:rPr>
              <w:t>3</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sz w:val="24"/>
                <w:szCs w:val="24"/>
                <w:highlight w:val="white"/>
                <w:lang w:val="vi-VN"/>
              </w:rPr>
              <w:t>Đưa nội dung thực hiện Nghị quyết Trung ương 4 và Chỉ thị số 05-CT/TW vào sinh hoạt chuyên đề, sinh hoạt định kỳ một cách nền nếp</w:t>
            </w:r>
          </w:p>
        </w:tc>
        <w:tc>
          <w:tcPr>
            <w:tcW w:w="2268" w:type="dxa"/>
            <w:tcBorders>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rPr>
              <w:t>Ban Tuyên giáo</w:t>
            </w:r>
          </w:p>
        </w:tc>
        <w:tc>
          <w:tcPr>
            <w:tcW w:w="2052" w:type="dxa"/>
            <w:tcBorders>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26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sz w:val="24"/>
                <w:szCs w:val="24"/>
                <w:highlight w:val="white"/>
              </w:rPr>
              <w:t>4</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sz w:val="24"/>
                <w:szCs w:val="24"/>
                <w:highlight w:val="white"/>
              </w:rPr>
              <w:t>X</w:t>
            </w:r>
            <w:r w:rsidRPr="006E2D09">
              <w:rPr>
                <w:sz w:val="24"/>
                <w:szCs w:val="24"/>
                <w:highlight w:val="white"/>
                <w:lang w:val="vi-VN"/>
              </w:rPr>
              <w:t>ây dựng, nhân rộng các mô hình, điển hình tiên tiến học tập và làm theo tư tưởng, đạo đức, phong cách Hồ Chí Minh trong giai đoạn tiếp theo</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414"/>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sz w:val="24"/>
                <w:szCs w:val="24"/>
                <w:highlight w:val="white"/>
              </w:rPr>
              <w:t>5</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sz w:val="24"/>
                <w:szCs w:val="24"/>
                <w:highlight w:val="white"/>
                <w:lang w:val="vi-VN"/>
              </w:rPr>
              <w:t>Tham gia Cuộc vận động quảng bá, sáng tác các tác phẩm văn học, nghệ thuật, báo chí về chủ đề “Học tập và làm theo tư tưởng, đạo đức, phong cách Hồ Chí Minh” năm 2024</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129"/>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r w:rsidRPr="006E2D09">
              <w:rPr>
                <w:sz w:val="24"/>
                <w:szCs w:val="24"/>
                <w:highlight w:val="white"/>
              </w:rPr>
              <w:t>6</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
                <w:sz w:val="24"/>
                <w:szCs w:val="24"/>
                <w:highlight w:val="white"/>
                <w:lang w:val="vi-VN"/>
              </w:rPr>
            </w:pPr>
            <w:r w:rsidRPr="006E2D09">
              <w:rPr>
                <w:sz w:val="24"/>
                <w:szCs w:val="24"/>
                <w:highlight w:val="white"/>
              </w:rPr>
              <w:t>Thực hiện các giải pháp n</w:t>
            </w:r>
            <w:r w:rsidRPr="006E2D09">
              <w:rPr>
                <w:sz w:val="24"/>
                <w:szCs w:val="24"/>
                <w:highlight w:val="white"/>
                <w:lang w:val="vi-VN"/>
              </w:rPr>
              <w:t>âng cao tinh thần trách nhiệm, bản lĩnh chính trị của đội ngũ cán bộ, đảng viên; tăng cường tự phê bình và phê bình; đấu tranh chống chủ nghĩa cá nhân, ngăn chặn, đẩy lùi, xử lý nghiêm cán bộ, đảng viên suy thoái về tư tưởng chính trị, đạo đức, lối sống, biểu hiện "tự diễn biến", "tự chuyển hoá" trong nội bộ</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Ủy ban Kiểm tra</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759"/>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b/>
                <w:sz w:val="24"/>
                <w:szCs w:val="24"/>
                <w:highlight w:val="white"/>
              </w:rPr>
              <w:t>VII</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b/>
                <w:sz w:val="24"/>
                <w:szCs w:val="24"/>
                <w:highlight w:val="white"/>
                <w:lang w:val="vi-VN"/>
              </w:rPr>
              <w:t>Thực hiện trách nhiệm nêu gương của cán bộ, đảng viên, trước hết là cán bộ lãnh đạo, quản lý, người đứng đầu cấp ủy, cơ quan, đơn vị, doanh nghiệp</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rPr>
              <w:t>T</w:t>
            </w:r>
            <w:r w:rsidRPr="006E2D09">
              <w:rPr>
                <w:sz w:val="24"/>
                <w:szCs w:val="24"/>
                <w:highlight w:val="white"/>
                <w:lang w:val="vi-VN"/>
              </w:rPr>
              <w:t>hực hiện nghiêm các quy định</w:t>
            </w:r>
            <w:r w:rsidRPr="006E2D09">
              <w:rPr>
                <w:sz w:val="24"/>
                <w:szCs w:val="24"/>
                <w:highlight w:val="white"/>
              </w:rPr>
              <w:t>, chỉ thị</w:t>
            </w:r>
            <w:r w:rsidRPr="006E2D09">
              <w:rPr>
                <w:sz w:val="24"/>
                <w:szCs w:val="24"/>
                <w:highlight w:val="white"/>
                <w:lang w:val="vi-VN"/>
              </w:rPr>
              <w:t xml:space="preserve"> của Trung ương, của Tỉnh ủy</w:t>
            </w:r>
            <w:r w:rsidRPr="006E2D09">
              <w:rPr>
                <w:sz w:val="24"/>
                <w:szCs w:val="24"/>
                <w:highlight w:val="white"/>
              </w:rPr>
              <w:t>, của Đảng ủy Khối</w:t>
            </w:r>
            <w:r w:rsidRPr="006E2D09">
              <w:rPr>
                <w:sz w:val="24"/>
                <w:szCs w:val="24"/>
                <w:highlight w:val="white"/>
                <w:lang w:val="vi-VN"/>
              </w:rPr>
              <w:t xml:space="preserve"> về trách nhiệm nêu gương của cán bộ, đảng viên, nhất là người đứng đầu các cấp</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rPr>
              <w:t>Ban Tổ chức</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lastRenderedPageBreak/>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Thực hiện tốt công tác xây dựng văn hóa trong cấp ủy, tổ chức đảng, trong các cơ quan, đơn vị, doanh nghiệp theo tư tưởng, đạo đức, phong cách Hồ Chí Minh</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lang w:val="vi-VN"/>
              </w:rPr>
            </w:pPr>
            <w:r w:rsidRPr="006E2D09">
              <w:rPr>
                <w:sz w:val="24"/>
                <w:szCs w:val="24"/>
                <w:highlight w:val="white"/>
                <w:lang w:val="vi-VN"/>
              </w:rPr>
              <w:t>Ban Tuyên giáo</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3</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rPr>
              <w:t>Chỉ đạo thực hiện h</w:t>
            </w:r>
            <w:r w:rsidRPr="006E2D09">
              <w:rPr>
                <w:sz w:val="24"/>
                <w:szCs w:val="24"/>
                <w:highlight w:val="white"/>
                <w:lang w:val="vi-VN"/>
              </w:rPr>
              <w:t xml:space="preserve">oàn thành </w:t>
            </w:r>
            <w:r w:rsidRPr="006E2D09">
              <w:rPr>
                <w:sz w:val="24"/>
                <w:szCs w:val="24"/>
                <w:highlight w:val="white"/>
                <w:u w:color="FF0000"/>
                <w:lang w:val="vi-VN"/>
              </w:rPr>
              <w:t>vượt mức</w:t>
            </w:r>
            <w:r w:rsidRPr="006E2D09">
              <w:rPr>
                <w:sz w:val="24"/>
                <w:szCs w:val="24"/>
                <w:highlight w:val="white"/>
                <w:lang w:val="vi-VN"/>
              </w:rPr>
              <w:t xml:space="preserve"> chỉ tiêu trên 50% cán bộ, đảng viên thực hiện tốt trách nhiệm nêu gương; trên 70% cán bộ lãnh đạo, quản lý các cơ quan, đơn vị, doanh nghiệp thực hiện tốt trách nhiệm nêu gương</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rFonts w:eastAsia="Calibri"/>
                <w:sz w:val="24"/>
                <w:szCs w:val="24"/>
                <w:highlight w:val="white"/>
              </w:rPr>
            </w:pPr>
            <w:r w:rsidRPr="006E2D09">
              <w:rPr>
                <w:sz w:val="24"/>
                <w:szCs w:val="24"/>
                <w:highlight w:val="white"/>
              </w:rPr>
              <w:t>Ban Tổ chức</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rFonts w:eastAsia="Calibri"/>
                <w:b/>
                <w:sz w:val="24"/>
                <w:szCs w:val="24"/>
                <w:highlight w:val="white"/>
              </w:rPr>
            </w:pPr>
            <w:r>
              <w:rPr>
                <w:sz w:val="24"/>
                <w:szCs w:val="24"/>
                <w:highlight w:val="white"/>
              </w:rPr>
              <w:t>Công đoàn Viên chức tỉnh và 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rFonts w:eastAsia="Calibri"/>
                <w:sz w:val="24"/>
                <w:szCs w:val="24"/>
                <w:highlight w:val="white"/>
              </w:rPr>
            </w:pPr>
            <w:r w:rsidRPr="006E2D09">
              <w:rPr>
                <w:sz w:val="24"/>
                <w:szCs w:val="24"/>
                <w:highlight w:val="white"/>
              </w:rPr>
              <w:t>4</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sz w:val="24"/>
                <w:szCs w:val="24"/>
                <w:highlight w:val="white"/>
                <w:lang w:val="vi-VN"/>
              </w:rPr>
              <w:t>Tổ chức nghiêm túc việc đánh giá, xếp loại nêu gương của cán bộ, đảng viên</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rFonts w:eastAsia="Calibri"/>
                <w:sz w:val="24"/>
                <w:szCs w:val="24"/>
                <w:highlight w:val="white"/>
              </w:rPr>
            </w:pPr>
            <w:r w:rsidRPr="006E2D09">
              <w:rPr>
                <w:sz w:val="24"/>
                <w:szCs w:val="24"/>
                <w:highlight w:val="white"/>
              </w:rPr>
              <w:t>Ban Tổ chức</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rFonts w:eastAsia="Calibri"/>
                <w:b/>
                <w:sz w:val="24"/>
                <w:szCs w:val="24"/>
                <w:highlight w:val="white"/>
              </w:rPr>
            </w:pPr>
            <w:r>
              <w:rPr>
                <w:sz w:val="24"/>
                <w:szCs w:val="24"/>
                <w:highlight w:val="white"/>
              </w:rPr>
              <w:t>Công đoàn Viên chức tỉnh và công đoàn cơ sở</w:t>
            </w:r>
          </w:p>
        </w:tc>
      </w:tr>
      <w:tr w:rsidR="006C0471" w:rsidRPr="006E2D09" w:rsidTr="008A7BE4">
        <w:trPr>
          <w:trHeight w:val="597"/>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pacing w:val="-8"/>
                <w:sz w:val="24"/>
                <w:szCs w:val="24"/>
                <w:highlight w:val="white"/>
              </w:rPr>
            </w:pPr>
            <w:r w:rsidRPr="006E2D09">
              <w:rPr>
                <w:b/>
                <w:spacing w:val="-8"/>
                <w:sz w:val="24"/>
                <w:szCs w:val="24"/>
                <w:highlight w:val="white"/>
              </w:rPr>
              <w:t>VIII</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b/>
                <w:sz w:val="24"/>
                <w:szCs w:val="24"/>
                <w:highlight w:val="white"/>
                <w:lang w:val="vi-VN"/>
              </w:rPr>
              <w:t>Đẩy mạnh cải cách hành chính, cải thiện môi trường kinh doanh, tích cực chuyển đổi số</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b/>
                <w:sz w:val="24"/>
                <w:szCs w:val="24"/>
                <w:highlight w:val="white"/>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sz w:val="24"/>
                <w:szCs w:val="24"/>
                <w:highlight w:val="white"/>
              </w:rPr>
            </w:pPr>
          </w:p>
        </w:tc>
      </w:tr>
      <w:tr w:rsidR="006C0471" w:rsidRPr="006E2D09" w:rsidTr="008A7BE4">
        <w:trPr>
          <w:trHeight w:val="448"/>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Tiếp tục quán triệt, tuyên truyền về cải cách hành chính và thực hiện chuyển đổi số; trọng tâm là Nghị quyết số 51-NQ/TU ngày 22/7/2021 của Tỉnh ủy, Chương trình số 11-CTr/ĐUK ngày 06/10/2021 của Ban Chấp hành Đảng bộ Khối</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widowControl w:val="0"/>
              <w:jc w:val="center"/>
              <w:rPr>
                <w:rFonts w:eastAsia="Calibri"/>
                <w:sz w:val="24"/>
                <w:szCs w:val="24"/>
                <w:highlight w:val="white"/>
                <w:lang w:val="vi-VN"/>
              </w:rPr>
            </w:pPr>
            <w:r w:rsidRPr="006E2D09">
              <w:rPr>
                <w:sz w:val="24"/>
                <w:szCs w:val="24"/>
                <w:highlight w:val="white"/>
              </w:rPr>
              <w:t>Văn phòng</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940"/>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lang w:val="vi-VN"/>
              </w:rPr>
              <w:t>Phối hợp với Hiệp hội doanh nghiệp tỉnh, các sở, ngành, địa phương trong việc thực hiện các giải pháp cải cách hành chính, cải thiện môi trường kinh doanh trên địa bàn tỉnh, góp phần nâng cao chỉ số năng lực cạnh tranh cấp tỉnh trong năm 2024</w:t>
            </w:r>
          </w:p>
        </w:tc>
        <w:tc>
          <w:tcPr>
            <w:tcW w:w="2268" w:type="dxa"/>
            <w:tcBorders>
              <w:left w:val="single" w:sz="4" w:space="0" w:color="000000"/>
              <w:bottom w:val="single" w:sz="4" w:space="0" w:color="000000"/>
              <w:right w:val="single" w:sz="4" w:space="0" w:color="000000"/>
            </w:tcBorders>
            <w:vAlign w:val="center"/>
          </w:tcPr>
          <w:p w:rsidR="006C0471" w:rsidRPr="006E2D09" w:rsidRDefault="006C0471" w:rsidP="006C0471">
            <w:pPr>
              <w:jc w:val="center"/>
              <w:rPr>
                <w:rFonts w:eastAsia="Calibri"/>
                <w:sz w:val="24"/>
                <w:szCs w:val="24"/>
                <w:highlight w:val="white"/>
              </w:rPr>
            </w:pPr>
            <w:r w:rsidRPr="006E2D09">
              <w:rPr>
                <w:rFonts w:eastAsia="Calibri"/>
                <w:sz w:val="24"/>
                <w:szCs w:val="24"/>
                <w:highlight w:val="white"/>
              </w:rPr>
              <w:t>Ban Tuyên giáo</w:t>
            </w:r>
          </w:p>
        </w:tc>
        <w:tc>
          <w:tcPr>
            <w:tcW w:w="2052" w:type="dxa"/>
            <w:tcBorders>
              <w:left w:val="single" w:sz="4" w:space="0" w:color="000000"/>
              <w:bottom w:val="single" w:sz="4" w:space="0" w:color="000000"/>
              <w:right w:val="single" w:sz="4" w:space="0" w:color="000000"/>
            </w:tcBorders>
            <w:vAlign w:val="center"/>
          </w:tcPr>
          <w:p w:rsidR="006C0471" w:rsidRPr="006E2D09" w:rsidRDefault="006C0471" w:rsidP="006C0471">
            <w:pPr>
              <w:jc w:val="center"/>
              <w:rPr>
                <w:rFonts w:eastAsia="Calibri"/>
                <w:b/>
                <w:sz w:val="24"/>
                <w:szCs w:val="24"/>
                <w:highlight w:val="white"/>
                <w:lang w:val="vi-VN"/>
              </w:rPr>
            </w:pPr>
            <w:r>
              <w:rPr>
                <w:sz w:val="24"/>
                <w:szCs w:val="24"/>
                <w:highlight w:val="white"/>
              </w:rPr>
              <w:t>Công đoàn Viên chức tỉnh và công đoàn cơ sở</w:t>
            </w:r>
          </w:p>
        </w:tc>
      </w:tr>
      <w:tr w:rsidR="006C0471" w:rsidRPr="006E2D09" w:rsidTr="008A7BE4">
        <w:trPr>
          <w:trHeight w:val="630"/>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Pr>
                <w:sz w:val="24"/>
                <w:szCs w:val="24"/>
                <w:highlight w:val="white"/>
              </w:rPr>
              <w:t>3</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sz w:val="24"/>
                <w:szCs w:val="24"/>
                <w:highlight w:val="white"/>
                <w:lang w:val="vi-VN"/>
              </w:rPr>
              <w:t>Phát huy vai trò của câu lạc bộ chuyển đổi số, các đoàn thể khối trong triển khai các nhiệm vụ về chuyển đổi số</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sz w:val="24"/>
                <w:szCs w:val="24"/>
                <w:highlight w:val="white"/>
              </w:rPr>
            </w:pPr>
            <w:r w:rsidRPr="006E2D09">
              <w:rPr>
                <w:sz w:val="24"/>
                <w:szCs w:val="24"/>
                <w:highlight w:val="white"/>
              </w:rPr>
              <w:t>Các đoàn thể</w:t>
            </w: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871AAF" w:rsidRDefault="006C0471" w:rsidP="006C0471">
            <w:pPr>
              <w:widowControl w:val="0"/>
              <w:jc w:val="center"/>
              <w:rPr>
                <w:sz w:val="24"/>
                <w:szCs w:val="24"/>
                <w:highlight w:val="white"/>
              </w:rPr>
            </w:pPr>
            <w:r w:rsidRPr="00871AAF">
              <w:rPr>
                <w:sz w:val="24"/>
                <w:szCs w:val="24"/>
                <w:highlight w:val="white"/>
              </w:rPr>
              <w:t xml:space="preserve">Các công đoàn cơ sở </w:t>
            </w:r>
          </w:p>
        </w:tc>
      </w:tr>
      <w:tr w:rsidR="006C0471" w:rsidRPr="006E2D09" w:rsidTr="008A7BE4">
        <w:trPr>
          <w:trHeight w:val="453"/>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rFonts w:eastAsia="Calibri"/>
                <w:b/>
                <w:sz w:val="24"/>
                <w:szCs w:val="24"/>
                <w:highlight w:val="white"/>
              </w:rPr>
            </w:pPr>
            <w:r>
              <w:rPr>
                <w:b/>
                <w:sz w:val="24"/>
                <w:szCs w:val="24"/>
                <w:highlight w:val="white"/>
              </w:rPr>
              <w:t>I</w:t>
            </w:r>
            <w:r w:rsidRPr="006E2D09">
              <w:rPr>
                <w:b/>
                <w:sz w:val="24"/>
                <w:szCs w:val="24"/>
                <w:highlight w:val="white"/>
              </w:rPr>
              <w:t>X</w:t>
            </w:r>
          </w:p>
        </w:tc>
        <w:tc>
          <w:tcPr>
            <w:tcW w:w="9603"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both"/>
              <w:rPr>
                <w:sz w:val="24"/>
                <w:szCs w:val="24"/>
                <w:highlight w:val="white"/>
                <w:lang w:val="vi-VN"/>
              </w:rPr>
            </w:pPr>
            <w:r w:rsidRPr="006E2D09">
              <w:rPr>
                <w:b/>
                <w:sz w:val="24"/>
                <w:szCs w:val="24"/>
                <w:highlight w:val="white"/>
                <w:lang w:val="vi-VN"/>
              </w:rPr>
              <w:t>Thường xuyên đổi mới phương thức lãnh đạo của Đảng bộ</w:t>
            </w:r>
          </w:p>
        </w:tc>
        <w:tc>
          <w:tcPr>
            <w:tcW w:w="226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b/>
                <w:sz w:val="24"/>
                <w:szCs w:val="24"/>
                <w:highlight w:val="white"/>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1</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rPr>
              <w:t xml:space="preserve">Tiếp tục nâng cao chất lượng sinh hoạt của cấp ủy, cơ quan, đoàn thể tại cơ quan Đảng ủy Khối bảo đảm tính khoa </w:t>
            </w:r>
            <w:r w:rsidRPr="006E2D09">
              <w:rPr>
                <w:sz w:val="24"/>
                <w:szCs w:val="24"/>
                <w:highlight w:val="white"/>
                <w:u w:color="FF0000"/>
              </w:rPr>
              <w:t>học</w:t>
            </w:r>
            <w:r w:rsidRPr="006E2D09">
              <w:rPr>
                <w:sz w:val="24"/>
                <w:szCs w:val="24"/>
                <w:highlight w:val="white"/>
              </w:rPr>
              <w:t>, thống nhất, liên thông</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rFonts w:eastAsia="Calibri"/>
                <w:sz w:val="24"/>
                <w:szCs w:val="24"/>
                <w:highlight w:val="white"/>
              </w:rPr>
            </w:pPr>
            <w:r w:rsidRPr="006E2D09">
              <w:rPr>
                <w:rFonts w:eastAsia="Calibri"/>
                <w:sz w:val="24"/>
                <w:szCs w:val="24"/>
                <w:highlight w:val="white"/>
              </w:rPr>
              <w:t>Văn phòng</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rFonts w:eastAsia="Calibri"/>
                <w:b/>
                <w:sz w:val="24"/>
                <w:szCs w:val="24"/>
                <w:highlight w:val="white"/>
                <w:lang w:val="vi-VN"/>
              </w:rPr>
            </w:pPr>
            <w:r w:rsidRPr="00871AAF">
              <w:rPr>
                <w:sz w:val="24"/>
                <w:szCs w:val="24"/>
                <w:highlight w:val="white"/>
              </w:rPr>
              <w:t>Công đoàn cơ sở</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2</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rPr>
            </w:pPr>
            <w:r w:rsidRPr="006E2D09">
              <w:rPr>
                <w:sz w:val="24"/>
                <w:szCs w:val="24"/>
                <w:highlight w:val="white"/>
              </w:rPr>
              <w:t>Đẩy mạnh chuyển đổi số nhằm t</w:t>
            </w:r>
            <w:r w:rsidRPr="006E2D09">
              <w:rPr>
                <w:sz w:val="24"/>
                <w:szCs w:val="24"/>
                <w:highlight w:val="white"/>
                <w:lang w:val="vi-VN"/>
              </w:rPr>
              <w:t>iếp tục đổi mới, nâng cao chất lượng sinh hoạt cấp ủy, chi bộ, đảng bộ cơ sở</w:t>
            </w:r>
            <w:r w:rsidRPr="006E2D09">
              <w:rPr>
                <w:sz w:val="24"/>
                <w:szCs w:val="24"/>
                <w:highlight w:val="white"/>
              </w:rPr>
              <w:t xml:space="preserve"> và kết nối hoạt động của Đảng ủy Khối với cấp ủy cơ sở</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rFonts w:eastAsia="Calibri"/>
                <w:b/>
                <w:sz w:val="24"/>
                <w:szCs w:val="24"/>
                <w:highlight w:val="white"/>
                <w:lang w:val="vi-VN"/>
              </w:rPr>
            </w:pPr>
            <w:r w:rsidRPr="006E2D09">
              <w:rPr>
                <w:rFonts w:eastAsia="Calibri"/>
                <w:sz w:val="24"/>
                <w:szCs w:val="24"/>
                <w:highlight w:val="white"/>
              </w:rPr>
              <w:t>Văn phòng</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jc w:val="center"/>
              <w:rPr>
                <w:rFonts w:eastAsia="Calibri"/>
                <w:b/>
                <w:sz w:val="24"/>
                <w:szCs w:val="24"/>
                <w:highlight w:val="white"/>
                <w:lang w:val="vi-VN"/>
              </w:rPr>
            </w:pPr>
            <w:r>
              <w:rPr>
                <w:sz w:val="24"/>
                <w:szCs w:val="24"/>
                <w:highlight w:val="white"/>
              </w:rPr>
              <w:t>Công đoàn Viên chức tỉnh</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4</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bCs/>
                <w:sz w:val="24"/>
                <w:szCs w:val="24"/>
                <w:highlight w:val="white"/>
              </w:rPr>
            </w:pPr>
            <w:r w:rsidRPr="006E2D09">
              <w:rPr>
                <w:sz w:val="24"/>
                <w:szCs w:val="24"/>
                <w:highlight w:val="white"/>
                <w:lang w:val="vi-VN"/>
              </w:rPr>
              <w:t>Đổi mới công tác tuyên truyền, quán triệt, triển khai thực hiện các nghị quyết, chỉ thị</w:t>
            </w:r>
            <w:r w:rsidRPr="006E2D09">
              <w:rPr>
                <w:sz w:val="24"/>
                <w:szCs w:val="24"/>
                <w:highlight w:val="white"/>
              </w:rPr>
              <w:t xml:space="preserve"> theo hướng chủ động, kịp thời, hình thức đa dạng, phong phú</w:t>
            </w:r>
          </w:p>
        </w:tc>
        <w:tc>
          <w:tcPr>
            <w:tcW w:w="2268"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sidRPr="006E2D09">
              <w:rPr>
                <w:rFonts w:eastAsia="Calibri"/>
                <w:sz w:val="24"/>
                <w:szCs w:val="24"/>
                <w:highlight w:val="white"/>
              </w:rPr>
              <w:t>Ban Tuyên giáo</w:t>
            </w:r>
          </w:p>
        </w:tc>
        <w:tc>
          <w:tcPr>
            <w:tcW w:w="2052"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Pr>
                <w:sz w:val="24"/>
                <w:szCs w:val="24"/>
                <w:highlight w:val="white"/>
              </w:rPr>
              <w:t>Công đoàn Viên chức tỉnh</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hideMark/>
          </w:tcPr>
          <w:p w:rsidR="006C0471" w:rsidRPr="006E2D09" w:rsidRDefault="006C0471" w:rsidP="006C0471">
            <w:pPr>
              <w:jc w:val="center"/>
              <w:rPr>
                <w:sz w:val="24"/>
                <w:szCs w:val="24"/>
                <w:highlight w:val="white"/>
              </w:rPr>
            </w:pPr>
            <w:r w:rsidRPr="006E2D09">
              <w:rPr>
                <w:sz w:val="24"/>
                <w:szCs w:val="24"/>
                <w:highlight w:val="white"/>
              </w:rPr>
              <w:t>5</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sz w:val="24"/>
                <w:szCs w:val="24"/>
                <w:highlight w:val="white"/>
                <w:lang w:val="vi-VN"/>
              </w:rPr>
            </w:pPr>
            <w:r w:rsidRPr="006E2D09">
              <w:rPr>
                <w:sz w:val="24"/>
                <w:szCs w:val="24"/>
                <w:highlight w:val="white"/>
              </w:rPr>
              <w:t>D</w:t>
            </w:r>
            <w:r w:rsidRPr="006E2D09">
              <w:rPr>
                <w:sz w:val="24"/>
                <w:szCs w:val="24"/>
                <w:highlight w:val="white"/>
                <w:lang w:val="vi-VN"/>
              </w:rPr>
              <w:t>uy trì và nâng cao hiệu quả Trang thông tin điện tử của Đảng ủy Khối</w:t>
            </w:r>
            <w:r w:rsidRPr="006E2D09">
              <w:rPr>
                <w:sz w:val="24"/>
                <w:szCs w:val="24"/>
                <w:highlight w:val="white"/>
              </w:rPr>
              <w:t>;</w:t>
            </w:r>
            <w:r w:rsidRPr="006E2D09">
              <w:rPr>
                <w:sz w:val="24"/>
                <w:szCs w:val="24"/>
                <w:highlight w:val="white"/>
                <w:lang w:val="vi-VN"/>
              </w:rPr>
              <w:t xml:space="preserve"> nêu cao trách nhiệm tham gia của các cơ quan chuyên trách của Đảng ủy Khối, các đoàn thể khối</w:t>
            </w:r>
          </w:p>
        </w:tc>
        <w:tc>
          <w:tcPr>
            <w:tcW w:w="2268" w:type="dxa"/>
            <w:tcBorders>
              <w:top w:val="single" w:sz="4" w:space="0" w:color="000000"/>
              <w:left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sidRPr="006E2D09">
              <w:rPr>
                <w:rFonts w:eastAsia="Calibri"/>
                <w:sz w:val="24"/>
                <w:szCs w:val="24"/>
                <w:highlight w:val="white"/>
              </w:rPr>
              <w:t>Ban Tuyên giáo</w:t>
            </w:r>
          </w:p>
        </w:tc>
        <w:tc>
          <w:tcPr>
            <w:tcW w:w="2052" w:type="dxa"/>
            <w:tcBorders>
              <w:top w:val="single" w:sz="4" w:space="0" w:color="000000"/>
              <w:left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lang w:val="vi-VN"/>
              </w:rPr>
            </w:pPr>
            <w:r>
              <w:rPr>
                <w:sz w:val="24"/>
                <w:szCs w:val="24"/>
                <w:highlight w:val="white"/>
              </w:rPr>
              <w:t>Công đoàn Viên chức tỉnh</w:t>
            </w:r>
          </w:p>
        </w:tc>
      </w:tr>
      <w:tr w:rsidR="006C0471" w:rsidRPr="006E2D09" w:rsidTr="008A7BE4">
        <w:trPr>
          <w:trHeight w:val="145"/>
        </w:trPr>
        <w:tc>
          <w:tcPr>
            <w:tcW w:w="738"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center"/>
              <w:rPr>
                <w:sz w:val="24"/>
                <w:szCs w:val="24"/>
                <w:highlight w:val="white"/>
              </w:rPr>
            </w:pPr>
            <w:r w:rsidRPr="006E2D09">
              <w:rPr>
                <w:sz w:val="24"/>
                <w:szCs w:val="24"/>
                <w:highlight w:val="white"/>
              </w:rPr>
              <w:t>7</w:t>
            </w:r>
          </w:p>
        </w:tc>
        <w:tc>
          <w:tcPr>
            <w:tcW w:w="9603" w:type="dxa"/>
            <w:tcBorders>
              <w:top w:val="single" w:sz="4" w:space="0" w:color="000000"/>
              <w:left w:val="single" w:sz="4" w:space="0" w:color="000000"/>
              <w:bottom w:val="single" w:sz="4" w:space="0" w:color="000000"/>
              <w:right w:val="single" w:sz="4" w:space="0" w:color="000000"/>
            </w:tcBorders>
            <w:vAlign w:val="center"/>
          </w:tcPr>
          <w:p w:rsidR="006C0471" w:rsidRPr="006E2D09" w:rsidRDefault="006C0471" w:rsidP="006C0471">
            <w:pPr>
              <w:jc w:val="both"/>
              <w:rPr>
                <w:iCs/>
                <w:sz w:val="24"/>
                <w:szCs w:val="24"/>
                <w:highlight w:val="white"/>
                <w:lang w:val="vi-VN"/>
              </w:rPr>
            </w:pPr>
            <w:r w:rsidRPr="006E2D09">
              <w:rPr>
                <w:sz w:val="24"/>
                <w:szCs w:val="24"/>
                <w:highlight w:val="white"/>
                <w:lang w:val="vi-VN"/>
              </w:rPr>
              <w:t>Xây dựng quy chế, thực hiện nghiêm túc ứng dụng “Bàn làm việc số” tại cơ quan Đảng ủy Khối gắn với đánh giá, xếp loại tập thể và cá nhân lãnh đạo, công chức các cơ quan chuyên trách của Đảng ủy Khối, các đoàn thể khối</w:t>
            </w:r>
          </w:p>
        </w:tc>
        <w:tc>
          <w:tcPr>
            <w:tcW w:w="2268"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rFonts w:eastAsia="Calibri"/>
                <w:sz w:val="24"/>
                <w:szCs w:val="24"/>
                <w:highlight w:val="white"/>
              </w:rPr>
            </w:pPr>
            <w:r w:rsidRPr="006E2D09">
              <w:rPr>
                <w:rFonts w:eastAsia="Calibri"/>
                <w:sz w:val="24"/>
                <w:szCs w:val="24"/>
                <w:highlight w:val="white"/>
              </w:rPr>
              <w:t>Văn phòng</w:t>
            </w:r>
          </w:p>
        </w:tc>
        <w:tc>
          <w:tcPr>
            <w:tcW w:w="2052" w:type="dxa"/>
            <w:tcBorders>
              <w:left w:val="single" w:sz="4" w:space="0" w:color="000000"/>
              <w:bottom w:val="single" w:sz="4" w:space="0" w:color="000000"/>
              <w:right w:val="single" w:sz="4" w:space="0" w:color="000000"/>
            </w:tcBorders>
            <w:vAlign w:val="center"/>
          </w:tcPr>
          <w:p w:rsidR="006C0471" w:rsidRPr="006E2D09" w:rsidRDefault="006C0471" w:rsidP="006C0471">
            <w:pPr>
              <w:widowControl w:val="0"/>
              <w:jc w:val="center"/>
              <w:rPr>
                <w:rFonts w:eastAsia="Calibri"/>
                <w:b/>
                <w:sz w:val="24"/>
                <w:szCs w:val="24"/>
                <w:highlight w:val="white"/>
              </w:rPr>
            </w:pPr>
            <w:r>
              <w:rPr>
                <w:sz w:val="24"/>
                <w:szCs w:val="24"/>
                <w:highlight w:val="white"/>
              </w:rPr>
              <w:t>Công đoàn Viên chức tỉnh</w:t>
            </w:r>
          </w:p>
        </w:tc>
      </w:tr>
    </w:tbl>
    <w:p w:rsidR="006E2D09" w:rsidRPr="001343C2" w:rsidRDefault="006E2D09" w:rsidP="00856AB3">
      <w:pPr>
        <w:jc w:val="center"/>
        <w:rPr>
          <w:b/>
          <w:bCs/>
          <w:sz w:val="24"/>
          <w:szCs w:val="24"/>
          <w:lang w:val="nl-NL"/>
        </w:rPr>
      </w:pPr>
    </w:p>
    <w:sectPr w:rsidR="006E2D09" w:rsidRPr="001343C2" w:rsidSect="000620BB">
      <w:headerReference w:type="default" r:id="rId11"/>
      <w:pgSz w:w="16840" w:h="11907" w:orient="landscape" w:code="9"/>
      <w:pgMar w:top="725" w:right="1021" w:bottom="709" w:left="1418" w:header="426"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92" w:rsidRDefault="00640192" w:rsidP="00E4342E">
      <w:r>
        <w:separator/>
      </w:r>
    </w:p>
  </w:endnote>
  <w:endnote w:type="continuationSeparator" w:id="0">
    <w:p w:rsidR="00640192" w:rsidRDefault="00640192" w:rsidP="00E4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70" w:rsidRDefault="00BB2770" w:rsidP="00C63B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770" w:rsidRDefault="00BB2770" w:rsidP="00C63B5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70" w:rsidRPr="00FE4D7C" w:rsidRDefault="00BB2770" w:rsidP="00C63B59">
    <w:pPr>
      <w:pStyle w:val="Footer"/>
      <w:framePr w:wrap="around" w:vAnchor="text" w:hAnchor="margin" w:xAlign="center" w:y="1"/>
      <w:rPr>
        <w:rStyle w:val="PageNumber"/>
        <w:sz w:val="22"/>
        <w:szCs w:val="22"/>
      </w:rPr>
    </w:pPr>
  </w:p>
  <w:p w:rsidR="00BB2770" w:rsidRDefault="00BB2770" w:rsidP="00C63B5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92" w:rsidRDefault="00640192" w:rsidP="00E4342E">
      <w:r>
        <w:separator/>
      </w:r>
    </w:p>
  </w:footnote>
  <w:footnote w:type="continuationSeparator" w:id="0">
    <w:p w:rsidR="00640192" w:rsidRDefault="00640192" w:rsidP="00E43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51678"/>
      <w:docPartObj>
        <w:docPartGallery w:val="Page Numbers (Top of Page)"/>
        <w:docPartUnique/>
      </w:docPartObj>
    </w:sdtPr>
    <w:sdtEndPr>
      <w:rPr>
        <w:noProof/>
      </w:rPr>
    </w:sdtEndPr>
    <w:sdtContent>
      <w:p w:rsidR="00BB2770" w:rsidRDefault="00BB2770">
        <w:pPr>
          <w:pStyle w:val="Header"/>
          <w:jc w:val="center"/>
        </w:pPr>
        <w:r w:rsidRPr="00472A2B">
          <w:rPr>
            <w:rFonts w:ascii="Times New Roman" w:hAnsi="Times New Roman"/>
            <w:sz w:val="26"/>
            <w:szCs w:val="26"/>
          </w:rPr>
          <w:fldChar w:fldCharType="begin"/>
        </w:r>
        <w:r w:rsidRPr="00472A2B">
          <w:rPr>
            <w:rFonts w:ascii="Times New Roman" w:hAnsi="Times New Roman"/>
            <w:sz w:val="26"/>
            <w:szCs w:val="26"/>
          </w:rPr>
          <w:instrText xml:space="preserve"> PAGE   \* MERGEFORMAT </w:instrText>
        </w:r>
        <w:r w:rsidRPr="00472A2B">
          <w:rPr>
            <w:rFonts w:ascii="Times New Roman" w:hAnsi="Times New Roman"/>
            <w:sz w:val="26"/>
            <w:szCs w:val="26"/>
          </w:rPr>
          <w:fldChar w:fldCharType="separate"/>
        </w:r>
        <w:r w:rsidR="00D41547">
          <w:rPr>
            <w:rFonts w:ascii="Times New Roman" w:hAnsi="Times New Roman"/>
            <w:noProof/>
            <w:sz w:val="26"/>
            <w:szCs w:val="26"/>
          </w:rPr>
          <w:t>6</w:t>
        </w:r>
        <w:r w:rsidRPr="00472A2B">
          <w:rPr>
            <w:rFonts w:ascii="Times New Roman" w:hAnsi="Times New Roman"/>
            <w:noProof/>
            <w:sz w:val="26"/>
            <w:szCs w:val="26"/>
          </w:rPr>
          <w:fldChar w:fldCharType="end"/>
        </w:r>
      </w:p>
    </w:sdtContent>
  </w:sdt>
  <w:p w:rsidR="00BB2770" w:rsidRDefault="00BB27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385303"/>
      <w:docPartObj>
        <w:docPartGallery w:val="Page Numbers (Top of Page)"/>
        <w:docPartUnique/>
      </w:docPartObj>
    </w:sdtPr>
    <w:sdtEndPr>
      <w:rPr>
        <w:noProof/>
      </w:rPr>
    </w:sdtEndPr>
    <w:sdtContent>
      <w:p w:rsidR="00BB2770" w:rsidRDefault="00BB2770">
        <w:pPr>
          <w:pStyle w:val="Header"/>
          <w:jc w:val="center"/>
        </w:pPr>
        <w:r w:rsidRPr="00D118B5">
          <w:rPr>
            <w:rFonts w:ascii="Times New Roman" w:hAnsi="Times New Roman"/>
            <w:sz w:val="24"/>
            <w:szCs w:val="24"/>
          </w:rPr>
          <w:fldChar w:fldCharType="begin"/>
        </w:r>
        <w:r w:rsidRPr="00D118B5">
          <w:rPr>
            <w:rFonts w:ascii="Times New Roman" w:hAnsi="Times New Roman"/>
            <w:sz w:val="24"/>
            <w:szCs w:val="24"/>
          </w:rPr>
          <w:instrText xml:space="preserve"> PAGE   \* MERGEFORMAT </w:instrText>
        </w:r>
        <w:r w:rsidRPr="00D118B5">
          <w:rPr>
            <w:rFonts w:ascii="Times New Roman" w:hAnsi="Times New Roman"/>
            <w:sz w:val="24"/>
            <w:szCs w:val="24"/>
          </w:rPr>
          <w:fldChar w:fldCharType="separate"/>
        </w:r>
        <w:r w:rsidR="00D41547">
          <w:rPr>
            <w:rFonts w:ascii="Times New Roman" w:hAnsi="Times New Roman"/>
            <w:noProof/>
            <w:sz w:val="24"/>
            <w:szCs w:val="24"/>
          </w:rPr>
          <w:t>10</w:t>
        </w:r>
        <w:r w:rsidRPr="00D118B5">
          <w:rPr>
            <w:rFonts w:ascii="Times New Roman" w:hAnsi="Times New Roman"/>
            <w:noProof/>
            <w:sz w:val="24"/>
            <w:szCs w:val="24"/>
          </w:rPr>
          <w:fldChar w:fldCharType="end"/>
        </w:r>
      </w:p>
    </w:sdtContent>
  </w:sdt>
  <w:p w:rsidR="00BB2770" w:rsidRDefault="00BB27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857"/>
    <w:multiLevelType w:val="hybridMultilevel"/>
    <w:tmpl w:val="4D7C2384"/>
    <w:lvl w:ilvl="0" w:tplc="C96850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571EF6"/>
    <w:multiLevelType w:val="hybridMultilevel"/>
    <w:tmpl w:val="DEE21202"/>
    <w:lvl w:ilvl="0" w:tplc="32E86E1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429637F4"/>
    <w:multiLevelType w:val="hybridMultilevel"/>
    <w:tmpl w:val="9C2AA6E0"/>
    <w:lvl w:ilvl="0" w:tplc="D4FC44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5239F"/>
    <w:multiLevelType w:val="hybridMultilevel"/>
    <w:tmpl w:val="F3BC25B8"/>
    <w:lvl w:ilvl="0" w:tplc="B658C2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02A0FA8"/>
    <w:multiLevelType w:val="hybridMultilevel"/>
    <w:tmpl w:val="CD5E1E78"/>
    <w:lvl w:ilvl="0" w:tplc="C10EC590">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51062009"/>
    <w:multiLevelType w:val="hybridMultilevel"/>
    <w:tmpl w:val="B9AEE882"/>
    <w:lvl w:ilvl="0" w:tplc="6FDE3AD8">
      <w:start w:val="5"/>
      <w:numFmt w:val="bullet"/>
      <w:lvlText w:val=""/>
      <w:lvlJc w:val="left"/>
      <w:pPr>
        <w:tabs>
          <w:tab w:val="num" w:pos="1030"/>
        </w:tabs>
        <w:ind w:left="1030" w:hanging="360"/>
      </w:pPr>
      <w:rPr>
        <w:rFonts w:ascii="Symbol" w:eastAsia="Times New Roman" w:hAnsi="Symbol" w:cs="Times New Roman" w:hint="default"/>
        <w:b/>
        <w:i/>
      </w:rPr>
    </w:lvl>
    <w:lvl w:ilvl="1" w:tplc="04090003" w:tentative="1">
      <w:start w:val="1"/>
      <w:numFmt w:val="bullet"/>
      <w:lvlText w:val="o"/>
      <w:lvlJc w:val="left"/>
      <w:pPr>
        <w:tabs>
          <w:tab w:val="num" w:pos="1750"/>
        </w:tabs>
        <w:ind w:left="1750" w:hanging="360"/>
      </w:pPr>
      <w:rPr>
        <w:rFonts w:ascii="Courier New" w:hAnsi="Courier New" w:cs="Courier New" w:hint="default"/>
      </w:rPr>
    </w:lvl>
    <w:lvl w:ilvl="2" w:tplc="04090005" w:tentative="1">
      <w:start w:val="1"/>
      <w:numFmt w:val="bullet"/>
      <w:lvlText w:val=""/>
      <w:lvlJc w:val="left"/>
      <w:pPr>
        <w:tabs>
          <w:tab w:val="num" w:pos="2470"/>
        </w:tabs>
        <w:ind w:left="2470" w:hanging="360"/>
      </w:pPr>
      <w:rPr>
        <w:rFonts w:ascii="Wingdings" w:hAnsi="Wingdings" w:hint="default"/>
      </w:rPr>
    </w:lvl>
    <w:lvl w:ilvl="3" w:tplc="04090001" w:tentative="1">
      <w:start w:val="1"/>
      <w:numFmt w:val="bullet"/>
      <w:lvlText w:val=""/>
      <w:lvlJc w:val="left"/>
      <w:pPr>
        <w:tabs>
          <w:tab w:val="num" w:pos="3190"/>
        </w:tabs>
        <w:ind w:left="3190" w:hanging="360"/>
      </w:pPr>
      <w:rPr>
        <w:rFonts w:ascii="Symbol" w:hAnsi="Symbol" w:hint="default"/>
      </w:rPr>
    </w:lvl>
    <w:lvl w:ilvl="4" w:tplc="04090003" w:tentative="1">
      <w:start w:val="1"/>
      <w:numFmt w:val="bullet"/>
      <w:lvlText w:val="o"/>
      <w:lvlJc w:val="left"/>
      <w:pPr>
        <w:tabs>
          <w:tab w:val="num" w:pos="3910"/>
        </w:tabs>
        <w:ind w:left="3910" w:hanging="360"/>
      </w:pPr>
      <w:rPr>
        <w:rFonts w:ascii="Courier New" w:hAnsi="Courier New" w:cs="Courier New" w:hint="default"/>
      </w:rPr>
    </w:lvl>
    <w:lvl w:ilvl="5" w:tplc="04090005" w:tentative="1">
      <w:start w:val="1"/>
      <w:numFmt w:val="bullet"/>
      <w:lvlText w:val=""/>
      <w:lvlJc w:val="left"/>
      <w:pPr>
        <w:tabs>
          <w:tab w:val="num" w:pos="4630"/>
        </w:tabs>
        <w:ind w:left="4630" w:hanging="360"/>
      </w:pPr>
      <w:rPr>
        <w:rFonts w:ascii="Wingdings" w:hAnsi="Wingdings" w:hint="default"/>
      </w:rPr>
    </w:lvl>
    <w:lvl w:ilvl="6" w:tplc="04090001" w:tentative="1">
      <w:start w:val="1"/>
      <w:numFmt w:val="bullet"/>
      <w:lvlText w:val=""/>
      <w:lvlJc w:val="left"/>
      <w:pPr>
        <w:tabs>
          <w:tab w:val="num" w:pos="5350"/>
        </w:tabs>
        <w:ind w:left="5350" w:hanging="360"/>
      </w:pPr>
      <w:rPr>
        <w:rFonts w:ascii="Symbol" w:hAnsi="Symbol" w:hint="default"/>
      </w:rPr>
    </w:lvl>
    <w:lvl w:ilvl="7" w:tplc="04090003" w:tentative="1">
      <w:start w:val="1"/>
      <w:numFmt w:val="bullet"/>
      <w:lvlText w:val="o"/>
      <w:lvlJc w:val="left"/>
      <w:pPr>
        <w:tabs>
          <w:tab w:val="num" w:pos="6070"/>
        </w:tabs>
        <w:ind w:left="6070" w:hanging="360"/>
      </w:pPr>
      <w:rPr>
        <w:rFonts w:ascii="Courier New" w:hAnsi="Courier New" w:cs="Courier New" w:hint="default"/>
      </w:rPr>
    </w:lvl>
    <w:lvl w:ilvl="8" w:tplc="04090005" w:tentative="1">
      <w:start w:val="1"/>
      <w:numFmt w:val="bullet"/>
      <w:lvlText w:val=""/>
      <w:lvlJc w:val="left"/>
      <w:pPr>
        <w:tabs>
          <w:tab w:val="num" w:pos="6790"/>
        </w:tabs>
        <w:ind w:left="6790" w:hanging="360"/>
      </w:pPr>
      <w:rPr>
        <w:rFonts w:ascii="Wingdings" w:hAnsi="Wingdings" w:hint="default"/>
      </w:rPr>
    </w:lvl>
  </w:abstractNum>
  <w:abstractNum w:abstractNumId="6" w15:restartNumberingAfterBreak="0">
    <w:nsid w:val="523173B3"/>
    <w:multiLevelType w:val="hybridMultilevel"/>
    <w:tmpl w:val="41C4739E"/>
    <w:lvl w:ilvl="0" w:tplc="9A08C640">
      <w:start w:val="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29442F0"/>
    <w:multiLevelType w:val="hybridMultilevel"/>
    <w:tmpl w:val="6F965FEE"/>
    <w:lvl w:ilvl="0" w:tplc="EF8A02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79C4756"/>
    <w:multiLevelType w:val="hybridMultilevel"/>
    <w:tmpl w:val="DADA7E8A"/>
    <w:lvl w:ilvl="0" w:tplc="4B627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FA7776"/>
    <w:multiLevelType w:val="hybridMultilevel"/>
    <w:tmpl w:val="9982A3B4"/>
    <w:lvl w:ilvl="0" w:tplc="B3BCBE76">
      <w:start w:val="1"/>
      <w:numFmt w:val="decimal"/>
      <w:lvlText w:val="%1."/>
      <w:lvlJc w:val="left"/>
      <w:pPr>
        <w:tabs>
          <w:tab w:val="num" w:pos="1352"/>
        </w:tabs>
        <w:ind w:left="1352" w:hanging="360"/>
      </w:pPr>
      <w:rPr>
        <w:rFonts w:hint="default"/>
      </w:rPr>
    </w:lvl>
    <w:lvl w:ilvl="1" w:tplc="04090019" w:tentative="1">
      <w:start w:val="1"/>
      <w:numFmt w:val="lowerLetter"/>
      <w:lvlText w:val="%2."/>
      <w:lvlJc w:val="left"/>
      <w:pPr>
        <w:tabs>
          <w:tab w:val="num" w:pos="2072"/>
        </w:tabs>
        <w:ind w:left="2072" w:hanging="360"/>
      </w:p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10" w15:restartNumberingAfterBreak="0">
    <w:nsid w:val="64167B46"/>
    <w:multiLevelType w:val="hybridMultilevel"/>
    <w:tmpl w:val="F384AD5E"/>
    <w:lvl w:ilvl="0" w:tplc="586A4024">
      <w:start w:val="3"/>
      <w:numFmt w:val="decimal"/>
      <w:lvlText w:val="%1."/>
      <w:lvlJc w:val="left"/>
      <w:pPr>
        <w:tabs>
          <w:tab w:val="num" w:pos="1497"/>
        </w:tabs>
        <w:ind w:left="1497" w:hanging="93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661B5E83"/>
    <w:multiLevelType w:val="hybridMultilevel"/>
    <w:tmpl w:val="DA8A7E86"/>
    <w:lvl w:ilvl="0" w:tplc="7DDA9306">
      <w:start w:val="1"/>
      <w:numFmt w:val="decimal"/>
      <w:lvlText w:val="%1."/>
      <w:lvlJc w:val="left"/>
      <w:pPr>
        <w:tabs>
          <w:tab w:val="num" w:pos="1452"/>
        </w:tabs>
        <w:ind w:left="1452" w:hanging="88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6DF822DC"/>
    <w:multiLevelType w:val="hybridMultilevel"/>
    <w:tmpl w:val="59C2D8F2"/>
    <w:lvl w:ilvl="0" w:tplc="E02A539E">
      <w:start w:val="1"/>
      <w:numFmt w:val="upp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780F1C90"/>
    <w:multiLevelType w:val="hybridMultilevel"/>
    <w:tmpl w:val="318897AA"/>
    <w:lvl w:ilvl="0" w:tplc="EF342CBA">
      <w:start w:val="1"/>
      <w:numFmt w:val="decimal"/>
      <w:lvlText w:val="%1."/>
      <w:lvlJc w:val="left"/>
      <w:pPr>
        <w:tabs>
          <w:tab w:val="num" w:pos="1662"/>
        </w:tabs>
        <w:ind w:left="1662" w:hanging="87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79546361"/>
    <w:multiLevelType w:val="hybridMultilevel"/>
    <w:tmpl w:val="F4367D0E"/>
    <w:lvl w:ilvl="0" w:tplc="CF8235B0">
      <w:start w:val="1"/>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5" w15:restartNumberingAfterBreak="0">
    <w:nsid w:val="7C5761E0"/>
    <w:multiLevelType w:val="hybridMultilevel"/>
    <w:tmpl w:val="11B4A5EA"/>
    <w:lvl w:ilvl="0" w:tplc="F0881B1A">
      <w:start w:val="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5"/>
  </w:num>
  <w:num w:numId="2">
    <w:abstractNumId w:val="13"/>
  </w:num>
  <w:num w:numId="3">
    <w:abstractNumId w:val="14"/>
  </w:num>
  <w:num w:numId="4">
    <w:abstractNumId w:val="12"/>
  </w:num>
  <w:num w:numId="5">
    <w:abstractNumId w:val="11"/>
  </w:num>
  <w:num w:numId="6">
    <w:abstractNumId w:val="1"/>
  </w:num>
  <w:num w:numId="7">
    <w:abstractNumId w:val="10"/>
  </w:num>
  <w:num w:numId="8">
    <w:abstractNumId w:val="4"/>
  </w:num>
  <w:num w:numId="9">
    <w:abstractNumId w:val="0"/>
  </w:num>
  <w:num w:numId="10">
    <w:abstractNumId w:val="9"/>
  </w:num>
  <w:num w:numId="11">
    <w:abstractNumId w:val="6"/>
  </w:num>
  <w:num w:numId="12">
    <w:abstractNumId w:val="15"/>
  </w:num>
  <w:num w:numId="13">
    <w:abstractNumId w:val="2"/>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3"/>
    <w:rsid w:val="00001D6B"/>
    <w:rsid w:val="00011C11"/>
    <w:rsid w:val="00023F7E"/>
    <w:rsid w:val="00031282"/>
    <w:rsid w:val="000363F7"/>
    <w:rsid w:val="000402C2"/>
    <w:rsid w:val="00046605"/>
    <w:rsid w:val="0005210F"/>
    <w:rsid w:val="00061179"/>
    <w:rsid w:val="000620BB"/>
    <w:rsid w:val="000716B0"/>
    <w:rsid w:val="000761D9"/>
    <w:rsid w:val="00076BE9"/>
    <w:rsid w:val="00077CAE"/>
    <w:rsid w:val="000814B0"/>
    <w:rsid w:val="00082C6A"/>
    <w:rsid w:val="00096231"/>
    <w:rsid w:val="000B565B"/>
    <w:rsid w:val="000B5B7A"/>
    <w:rsid w:val="000B67B0"/>
    <w:rsid w:val="000D1692"/>
    <w:rsid w:val="000D41DD"/>
    <w:rsid w:val="000E0066"/>
    <w:rsid w:val="000E7CEF"/>
    <w:rsid w:val="000F53FE"/>
    <w:rsid w:val="000F5D83"/>
    <w:rsid w:val="001014DC"/>
    <w:rsid w:val="0010348F"/>
    <w:rsid w:val="00103EAF"/>
    <w:rsid w:val="00106030"/>
    <w:rsid w:val="00112BE0"/>
    <w:rsid w:val="0011442D"/>
    <w:rsid w:val="00116AC6"/>
    <w:rsid w:val="00123481"/>
    <w:rsid w:val="001343C2"/>
    <w:rsid w:val="001531E2"/>
    <w:rsid w:val="0016641D"/>
    <w:rsid w:val="00170FFD"/>
    <w:rsid w:val="00175CF2"/>
    <w:rsid w:val="00176129"/>
    <w:rsid w:val="00181624"/>
    <w:rsid w:val="001860A5"/>
    <w:rsid w:val="001878A1"/>
    <w:rsid w:val="0019335F"/>
    <w:rsid w:val="001A5744"/>
    <w:rsid w:val="001A6D04"/>
    <w:rsid w:val="001B19C0"/>
    <w:rsid w:val="001B49C8"/>
    <w:rsid w:val="001B5F4A"/>
    <w:rsid w:val="001D468C"/>
    <w:rsid w:val="001F0385"/>
    <w:rsid w:val="001F0C85"/>
    <w:rsid w:val="001F211D"/>
    <w:rsid w:val="002245A7"/>
    <w:rsid w:val="00226756"/>
    <w:rsid w:val="002326CE"/>
    <w:rsid w:val="00257422"/>
    <w:rsid w:val="0026010D"/>
    <w:rsid w:val="0026246D"/>
    <w:rsid w:val="00263C79"/>
    <w:rsid w:val="00282120"/>
    <w:rsid w:val="0028548C"/>
    <w:rsid w:val="002B5140"/>
    <w:rsid w:val="002C34C2"/>
    <w:rsid w:val="002C5295"/>
    <w:rsid w:val="002D1C1F"/>
    <w:rsid w:val="002D70A3"/>
    <w:rsid w:val="002E4BC5"/>
    <w:rsid w:val="002E7229"/>
    <w:rsid w:val="002F636D"/>
    <w:rsid w:val="0030084C"/>
    <w:rsid w:val="00302790"/>
    <w:rsid w:val="00305B0A"/>
    <w:rsid w:val="00312C5A"/>
    <w:rsid w:val="00314583"/>
    <w:rsid w:val="00330058"/>
    <w:rsid w:val="003355D6"/>
    <w:rsid w:val="003558F3"/>
    <w:rsid w:val="0037592D"/>
    <w:rsid w:val="003953DF"/>
    <w:rsid w:val="003A7DA0"/>
    <w:rsid w:val="003B3438"/>
    <w:rsid w:val="003B6D05"/>
    <w:rsid w:val="003B78BA"/>
    <w:rsid w:val="003B7DA1"/>
    <w:rsid w:val="003C20D7"/>
    <w:rsid w:val="003E6F4E"/>
    <w:rsid w:val="003F193F"/>
    <w:rsid w:val="003F367E"/>
    <w:rsid w:val="00403983"/>
    <w:rsid w:val="00411769"/>
    <w:rsid w:val="004127A7"/>
    <w:rsid w:val="00414C05"/>
    <w:rsid w:val="0043674F"/>
    <w:rsid w:val="00443586"/>
    <w:rsid w:val="00447DB6"/>
    <w:rsid w:val="00472A2B"/>
    <w:rsid w:val="004743B9"/>
    <w:rsid w:val="004766DE"/>
    <w:rsid w:val="00487BBE"/>
    <w:rsid w:val="00493C3A"/>
    <w:rsid w:val="0049782F"/>
    <w:rsid w:val="004A607C"/>
    <w:rsid w:val="004B04D2"/>
    <w:rsid w:val="004C03C0"/>
    <w:rsid w:val="004C3610"/>
    <w:rsid w:val="004D0928"/>
    <w:rsid w:val="004E0258"/>
    <w:rsid w:val="004E05ED"/>
    <w:rsid w:val="004E54AF"/>
    <w:rsid w:val="00503DB5"/>
    <w:rsid w:val="005061D3"/>
    <w:rsid w:val="00516AAE"/>
    <w:rsid w:val="005263C1"/>
    <w:rsid w:val="00534CAE"/>
    <w:rsid w:val="00535BA3"/>
    <w:rsid w:val="005529E4"/>
    <w:rsid w:val="00565976"/>
    <w:rsid w:val="00570B03"/>
    <w:rsid w:val="005713DD"/>
    <w:rsid w:val="00596BAA"/>
    <w:rsid w:val="005977FB"/>
    <w:rsid w:val="005A2DDD"/>
    <w:rsid w:val="005A6D1E"/>
    <w:rsid w:val="005A7BC8"/>
    <w:rsid w:val="005B6AE0"/>
    <w:rsid w:val="005C507E"/>
    <w:rsid w:val="005D7E68"/>
    <w:rsid w:val="005E2C78"/>
    <w:rsid w:val="005E6AC2"/>
    <w:rsid w:val="005F79C1"/>
    <w:rsid w:val="00604788"/>
    <w:rsid w:val="0061471B"/>
    <w:rsid w:val="00623B65"/>
    <w:rsid w:val="006303D9"/>
    <w:rsid w:val="00631825"/>
    <w:rsid w:val="00640192"/>
    <w:rsid w:val="006521FB"/>
    <w:rsid w:val="006531C2"/>
    <w:rsid w:val="0065765E"/>
    <w:rsid w:val="00672B32"/>
    <w:rsid w:val="006832A0"/>
    <w:rsid w:val="00696A7B"/>
    <w:rsid w:val="006A72E8"/>
    <w:rsid w:val="006C0471"/>
    <w:rsid w:val="006C3356"/>
    <w:rsid w:val="006E0837"/>
    <w:rsid w:val="006E1DF0"/>
    <w:rsid w:val="006E2D09"/>
    <w:rsid w:val="006E768C"/>
    <w:rsid w:val="006F5993"/>
    <w:rsid w:val="006F6F32"/>
    <w:rsid w:val="00700362"/>
    <w:rsid w:val="007074EE"/>
    <w:rsid w:val="007125D5"/>
    <w:rsid w:val="00714B17"/>
    <w:rsid w:val="007260C0"/>
    <w:rsid w:val="00732DE7"/>
    <w:rsid w:val="00763A59"/>
    <w:rsid w:val="0077452C"/>
    <w:rsid w:val="00774A96"/>
    <w:rsid w:val="00776423"/>
    <w:rsid w:val="007A4179"/>
    <w:rsid w:val="007A7BEB"/>
    <w:rsid w:val="007C52BD"/>
    <w:rsid w:val="007D4DCC"/>
    <w:rsid w:val="007D5FEC"/>
    <w:rsid w:val="007D741A"/>
    <w:rsid w:val="007E21F5"/>
    <w:rsid w:val="007F578F"/>
    <w:rsid w:val="007F6CFA"/>
    <w:rsid w:val="008003C5"/>
    <w:rsid w:val="00801B67"/>
    <w:rsid w:val="008132EF"/>
    <w:rsid w:val="00820BBB"/>
    <w:rsid w:val="0083181F"/>
    <w:rsid w:val="008426CE"/>
    <w:rsid w:val="008538B1"/>
    <w:rsid w:val="00856AB3"/>
    <w:rsid w:val="008601C7"/>
    <w:rsid w:val="00867702"/>
    <w:rsid w:val="00871AAF"/>
    <w:rsid w:val="008771FA"/>
    <w:rsid w:val="008935BE"/>
    <w:rsid w:val="00897DFD"/>
    <w:rsid w:val="008A60EF"/>
    <w:rsid w:val="008A7BE4"/>
    <w:rsid w:val="008B7EDF"/>
    <w:rsid w:val="008C78DB"/>
    <w:rsid w:val="008E6340"/>
    <w:rsid w:val="00907206"/>
    <w:rsid w:val="00917CE1"/>
    <w:rsid w:val="0092122E"/>
    <w:rsid w:val="0092128B"/>
    <w:rsid w:val="009418A1"/>
    <w:rsid w:val="00943A7A"/>
    <w:rsid w:val="00943B2D"/>
    <w:rsid w:val="0095524A"/>
    <w:rsid w:val="00960198"/>
    <w:rsid w:val="009610B4"/>
    <w:rsid w:val="009615FD"/>
    <w:rsid w:val="00965057"/>
    <w:rsid w:val="009750BA"/>
    <w:rsid w:val="00977259"/>
    <w:rsid w:val="00984954"/>
    <w:rsid w:val="00992436"/>
    <w:rsid w:val="009B1FA4"/>
    <w:rsid w:val="009D5F40"/>
    <w:rsid w:val="009E2FD5"/>
    <w:rsid w:val="009E7958"/>
    <w:rsid w:val="009F709E"/>
    <w:rsid w:val="00A14262"/>
    <w:rsid w:val="00A22D22"/>
    <w:rsid w:val="00A30B64"/>
    <w:rsid w:val="00A504C6"/>
    <w:rsid w:val="00A5133F"/>
    <w:rsid w:val="00A54A28"/>
    <w:rsid w:val="00A5642B"/>
    <w:rsid w:val="00A56D23"/>
    <w:rsid w:val="00A578F3"/>
    <w:rsid w:val="00A64E4E"/>
    <w:rsid w:val="00A7423E"/>
    <w:rsid w:val="00A75787"/>
    <w:rsid w:val="00A80F41"/>
    <w:rsid w:val="00A917A3"/>
    <w:rsid w:val="00A927E1"/>
    <w:rsid w:val="00A957C6"/>
    <w:rsid w:val="00AA1159"/>
    <w:rsid w:val="00AA40F0"/>
    <w:rsid w:val="00AC420F"/>
    <w:rsid w:val="00AC46F1"/>
    <w:rsid w:val="00AC493C"/>
    <w:rsid w:val="00AC6323"/>
    <w:rsid w:val="00B24E28"/>
    <w:rsid w:val="00B370F9"/>
    <w:rsid w:val="00B46B7E"/>
    <w:rsid w:val="00B76D49"/>
    <w:rsid w:val="00B77FE4"/>
    <w:rsid w:val="00BA59F0"/>
    <w:rsid w:val="00BA70C7"/>
    <w:rsid w:val="00BB1996"/>
    <w:rsid w:val="00BB2770"/>
    <w:rsid w:val="00BB3045"/>
    <w:rsid w:val="00BE61B1"/>
    <w:rsid w:val="00BF2AED"/>
    <w:rsid w:val="00BF3D28"/>
    <w:rsid w:val="00C10F63"/>
    <w:rsid w:val="00C25292"/>
    <w:rsid w:val="00C356E6"/>
    <w:rsid w:val="00C54F15"/>
    <w:rsid w:val="00C55DED"/>
    <w:rsid w:val="00C6000B"/>
    <w:rsid w:val="00C63B59"/>
    <w:rsid w:val="00C95D39"/>
    <w:rsid w:val="00CC0AEB"/>
    <w:rsid w:val="00CD08F5"/>
    <w:rsid w:val="00CD2F4B"/>
    <w:rsid w:val="00CD5120"/>
    <w:rsid w:val="00CE11AA"/>
    <w:rsid w:val="00CF18F3"/>
    <w:rsid w:val="00D04B30"/>
    <w:rsid w:val="00D11B62"/>
    <w:rsid w:val="00D14E52"/>
    <w:rsid w:val="00D21BA1"/>
    <w:rsid w:val="00D41547"/>
    <w:rsid w:val="00D47513"/>
    <w:rsid w:val="00D668B2"/>
    <w:rsid w:val="00D67137"/>
    <w:rsid w:val="00D8058D"/>
    <w:rsid w:val="00D827F9"/>
    <w:rsid w:val="00D9200F"/>
    <w:rsid w:val="00D963B7"/>
    <w:rsid w:val="00DB13FA"/>
    <w:rsid w:val="00DB3CE0"/>
    <w:rsid w:val="00DB43B4"/>
    <w:rsid w:val="00DC20B8"/>
    <w:rsid w:val="00DC238F"/>
    <w:rsid w:val="00DC46EB"/>
    <w:rsid w:val="00DC491A"/>
    <w:rsid w:val="00DE285E"/>
    <w:rsid w:val="00DF2A3B"/>
    <w:rsid w:val="00DF67C5"/>
    <w:rsid w:val="00DF7727"/>
    <w:rsid w:val="00E115BB"/>
    <w:rsid w:val="00E23B8B"/>
    <w:rsid w:val="00E271CF"/>
    <w:rsid w:val="00E33723"/>
    <w:rsid w:val="00E346E2"/>
    <w:rsid w:val="00E37795"/>
    <w:rsid w:val="00E41ED7"/>
    <w:rsid w:val="00E4342E"/>
    <w:rsid w:val="00E608A9"/>
    <w:rsid w:val="00E63B01"/>
    <w:rsid w:val="00E71CC0"/>
    <w:rsid w:val="00E81DEF"/>
    <w:rsid w:val="00E8491B"/>
    <w:rsid w:val="00E84C70"/>
    <w:rsid w:val="00E85756"/>
    <w:rsid w:val="00E92B9D"/>
    <w:rsid w:val="00E95EFD"/>
    <w:rsid w:val="00EA1AD5"/>
    <w:rsid w:val="00EA2A28"/>
    <w:rsid w:val="00EA569E"/>
    <w:rsid w:val="00EB40CB"/>
    <w:rsid w:val="00EC38AD"/>
    <w:rsid w:val="00EF6546"/>
    <w:rsid w:val="00F12064"/>
    <w:rsid w:val="00F179AB"/>
    <w:rsid w:val="00F260CB"/>
    <w:rsid w:val="00F41CC7"/>
    <w:rsid w:val="00F54730"/>
    <w:rsid w:val="00F56229"/>
    <w:rsid w:val="00F577CF"/>
    <w:rsid w:val="00F625AA"/>
    <w:rsid w:val="00F672AD"/>
    <w:rsid w:val="00F76291"/>
    <w:rsid w:val="00F76DED"/>
    <w:rsid w:val="00F81576"/>
    <w:rsid w:val="00F81D97"/>
    <w:rsid w:val="00F82255"/>
    <w:rsid w:val="00F84821"/>
    <w:rsid w:val="00F910D7"/>
    <w:rsid w:val="00F92AF9"/>
    <w:rsid w:val="00FA5780"/>
    <w:rsid w:val="00FC601F"/>
    <w:rsid w:val="00FC6184"/>
    <w:rsid w:val="00FD4B22"/>
    <w:rsid w:val="00FD7733"/>
    <w:rsid w:val="00FE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B369"/>
  <w15:docId w15:val="{A5946C0C-0279-4C5E-BAFC-C1280E8A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B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56AB3"/>
    <w:pPr>
      <w:keepNext/>
      <w:spacing w:before="120" w:after="60" w:line="360" w:lineRule="exact"/>
      <w:jc w:val="center"/>
      <w:outlineLvl w:val="0"/>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AB3"/>
    <w:rPr>
      <w:rFonts w:ascii=".VnTimeH" w:eastAsia="Times New Roman" w:hAnsi=".VnTimeH" w:cs="Times New Roman"/>
      <w:b/>
      <w:bCs/>
      <w:sz w:val="26"/>
      <w:szCs w:val="24"/>
    </w:rPr>
  </w:style>
  <w:style w:type="paragraph" w:customStyle="1" w:styleId="CharCharCharChar">
    <w:name w:val="Char Char Char Char"/>
    <w:autoRedefine/>
    <w:rsid w:val="00856AB3"/>
    <w:pPr>
      <w:tabs>
        <w:tab w:val="num" w:pos="720"/>
      </w:tabs>
      <w:spacing w:after="120" w:line="240" w:lineRule="auto"/>
      <w:jc w:val="both"/>
    </w:pPr>
    <w:rPr>
      <w:rFonts w:ascii="Times New Roman" w:eastAsia="Times New Roman" w:hAnsi="Times New Roman" w:cs="Times New Roman"/>
      <w:sz w:val="28"/>
      <w:szCs w:val="28"/>
      <w:lang w:val="nl-NL"/>
    </w:rPr>
  </w:style>
  <w:style w:type="paragraph" w:styleId="BodyTextIndent">
    <w:name w:val="Body Text Indent"/>
    <w:basedOn w:val="Normal"/>
    <w:link w:val="BodyTextIndentChar"/>
    <w:rsid w:val="00856AB3"/>
    <w:pPr>
      <w:ind w:firstLine="567"/>
      <w:jc w:val="both"/>
    </w:pPr>
    <w:rPr>
      <w:rFonts w:ascii=".VnTime" w:hAnsi=".VnTime"/>
      <w:sz w:val="26"/>
      <w:szCs w:val="20"/>
    </w:rPr>
  </w:style>
  <w:style w:type="character" w:customStyle="1" w:styleId="BodyTextIndentChar">
    <w:name w:val="Body Text Indent Char"/>
    <w:basedOn w:val="DefaultParagraphFont"/>
    <w:link w:val="BodyTextIndent"/>
    <w:rsid w:val="00856AB3"/>
    <w:rPr>
      <w:rFonts w:ascii=".VnTime" w:eastAsia="Times New Roman" w:hAnsi=".VnTime" w:cs="Times New Roman"/>
      <w:sz w:val="26"/>
      <w:szCs w:val="20"/>
    </w:rPr>
  </w:style>
  <w:style w:type="paragraph" w:styleId="Header">
    <w:name w:val="header"/>
    <w:basedOn w:val="Normal"/>
    <w:link w:val="HeaderChar"/>
    <w:uiPriority w:val="99"/>
    <w:rsid w:val="00856AB3"/>
    <w:pPr>
      <w:tabs>
        <w:tab w:val="center" w:pos="4320"/>
        <w:tab w:val="right" w:pos="8640"/>
      </w:tabs>
    </w:pPr>
    <w:rPr>
      <w:rFonts w:ascii=".VnTime" w:hAnsi=".VnTime"/>
    </w:rPr>
  </w:style>
  <w:style w:type="character" w:customStyle="1" w:styleId="HeaderChar">
    <w:name w:val="Header Char"/>
    <w:basedOn w:val="DefaultParagraphFont"/>
    <w:link w:val="Header"/>
    <w:uiPriority w:val="99"/>
    <w:rsid w:val="00856AB3"/>
    <w:rPr>
      <w:rFonts w:ascii=".VnTime" w:eastAsia="Times New Roman" w:hAnsi=".VnTime" w:cs="Times New Roman"/>
      <w:sz w:val="28"/>
      <w:szCs w:val="28"/>
    </w:rPr>
  </w:style>
  <w:style w:type="paragraph" w:styleId="Footer">
    <w:name w:val="footer"/>
    <w:basedOn w:val="Normal"/>
    <w:link w:val="FooterChar"/>
    <w:rsid w:val="00856AB3"/>
    <w:pPr>
      <w:tabs>
        <w:tab w:val="center" w:pos="4320"/>
        <w:tab w:val="right" w:pos="8640"/>
      </w:tabs>
    </w:pPr>
    <w:rPr>
      <w:rFonts w:ascii=".VnTime" w:hAnsi=".VnTime"/>
    </w:rPr>
  </w:style>
  <w:style w:type="character" w:customStyle="1" w:styleId="FooterChar">
    <w:name w:val="Footer Char"/>
    <w:basedOn w:val="DefaultParagraphFont"/>
    <w:link w:val="Footer"/>
    <w:rsid w:val="00856AB3"/>
    <w:rPr>
      <w:rFonts w:ascii=".VnTime" w:eastAsia="Times New Roman" w:hAnsi=".VnTime" w:cs="Times New Roman"/>
      <w:sz w:val="28"/>
      <w:szCs w:val="28"/>
    </w:rPr>
  </w:style>
  <w:style w:type="character" w:styleId="PageNumber">
    <w:name w:val="page number"/>
    <w:basedOn w:val="DefaultParagraphFont"/>
    <w:rsid w:val="00856AB3"/>
    <w:rPr>
      <w:sz w:val="28"/>
      <w:szCs w:val="28"/>
      <w:lang w:val="nl-NL" w:eastAsia="en-US" w:bidi="ar-SA"/>
    </w:rPr>
  </w:style>
  <w:style w:type="character" w:customStyle="1" w:styleId="apple-converted-space">
    <w:name w:val="apple-converted-space"/>
    <w:basedOn w:val="DefaultParagraphFont"/>
    <w:rsid w:val="00856AB3"/>
    <w:rPr>
      <w:sz w:val="28"/>
      <w:szCs w:val="28"/>
      <w:lang w:val="nl-NL" w:eastAsia="en-US" w:bidi="ar-SA"/>
    </w:rPr>
  </w:style>
  <w:style w:type="table" w:styleId="TableGrid">
    <w:name w:val="Table Grid"/>
    <w:basedOn w:val="TableNormal"/>
    <w:rsid w:val="00856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856AB3"/>
    <w:pPr>
      <w:spacing w:after="160" w:line="240" w:lineRule="exact"/>
    </w:pPr>
    <w:rPr>
      <w:rFonts w:ascii="Verdana" w:hAnsi="Verdana" w:cs="Angsana New"/>
      <w:sz w:val="20"/>
      <w:szCs w:val="20"/>
      <w:lang w:val="en-GB"/>
    </w:rPr>
  </w:style>
  <w:style w:type="character" w:customStyle="1" w:styleId="BodyTextChar">
    <w:name w:val="Body Text Char"/>
    <w:link w:val="BodyText"/>
    <w:locked/>
    <w:rsid w:val="00856AB3"/>
    <w:rPr>
      <w:rFonts w:ascii=".VnTime" w:hAnsi=".VnTime"/>
      <w:sz w:val="30"/>
      <w:szCs w:val="24"/>
    </w:rPr>
  </w:style>
  <w:style w:type="paragraph" w:styleId="BodyText">
    <w:name w:val="Body Text"/>
    <w:basedOn w:val="Normal"/>
    <w:link w:val="BodyTextChar"/>
    <w:rsid w:val="00856AB3"/>
    <w:pPr>
      <w:jc w:val="both"/>
    </w:pPr>
    <w:rPr>
      <w:rFonts w:ascii=".VnTime" w:eastAsiaTheme="minorHAnsi" w:hAnsi=".VnTime" w:cstheme="minorBidi"/>
      <w:sz w:val="30"/>
      <w:szCs w:val="24"/>
    </w:rPr>
  </w:style>
  <w:style w:type="character" w:customStyle="1" w:styleId="BodyTextChar1">
    <w:name w:val="Body Text Char1"/>
    <w:basedOn w:val="DefaultParagraphFont"/>
    <w:uiPriority w:val="99"/>
    <w:semiHidden/>
    <w:rsid w:val="00856AB3"/>
    <w:rPr>
      <w:rFonts w:ascii="Times New Roman" w:eastAsia="Times New Roman" w:hAnsi="Times New Roman" w:cs="Times New Roman"/>
      <w:sz w:val="28"/>
      <w:szCs w:val="28"/>
    </w:rPr>
  </w:style>
  <w:style w:type="paragraph" w:styleId="ListParagraph">
    <w:name w:val="List Paragraph"/>
    <w:basedOn w:val="Normal"/>
    <w:uiPriority w:val="34"/>
    <w:qFormat/>
    <w:rsid w:val="00856AB3"/>
    <w:pPr>
      <w:ind w:left="720"/>
      <w:contextualSpacing/>
    </w:pPr>
  </w:style>
  <w:style w:type="paragraph" w:customStyle="1" w:styleId="BodyText1">
    <w:name w:val="Body Text1"/>
    <w:basedOn w:val="Normal"/>
    <w:rsid w:val="00856AB3"/>
    <w:pPr>
      <w:spacing w:before="120" w:after="120"/>
      <w:ind w:firstLine="720"/>
      <w:jc w:val="both"/>
    </w:pPr>
    <w:rPr>
      <w:rFonts w:ascii=".VnTime" w:hAnsi=".VnTime"/>
      <w:szCs w:val="20"/>
    </w:rPr>
  </w:style>
  <w:style w:type="paragraph" w:styleId="BalloonText">
    <w:name w:val="Balloon Text"/>
    <w:basedOn w:val="Normal"/>
    <w:link w:val="BalloonTextChar"/>
    <w:uiPriority w:val="99"/>
    <w:semiHidden/>
    <w:unhideWhenUsed/>
    <w:rsid w:val="001D4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BF51-96E2-4D68-9D6E-60665E32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cp:lastModifiedBy>
  <cp:revision>37</cp:revision>
  <cp:lastPrinted>2024-01-11T08:59:00Z</cp:lastPrinted>
  <dcterms:created xsi:type="dcterms:W3CDTF">2022-02-22T08:53:00Z</dcterms:created>
  <dcterms:modified xsi:type="dcterms:W3CDTF">2024-04-01T08:41:00Z</dcterms:modified>
</cp:coreProperties>
</file>