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68F06" w14:textId="77777777" w:rsidR="003F1C40" w:rsidRPr="00CF2728" w:rsidRDefault="003F1C40" w:rsidP="003F1C40">
      <w:pPr>
        <w:shd w:val="clear" w:color="auto" w:fill="FFFFFF"/>
        <w:spacing w:after="0" w:line="240" w:lineRule="auto"/>
        <w:ind w:firstLine="374"/>
        <w:jc w:val="center"/>
        <w:rPr>
          <w:rFonts w:ascii="Times New Roman" w:eastAsia="Times New Roman" w:hAnsi="Times New Roman" w:cs="Times New Roman"/>
          <w:b/>
          <w:bCs/>
          <w:color w:val="212529"/>
          <w:sz w:val="28"/>
          <w:szCs w:val="28"/>
          <w:highlight w:val="white"/>
        </w:rPr>
      </w:pPr>
      <w:r w:rsidRPr="00CF2728">
        <w:rPr>
          <w:rFonts w:ascii="Times New Roman" w:eastAsia="Times New Roman" w:hAnsi="Times New Roman" w:cs="Times New Roman"/>
          <w:b/>
          <w:bCs/>
          <w:color w:val="212529"/>
          <w:sz w:val="28"/>
          <w:szCs w:val="28"/>
          <w:highlight w:val="white"/>
        </w:rPr>
        <w:t>T</w:t>
      </w:r>
      <w:r w:rsidR="00CF2728">
        <w:rPr>
          <w:rFonts w:ascii="Times New Roman" w:eastAsia="Times New Roman" w:hAnsi="Times New Roman" w:cs="Times New Roman"/>
          <w:b/>
          <w:bCs/>
          <w:color w:val="212529"/>
          <w:sz w:val="28"/>
          <w:szCs w:val="28"/>
          <w:highlight w:val="white"/>
        </w:rPr>
        <w:t>ÀI LIỆU SINH HOẠT CHI BỘ THÁNG 5</w:t>
      </w:r>
      <w:r w:rsidRPr="00CF2728">
        <w:rPr>
          <w:rFonts w:ascii="Times New Roman" w:eastAsia="Times New Roman" w:hAnsi="Times New Roman" w:cs="Times New Roman"/>
          <w:b/>
          <w:bCs/>
          <w:color w:val="212529"/>
          <w:sz w:val="28"/>
          <w:szCs w:val="28"/>
          <w:highlight w:val="white"/>
        </w:rPr>
        <w:t xml:space="preserve"> NĂM 2024 </w:t>
      </w:r>
      <w:r w:rsidR="002A06A6">
        <w:rPr>
          <w:rFonts w:ascii="Times New Roman" w:eastAsia="Times New Roman" w:hAnsi="Times New Roman" w:cs="Times New Roman"/>
          <w:b/>
          <w:bCs/>
          <w:color w:val="212529"/>
          <w:sz w:val="28"/>
          <w:szCs w:val="28"/>
          <w:highlight w:val="white"/>
        </w:rPr>
        <w:t xml:space="preserve">                                                  </w:t>
      </w:r>
      <w:r w:rsidRPr="00CF2728">
        <w:rPr>
          <w:rFonts w:ascii="Times New Roman" w:eastAsia="Times New Roman" w:hAnsi="Times New Roman" w:cs="Times New Roman"/>
          <w:b/>
          <w:bCs/>
          <w:color w:val="212529"/>
          <w:sz w:val="28"/>
          <w:szCs w:val="28"/>
          <w:highlight w:val="white"/>
        </w:rPr>
        <w:t>CỦA ĐẢNG BỘ KHỐI CƠ QUAN VÀ DOANH NGHIỆP TỈNH YÊN BÁI</w:t>
      </w:r>
    </w:p>
    <w:p w14:paraId="627991F9" w14:textId="77777777" w:rsidR="003F1C40" w:rsidRPr="00CF2728" w:rsidRDefault="003F1C40" w:rsidP="003F1C40">
      <w:pPr>
        <w:shd w:val="clear" w:color="auto" w:fill="FFFFFF"/>
        <w:spacing w:after="225" w:line="345" w:lineRule="atLeast"/>
        <w:ind w:firstLine="375"/>
        <w:jc w:val="center"/>
        <w:rPr>
          <w:rFonts w:ascii="Segoe UI" w:eastAsia="Times New Roman" w:hAnsi="Segoe UI" w:cs="Segoe UI"/>
          <w:color w:val="212529"/>
          <w:sz w:val="24"/>
          <w:szCs w:val="24"/>
          <w:highlight w:val="white"/>
        </w:rPr>
      </w:pPr>
    </w:p>
    <w:tbl>
      <w:tblPr>
        <w:tblW w:w="9630" w:type="dxa"/>
        <w:tblInd w:w="375" w:type="dxa"/>
        <w:tblBorders>
          <w:top w:val="single" w:sz="4" w:space="0" w:color="auto"/>
          <w:left w:val="single" w:sz="4" w:space="0" w:color="auto"/>
          <w:bottom w:val="single" w:sz="4" w:space="0" w:color="auto"/>
          <w:right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30"/>
      </w:tblGrid>
      <w:tr w:rsidR="003F1C40" w:rsidRPr="00CF2728" w14:paraId="32FB6305" w14:textId="77777777" w:rsidTr="001E3F26">
        <w:tc>
          <w:tcPr>
            <w:tcW w:w="9630" w:type="dxa"/>
            <w:shd w:val="clear" w:color="auto" w:fill="FFFFFF"/>
            <w:tcMar>
              <w:top w:w="105" w:type="dxa"/>
              <w:left w:w="105" w:type="dxa"/>
              <w:bottom w:w="105" w:type="dxa"/>
              <w:right w:w="105" w:type="dxa"/>
            </w:tcMar>
            <w:vAlign w:val="center"/>
            <w:hideMark/>
          </w:tcPr>
          <w:p w14:paraId="6CE1F185" w14:textId="77777777" w:rsidR="003F1C40" w:rsidRPr="00CF2728" w:rsidRDefault="003F1C40" w:rsidP="001E3F26">
            <w:pPr>
              <w:spacing w:after="225" w:line="345" w:lineRule="atLeast"/>
              <w:jc w:val="center"/>
              <w:rPr>
                <w:rFonts w:ascii="Times New Roman" w:eastAsia="Times New Roman" w:hAnsi="Times New Roman" w:cs="Times New Roman"/>
                <w:color w:val="212529"/>
                <w:sz w:val="30"/>
                <w:szCs w:val="30"/>
                <w:highlight w:val="white"/>
              </w:rPr>
            </w:pPr>
            <w:r w:rsidRPr="00CF2728">
              <w:rPr>
                <w:rFonts w:ascii="Times New Roman" w:eastAsia="Times New Roman" w:hAnsi="Times New Roman" w:cs="Times New Roman"/>
                <w:b/>
                <w:bCs/>
                <w:color w:val="212529"/>
                <w:sz w:val="30"/>
                <w:szCs w:val="30"/>
                <w:highlight w:val="white"/>
              </w:rPr>
              <w:t>THÔNG TIN VÀ CÁC VĂN BẢN CỦA  ĐẢNG BỘ KHỐI</w:t>
            </w:r>
          </w:p>
        </w:tc>
      </w:tr>
    </w:tbl>
    <w:p w14:paraId="71127946" w14:textId="77777777" w:rsidR="00E65EF0" w:rsidRPr="00CF2728" w:rsidRDefault="00E65EF0" w:rsidP="00E65EF0">
      <w:pPr>
        <w:spacing w:before="120" w:after="120" w:line="354" w:lineRule="exact"/>
        <w:ind w:firstLine="567"/>
        <w:jc w:val="both"/>
        <w:rPr>
          <w:rFonts w:ascii="Times New Roman" w:eastAsia="Times New Roman" w:hAnsi="Times New Roman" w:cs="Times New Roman"/>
          <w:b/>
          <w:bCs/>
          <w:iCs/>
          <w:sz w:val="30"/>
          <w:szCs w:val="30"/>
          <w:highlight w:val="white"/>
        </w:rPr>
      </w:pPr>
      <w:r w:rsidRPr="00E65EF0">
        <w:rPr>
          <w:rFonts w:ascii="Times New Roman" w:eastAsia="Times New Roman" w:hAnsi="Times New Roman" w:cs="Times New Roman"/>
          <w:b/>
          <w:bCs/>
          <w:iCs/>
          <w:sz w:val="30"/>
          <w:szCs w:val="30"/>
          <w:highlight w:val="white"/>
        </w:rPr>
        <w:t>1. Về triển khai đợt sinh hoạt chính trị, tư tưởng sâu rộng về nội dung các tác phẩm của Tổng Bí thư Nguyễn Phú Trọng</w:t>
      </w:r>
    </w:p>
    <w:p w14:paraId="6CC3770D" w14:textId="77777777" w:rsidR="00E65EF0" w:rsidRPr="00E65EF0" w:rsidRDefault="00E65EF0" w:rsidP="00123F52">
      <w:pPr>
        <w:spacing w:before="120" w:after="120" w:line="354" w:lineRule="exact"/>
        <w:ind w:firstLine="567"/>
        <w:jc w:val="both"/>
        <w:rPr>
          <w:rFonts w:ascii="Times New Roman" w:eastAsia="Microsoft Sans Serif" w:hAnsi="Times New Roman" w:cs="Times New Roman"/>
          <w:color w:val="000000"/>
          <w:sz w:val="30"/>
          <w:szCs w:val="30"/>
          <w:highlight w:val="white"/>
          <w:lang w:eastAsia="vi-VN" w:bidi="vi-VN"/>
        </w:rPr>
      </w:pPr>
      <w:r w:rsidRPr="00CF2728">
        <w:rPr>
          <w:rFonts w:ascii="Times New Roman" w:eastAsia="Times New Roman" w:hAnsi="Times New Roman" w:cs="Times New Roman"/>
          <w:bCs/>
          <w:iCs/>
          <w:sz w:val="30"/>
          <w:szCs w:val="30"/>
          <w:highlight w:val="white"/>
        </w:rPr>
        <w:t xml:space="preserve">Để </w:t>
      </w:r>
      <w:r w:rsidRPr="00E65EF0">
        <w:rPr>
          <w:rFonts w:ascii="Times New Roman" w:eastAsia="Calibri" w:hAnsi="Times New Roman" w:cs="Times New Roman"/>
          <w:color w:val="000000"/>
          <w:sz w:val="30"/>
          <w:szCs w:val="30"/>
          <w:highlight w:val="white"/>
          <w:lang w:val="vi-VN" w:eastAsia="vi-VN" w:bidi="vi-VN"/>
        </w:rPr>
        <w:t>triển khai đợt sinh hoạt chính trị, tư tưởng sâu rộng về nội dung</w:t>
      </w:r>
      <w:r w:rsidRPr="00E65EF0">
        <w:rPr>
          <w:rFonts w:ascii="Times New Roman" w:eastAsia="Calibri" w:hAnsi="Times New Roman" w:cs="Times New Roman"/>
          <w:color w:val="000000"/>
          <w:sz w:val="30"/>
          <w:szCs w:val="30"/>
          <w:highlight w:val="white"/>
          <w:lang w:eastAsia="vi-VN" w:bidi="vi-VN"/>
        </w:rPr>
        <w:t xml:space="preserve"> </w:t>
      </w:r>
      <w:r w:rsidRPr="00E65EF0">
        <w:rPr>
          <w:rFonts w:ascii="Times New Roman" w:eastAsia="Calibri" w:hAnsi="Times New Roman" w:cs="Times New Roman"/>
          <w:color w:val="000000"/>
          <w:sz w:val="30"/>
          <w:szCs w:val="30"/>
          <w:highlight w:val="white"/>
          <w:lang w:val="vi-VN" w:eastAsia="vi-VN" w:bidi="vi-VN"/>
        </w:rPr>
        <w:t>các tác phẩm của Tổng Bí thư Nguyễn Phú Trọng</w:t>
      </w:r>
      <w:r w:rsidRPr="00CF2728">
        <w:rPr>
          <w:rFonts w:ascii="Times New Roman" w:eastAsia="Calibri" w:hAnsi="Times New Roman" w:cs="Times New Roman"/>
          <w:color w:val="000000"/>
          <w:sz w:val="30"/>
          <w:szCs w:val="30"/>
          <w:highlight w:val="white"/>
          <w:lang w:eastAsia="vi-VN" w:bidi="vi-VN"/>
        </w:rPr>
        <w:t xml:space="preserve"> theo </w:t>
      </w:r>
      <w:r w:rsidR="00CF2728">
        <w:rPr>
          <w:rFonts w:ascii="Times New Roman" w:eastAsia="Calibri" w:hAnsi="Times New Roman" w:cs="Times New Roman"/>
          <w:color w:val="000000"/>
          <w:sz w:val="30"/>
          <w:szCs w:val="30"/>
          <w:highlight w:val="white"/>
          <w:u w:val="wave" w:color="FF0000"/>
          <w:lang w:eastAsia="vi-VN" w:bidi="vi-VN"/>
        </w:rPr>
        <w:t>Hướ</w:t>
      </w:r>
      <w:r w:rsidRPr="00CF2728">
        <w:rPr>
          <w:rFonts w:ascii="Times New Roman" w:eastAsia="Calibri" w:hAnsi="Times New Roman" w:cs="Times New Roman"/>
          <w:color w:val="000000"/>
          <w:sz w:val="30"/>
          <w:szCs w:val="30"/>
          <w:highlight w:val="white"/>
          <w:u w:val="wave" w:color="FF0000"/>
          <w:lang w:eastAsia="vi-VN" w:bidi="vi-VN"/>
        </w:rPr>
        <w:t>ng dẫn</w:t>
      </w:r>
      <w:r w:rsidRPr="00CF2728">
        <w:rPr>
          <w:rFonts w:ascii="Times New Roman" w:eastAsia="Calibri" w:hAnsi="Times New Roman" w:cs="Times New Roman"/>
          <w:color w:val="000000"/>
          <w:sz w:val="30"/>
          <w:szCs w:val="30"/>
          <w:highlight w:val="white"/>
          <w:lang w:eastAsia="vi-VN" w:bidi="vi-VN"/>
        </w:rPr>
        <w:t xml:space="preserve"> của Ban Tuyên giáo Tỉnh uỷ</w:t>
      </w:r>
      <w:r w:rsidRPr="00E65EF0">
        <w:rPr>
          <w:rFonts w:ascii="Times New Roman" w:eastAsia="Times New Roman" w:hAnsi="Times New Roman" w:cs="Times New Roman"/>
          <w:bCs/>
          <w:iCs/>
          <w:sz w:val="30"/>
          <w:szCs w:val="30"/>
          <w:highlight w:val="white"/>
        </w:rPr>
        <w:t>, Đảng uỷ Khối</w:t>
      </w:r>
      <w:r w:rsidRPr="00CF2728">
        <w:rPr>
          <w:rFonts w:ascii="Times New Roman" w:eastAsia="Times New Roman" w:hAnsi="Times New Roman" w:cs="Times New Roman"/>
          <w:bCs/>
          <w:iCs/>
          <w:sz w:val="30"/>
          <w:szCs w:val="30"/>
          <w:highlight w:val="white"/>
        </w:rPr>
        <w:t xml:space="preserve"> đã ban hành Công </w:t>
      </w:r>
      <w:r w:rsidRPr="00CF2728">
        <w:rPr>
          <w:rFonts w:ascii="Times New Roman" w:eastAsia="Times New Roman" w:hAnsi="Times New Roman" w:cs="Times New Roman"/>
          <w:bCs/>
          <w:iCs/>
          <w:sz w:val="30"/>
          <w:szCs w:val="30"/>
          <w:highlight w:val="white"/>
          <w:u w:val="wave" w:color="FF0000"/>
        </w:rPr>
        <w:t>văn số</w:t>
      </w:r>
      <w:r w:rsidRPr="00CF2728">
        <w:rPr>
          <w:rFonts w:ascii="Times New Roman" w:eastAsia="Times New Roman" w:hAnsi="Times New Roman" w:cs="Times New Roman"/>
          <w:bCs/>
          <w:iCs/>
          <w:sz w:val="30"/>
          <w:szCs w:val="30"/>
          <w:highlight w:val="white"/>
        </w:rPr>
        <w:t xml:space="preserve"> 1700- CV/ĐUK, ngày 16/4/2024</w:t>
      </w:r>
      <w:r w:rsidR="00123F52" w:rsidRPr="00CF2728">
        <w:rPr>
          <w:rFonts w:ascii="Times New Roman" w:eastAsia="Times New Roman" w:hAnsi="Times New Roman" w:cs="Times New Roman"/>
          <w:bCs/>
          <w:iCs/>
          <w:sz w:val="30"/>
          <w:szCs w:val="30"/>
          <w:highlight w:val="white"/>
        </w:rPr>
        <w:t xml:space="preserve"> để triển khai thực hiện. Trên cơ sở đó, các </w:t>
      </w:r>
      <w:r w:rsidRPr="00E65EF0">
        <w:rPr>
          <w:rFonts w:ascii="Times New Roman" w:eastAsia="Times New Roman" w:hAnsi="Times New Roman" w:cs="Times New Roman"/>
          <w:iCs/>
          <w:sz w:val="30"/>
          <w:szCs w:val="30"/>
          <w:highlight w:val="white"/>
        </w:rPr>
        <w:t xml:space="preserve">chi đảng bộ cơ sở, đoàn thể </w:t>
      </w:r>
      <w:r w:rsidRPr="00E65EF0">
        <w:rPr>
          <w:rFonts w:ascii="Times New Roman" w:eastAsia="Times New Roman" w:hAnsi="Times New Roman" w:cs="Times New Roman"/>
          <w:iCs/>
          <w:sz w:val="30"/>
          <w:szCs w:val="30"/>
          <w:highlight w:val="white"/>
          <w:u w:color="FF0000"/>
        </w:rPr>
        <w:t xml:space="preserve">khối </w:t>
      </w:r>
      <w:r w:rsidR="00123F52" w:rsidRPr="00CF2728">
        <w:rPr>
          <w:rFonts w:ascii="Times New Roman" w:eastAsia="Times New Roman" w:hAnsi="Times New Roman" w:cs="Times New Roman"/>
          <w:iCs/>
          <w:sz w:val="30"/>
          <w:szCs w:val="30"/>
          <w:highlight w:val="white"/>
          <w:u w:color="FF0000"/>
        </w:rPr>
        <w:t>t</w:t>
      </w:r>
      <w:r w:rsidRPr="00E65EF0">
        <w:rPr>
          <w:rFonts w:ascii="Times New Roman" w:eastAsia="Times New Roman" w:hAnsi="Times New Roman" w:cs="Times New Roman"/>
          <w:color w:val="000000"/>
          <w:sz w:val="30"/>
          <w:szCs w:val="30"/>
          <w:highlight w:val="white"/>
          <w:lang w:val="vi-VN" w:eastAsia="vi-VN" w:bidi="vi-VN"/>
        </w:rPr>
        <w:t xml:space="preserve">ổ chức </w:t>
      </w:r>
      <w:r w:rsidRPr="00E65EF0">
        <w:rPr>
          <w:rFonts w:ascii="Times New Roman" w:eastAsia="Microsoft Sans Serif" w:hAnsi="Times New Roman" w:cs="Times New Roman"/>
          <w:color w:val="000000"/>
          <w:sz w:val="30"/>
          <w:szCs w:val="30"/>
          <w:highlight w:val="white"/>
          <w:lang w:val="vi-VN" w:eastAsia="vi-VN" w:bidi="vi-VN"/>
        </w:rPr>
        <w:t>triển khai đợt sinh hoạt chính trị, tư tưởng</w:t>
      </w:r>
      <w:r w:rsidRPr="00E65EF0">
        <w:rPr>
          <w:rFonts w:ascii="Times New Roman" w:eastAsia="Microsoft Sans Serif" w:hAnsi="Times New Roman" w:cs="Times New Roman"/>
          <w:color w:val="000000"/>
          <w:sz w:val="30"/>
          <w:szCs w:val="30"/>
          <w:highlight w:val="white"/>
          <w:lang w:eastAsia="vi-VN" w:bidi="vi-VN"/>
        </w:rPr>
        <w:t xml:space="preserve"> </w:t>
      </w:r>
      <w:r w:rsidRPr="00E65EF0">
        <w:rPr>
          <w:rFonts w:ascii="Times New Roman" w:eastAsia="Microsoft Sans Serif" w:hAnsi="Times New Roman" w:cs="Times New Roman"/>
          <w:color w:val="000000"/>
          <w:sz w:val="30"/>
          <w:szCs w:val="30"/>
          <w:highlight w:val="white"/>
          <w:lang w:val="vi-VN" w:eastAsia="vi-VN" w:bidi="vi-VN"/>
        </w:rPr>
        <w:t>sâu rộng v</w:t>
      </w:r>
      <w:r w:rsidRPr="00E65EF0">
        <w:rPr>
          <w:rFonts w:ascii="Times New Roman" w:eastAsia="Microsoft Sans Serif" w:hAnsi="Times New Roman" w:cs="Times New Roman"/>
          <w:color w:val="000000"/>
          <w:sz w:val="30"/>
          <w:szCs w:val="30"/>
          <w:highlight w:val="white"/>
          <w:lang w:eastAsia="vi-VN" w:bidi="vi-VN"/>
        </w:rPr>
        <w:t>ề</w:t>
      </w:r>
      <w:r w:rsidRPr="00E65EF0">
        <w:rPr>
          <w:rFonts w:ascii="Times New Roman" w:eastAsia="Microsoft Sans Serif" w:hAnsi="Times New Roman" w:cs="Times New Roman"/>
          <w:color w:val="000000"/>
          <w:sz w:val="30"/>
          <w:szCs w:val="30"/>
          <w:highlight w:val="white"/>
          <w:lang w:val="vi-VN" w:eastAsia="vi-VN" w:bidi="vi-VN"/>
        </w:rPr>
        <w:t xml:space="preserve"> nội dung </w:t>
      </w:r>
      <w:r w:rsidRPr="00E65EF0">
        <w:rPr>
          <w:rFonts w:ascii="Times New Roman" w:eastAsia="Microsoft Sans Serif" w:hAnsi="Times New Roman" w:cs="Times New Roman"/>
          <w:color w:val="000000"/>
          <w:sz w:val="30"/>
          <w:szCs w:val="30"/>
          <w:highlight w:val="white"/>
          <w:u w:color="FF0000"/>
          <w:lang w:val="vi-VN" w:eastAsia="vi-VN" w:bidi="vi-VN"/>
        </w:rPr>
        <w:t>tác phẩm</w:t>
      </w:r>
      <w:r w:rsidRPr="00E65EF0">
        <w:rPr>
          <w:rFonts w:ascii="Times New Roman" w:eastAsia="Microsoft Sans Serif" w:hAnsi="Times New Roman" w:cs="Times New Roman"/>
          <w:color w:val="000000"/>
          <w:sz w:val="30"/>
          <w:szCs w:val="30"/>
          <w:highlight w:val="white"/>
          <w:lang w:val="vi-VN" w:eastAsia="vi-VN" w:bidi="vi-VN"/>
        </w:rPr>
        <w:t xml:space="preserve"> </w:t>
      </w:r>
      <w:r w:rsidRPr="00E65EF0">
        <w:rPr>
          <w:rFonts w:ascii="Times New Roman" w:eastAsia="Microsoft Sans Serif" w:hAnsi="Times New Roman" w:cs="Times New Roman"/>
          <w:color w:val="000000"/>
          <w:sz w:val="30"/>
          <w:szCs w:val="30"/>
          <w:highlight w:val="white"/>
          <w:lang w:eastAsia="vi-VN" w:bidi="vi-VN"/>
        </w:rPr>
        <w:t>“</w:t>
      </w:r>
      <w:r w:rsidRPr="00E65EF0">
        <w:rPr>
          <w:rFonts w:ascii="Times New Roman" w:eastAsia="Microsoft Sans Serif" w:hAnsi="Times New Roman" w:cs="Times New Roman"/>
          <w:i/>
          <w:color w:val="000000"/>
          <w:sz w:val="30"/>
          <w:szCs w:val="30"/>
          <w:highlight w:val="white"/>
          <w:lang w:val="vi-VN" w:eastAsia="vi-VN" w:bidi="vi-VN"/>
        </w:rPr>
        <w:t>Xây dựng và phát tri</w:t>
      </w:r>
      <w:r w:rsidRPr="00E65EF0">
        <w:rPr>
          <w:rFonts w:ascii="Times New Roman" w:eastAsia="Microsoft Sans Serif" w:hAnsi="Times New Roman" w:cs="Times New Roman"/>
          <w:i/>
          <w:color w:val="000000"/>
          <w:sz w:val="30"/>
          <w:szCs w:val="30"/>
          <w:highlight w:val="white"/>
          <w:lang w:eastAsia="vi-VN" w:bidi="vi-VN"/>
        </w:rPr>
        <w:t xml:space="preserve">ển nền đối </w:t>
      </w:r>
      <w:r w:rsidRPr="00E65EF0">
        <w:rPr>
          <w:rFonts w:ascii="Times New Roman" w:eastAsia="Microsoft Sans Serif" w:hAnsi="Times New Roman" w:cs="Times New Roman"/>
          <w:i/>
          <w:color w:val="000000"/>
          <w:sz w:val="30"/>
          <w:szCs w:val="30"/>
          <w:highlight w:val="white"/>
          <w:lang w:val="vi-VN" w:eastAsia="vi-VN" w:bidi="vi-VN"/>
        </w:rPr>
        <w:t>ngoại, ngoại giao Việt Nam toàn diện, hiện đại, mang đậm bản sắc “cây tre Việt Nam</w:t>
      </w:r>
      <w:r w:rsidRPr="00E65EF0">
        <w:rPr>
          <w:rFonts w:ascii="Times New Roman" w:eastAsia="Microsoft Sans Serif" w:hAnsi="Times New Roman" w:cs="Times New Roman"/>
          <w:color w:val="000000"/>
          <w:sz w:val="30"/>
          <w:szCs w:val="30"/>
          <w:highlight w:val="white"/>
          <w:lang w:val="vi-VN" w:eastAsia="vi-VN" w:bidi="vi-VN"/>
        </w:rPr>
        <w:t>” và tuyên truyền, phổ biến 02 tác phẩm “</w:t>
      </w:r>
      <w:r w:rsidRPr="00E65EF0">
        <w:rPr>
          <w:rFonts w:ascii="Times New Roman" w:eastAsia="Microsoft Sans Serif" w:hAnsi="Times New Roman" w:cs="Times New Roman"/>
          <w:i/>
          <w:color w:val="000000"/>
          <w:sz w:val="30"/>
          <w:szCs w:val="30"/>
          <w:highlight w:val="white"/>
          <w:lang w:val="vi-VN" w:eastAsia="vi-VN" w:bidi="vi-VN"/>
        </w:rPr>
        <w:t>Một số vấn đề đường lối quân sự, chiến lược quốc phòng trong sự nghiệp xây dựng và bảo vệ Tổ quốc Việt Nam xã hội chủ nghĩa thời kỳ mới</w:t>
      </w:r>
      <w:r w:rsidRPr="00E65EF0">
        <w:rPr>
          <w:rFonts w:ascii="Times New Roman" w:eastAsia="Microsoft Sans Serif" w:hAnsi="Times New Roman" w:cs="Times New Roman"/>
          <w:color w:val="000000"/>
          <w:sz w:val="30"/>
          <w:szCs w:val="30"/>
          <w:highlight w:val="white"/>
          <w:lang w:val="vi-VN" w:eastAsia="vi-VN" w:bidi="vi-VN"/>
        </w:rPr>
        <w:t xml:space="preserve">” </w:t>
      </w:r>
      <w:r w:rsidRPr="00E65EF0">
        <w:rPr>
          <w:rFonts w:ascii="Times New Roman" w:eastAsia="Microsoft Sans Serif" w:hAnsi="Times New Roman" w:cs="Times New Roman"/>
          <w:i/>
          <w:iCs/>
          <w:color w:val="000000"/>
          <w:sz w:val="30"/>
          <w:szCs w:val="30"/>
          <w:highlight w:val="white"/>
          <w:lang w:val="vi-VN" w:eastAsia="vi-VN" w:bidi="vi-VN"/>
        </w:rPr>
        <w:t>(xuất bản tháng 7/2023),</w:t>
      </w:r>
      <w:r w:rsidRPr="00E65EF0">
        <w:rPr>
          <w:rFonts w:ascii="Times New Roman" w:eastAsia="Microsoft Sans Serif" w:hAnsi="Times New Roman" w:cs="Times New Roman"/>
          <w:color w:val="000000"/>
          <w:sz w:val="30"/>
          <w:szCs w:val="30"/>
          <w:highlight w:val="white"/>
          <w:lang w:val="vi-VN" w:eastAsia="vi-VN" w:bidi="vi-VN"/>
        </w:rPr>
        <w:t xml:space="preserve"> “</w:t>
      </w:r>
      <w:r w:rsidRPr="00E65EF0">
        <w:rPr>
          <w:rFonts w:ascii="Times New Roman" w:eastAsia="Microsoft Sans Serif" w:hAnsi="Times New Roman" w:cs="Times New Roman"/>
          <w:i/>
          <w:color w:val="000000"/>
          <w:sz w:val="30"/>
          <w:szCs w:val="30"/>
          <w:highlight w:val="white"/>
          <w:lang w:val="vi-VN" w:eastAsia="vi-VN" w:bidi="vi-VN"/>
        </w:rPr>
        <w:t>Phát huy truyền thống đại đoàn kết toàn dân tộc, xây dựng đất nước ta ngày càng giàu mạnh, văn minh, hạnh phúc</w:t>
      </w:r>
      <w:r w:rsidRPr="00E65EF0">
        <w:rPr>
          <w:rFonts w:ascii="Times New Roman" w:eastAsia="Microsoft Sans Serif" w:hAnsi="Times New Roman" w:cs="Times New Roman"/>
          <w:color w:val="000000"/>
          <w:sz w:val="30"/>
          <w:szCs w:val="30"/>
          <w:highlight w:val="white"/>
          <w:lang w:val="vi-VN" w:eastAsia="vi-VN" w:bidi="vi-VN"/>
        </w:rPr>
        <w:t xml:space="preserve">” </w:t>
      </w:r>
      <w:r w:rsidRPr="00E65EF0">
        <w:rPr>
          <w:rFonts w:ascii="Times New Roman" w:eastAsia="Microsoft Sans Serif" w:hAnsi="Times New Roman" w:cs="Times New Roman"/>
          <w:i/>
          <w:iCs/>
          <w:color w:val="000000"/>
          <w:sz w:val="30"/>
          <w:szCs w:val="30"/>
          <w:highlight w:val="white"/>
          <w:lang w:val="vi-VN" w:eastAsia="vi-VN" w:bidi="vi-VN"/>
        </w:rPr>
        <w:t>(xuất bản thảng 11/2023)</w:t>
      </w:r>
      <w:r w:rsidRPr="00E65EF0">
        <w:rPr>
          <w:rFonts w:ascii="Times New Roman" w:eastAsia="Microsoft Sans Serif" w:hAnsi="Times New Roman" w:cs="Times New Roman"/>
          <w:color w:val="000000"/>
          <w:sz w:val="30"/>
          <w:szCs w:val="30"/>
          <w:highlight w:val="white"/>
          <w:lang w:val="vi-VN" w:eastAsia="vi-VN" w:bidi="vi-VN"/>
        </w:rPr>
        <w:t xml:space="preserve"> của Tổng Bí thư Nguyễn Phú Trọng</w:t>
      </w:r>
      <w:r w:rsidRPr="00E65EF0">
        <w:rPr>
          <w:rFonts w:ascii="Times New Roman" w:eastAsia="Microsoft Sans Serif" w:hAnsi="Times New Roman" w:cs="Times New Roman"/>
          <w:color w:val="000000"/>
          <w:sz w:val="30"/>
          <w:szCs w:val="30"/>
          <w:highlight w:val="white"/>
          <w:lang w:eastAsia="vi-VN" w:bidi="vi-VN"/>
        </w:rPr>
        <w:t xml:space="preserve"> </w:t>
      </w:r>
    </w:p>
    <w:p w14:paraId="21BB1B0C" w14:textId="77777777" w:rsidR="00E65EF0" w:rsidRPr="00E65EF0" w:rsidRDefault="00E65EF0" w:rsidP="00E65EF0">
      <w:pPr>
        <w:widowControl w:val="0"/>
        <w:spacing w:before="120" w:after="120" w:line="354" w:lineRule="exact"/>
        <w:ind w:firstLine="740"/>
        <w:jc w:val="both"/>
        <w:rPr>
          <w:rFonts w:ascii="Times New Roman" w:eastAsia="Times New Roman" w:hAnsi="Times New Roman" w:cs="Times New Roman"/>
          <w:color w:val="000000"/>
          <w:sz w:val="30"/>
          <w:szCs w:val="30"/>
          <w:highlight w:val="white"/>
          <w:lang w:val="vi-VN" w:eastAsia="vi-VN" w:bidi="vi-VN"/>
        </w:rPr>
      </w:pPr>
      <w:r w:rsidRPr="00E65EF0">
        <w:rPr>
          <w:rFonts w:ascii="Times New Roman" w:eastAsia="Times New Roman" w:hAnsi="Times New Roman" w:cs="Times New Roman"/>
          <w:i/>
          <w:iCs/>
          <w:sz w:val="30"/>
          <w:szCs w:val="30"/>
          <w:highlight w:val="white"/>
        </w:rPr>
        <w:t>+ Hình thức</w:t>
      </w:r>
      <w:r w:rsidRPr="00E65EF0">
        <w:rPr>
          <w:rFonts w:ascii="Times New Roman" w:eastAsia="Times New Roman" w:hAnsi="Times New Roman" w:cs="Times New Roman"/>
          <w:iCs/>
          <w:sz w:val="30"/>
          <w:szCs w:val="30"/>
          <w:highlight w:val="white"/>
        </w:rPr>
        <w:t xml:space="preserve">: </w:t>
      </w:r>
      <w:r w:rsidRPr="00E65EF0">
        <w:rPr>
          <w:rFonts w:ascii="Times New Roman" w:eastAsia="Times New Roman" w:hAnsi="Times New Roman" w:cs="Times New Roman"/>
          <w:color w:val="000000"/>
          <w:sz w:val="30"/>
          <w:szCs w:val="30"/>
          <w:highlight w:val="white"/>
          <w:lang w:val="vi-VN" w:eastAsia="vi-VN" w:bidi="vi-VN"/>
        </w:rPr>
        <w:t>Tuyên truyền, giới thiệu nội dung cốt lõi 03 tác phẩm của Tổng Bí thư Nguyễn Phú Trọng trong sinh hoạt của cấp ủy, sinh hoạt chi bộ hằng tháng, sinh hoạt chuyên đề của từng chi bộ.</w:t>
      </w:r>
    </w:p>
    <w:p w14:paraId="22094F70" w14:textId="77777777" w:rsidR="00E65EF0" w:rsidRPr="00E65EF0" w:rsidRDefault="00E65EF0" w:rsidP="00E65EF0">
      <w:pPr>
        <w:widowControl w:val="0"/>
        <w:spacing w:before="120" w:after="120" w:line="354" w:lineRule="exact"/>
        <w:ind w:firstLine="740"/>
        <w:jc w:val="both"/>
        <w:rPr>
          <w:rFonts w:ascii="Times New Roman" w:eastAsia="Times New Roman" w:hAnsi="Times New Roman" w:cs="Times New Roman"/>
          <w:iCs/>
          <w:sz w:val="30"/>
          <w:szCs w:val="30"/>
          <w:highlight w:val="white"/>
        </w:rPr>
      </w:pPr>
      <w:r w:rsidRPr="00E65EF0">
        <w:rPr>
          <w:rFonts w:ascii="Times New Roman" w:eastAsia="Times New Roman" w:hAnsi="Times New Roman" w:cs="Times New Roman"/>
          <w:i/>
          <w:iCs/>
          <w:sz w:val="30"/>
          <w:szCs w:val="30"/>
          <w:highlight w:val="white"/>
        </w:rPr>
        <w:t>+ Đối tượng</w:t>
      </w:r>
      <w:r w:rsidRPr="00E65EF0">
        <w:rPr>
          <w:rFonts w:ascii="Times New Roman" w:eastAsia="Times New Roman" w:hAnsi="Times New Roman" w:cs="Times New Roman"/>
          <w:iCs/>
          <w:sz w:val="30"/>
          <w:szCs w:val="30"/>
          <w:highlight w:val="white"/>
        </w:rPr>
        <w:t>: Cấp uỷ, tổ chức đảng, người đứng đầu cấp uỷ, đoàn thể và cán bộ, đảng viên.</w:t>
      </w:r>
    </w:p>
    <w:p w14:paraId="5A393861" w14:textId="77777777" w:rsidR="00E65EF0" w:rsidRPr="00E65EF0" w:rsidRDefault="00E65EF0" w:rsidP="00E65EF0">
      <w:pPr>
        <w:widowControl w:val="0"/>
        <w:spacing w:before="120" w:after="120" w:line="354" w:lineRule="exact"/>
        <w:ind w:firstLine="740"/>
        <w:jc w:val="both"/>
        <w:rPr>
          <w:rFonts w:ascii="Times New Roman" w:eastAsia="Times New Roman" w:hAnsi="Times New Roman" w:cs="Times New Roman"/>
          <w:color w:val="000000"/>
          <w:sz w:val="30"/>
          <w:szCs w:val="30"/>
          <w:highlight w:val="white"/>
          <w:lang w:val="vi-VN" w:eastAsia="vi-VN" w:bidi="vi-VN"/>
        </w:rPr>
      </w:pPr>
      <w:r w:rsidRPr="00E65EF0">
        <w:rPr>
          <w:rFonts w:ascii="Times New Roman" w:eastAsia="Times New Roman" w:hAnsi="Times New Roman" w:cs="Times New Roman"/>
          <w:i/>
          <w:color w:val="000000"/>
          <w:sz w:val="30"/>
          <w:szCs w:val="30"/>
          <w:highlight w:val="white"/>
          <w:lang w:eastAsia="vi-VN" w:bidi="vi-VN"/>
        </w:rPr>
        <w:t>+ Thời gian</w:t>
      </w:r>
      <w:r w:rsidRPr="00E65EF0">
        <w:rPr>
          <w:rFonts w:ascii="Times New Roman" w:eastAsia="Times New Roman" w:hAnsi="Times New Roman" w:cs="Times New Roman"/>
          <w:color w:val="000000"/>
          <w:sz w:val="30"/>
          <w:szCs w:val="30"/>
          <w:highlight w:val="white"/>
          <w:lang w:eastAsia="vi-VN" w:bidi="vi-VN"/>
        </w:rPr>
        <w:t xml:space="preserve">: </w:t>
      </w:r>
      <w:r w:rsidRPr="00E65EF0">
        <w:rPr>
          <w:rFonts w:ascii="Times New Roman" w:eastAsia="Times New Roman" w:hAnsi="Times New Roman" w:cs="Times New Roman"/>
          <w:color w:val="000000"/>
          <w:sz w:val="30"/>
          <w:szCs w:val="30"/>
          <w:highlight w:val="white"/>
          <w:lang w:val="vi-VN" w:eastAsia="vi-VN" w:bidi="vi-VN"/>
        </w:rPr>
        <w:t xml:space="preserve">Việc triển khai đợt sinh hoạt được tổ chức nghiêm túc, tập trung cao điểm vào các dịp kỷ niệm những ngày </w:t>
      </w:r>
      <w:r w:rsidRPr="00E65EF0">
        <w:rPr>
          <w:rFonts w:ascii="Times New Roman" w:eastAsia="Times New Roman" w:hAnsi="Times New Roman" w:cs="Times New Roman"/>
          <w:color w:val="000000"/>
          <w:sz w:val="30"/>
          <w:szCs w:val="30"/>
          <w:highlight w:val="white"/>
          <w:u w:val="wave" w:color="FF0000"/>
          <w:lang w:val="vi-VN" w:eastAsia="vi-VN" w:bidi="vi-VN"/>
        </w:rPr>
        <w:t>lễ lớn</w:t>
      </w:r>
      <w:r w:rsidRPr="00E65EF0">
        <w:rPr>
          <w:rFonts w:ascii="Times New Roman" w:eastAsia="Times New Roman" w:hAnsi="Times New Roman" w:cs="Times New Roman"/>
          <w:color w:val="000000"/>
          <w:sz w:val="30"/>
          <w:szCs w:val="30"/>
          <w:highlight w:val="white"/>
          <w:lang w:val="vi-VN" w:eastAsia="vi-VN" w:bidi="vi-VN"/>
        </w:rPr>
        <w:t xml:space="preserve"> của đất nước và của tỉnh; các sự kiện chính trị - đối ngoại quan trọng.</w:t>
      </w:r>
    </w:p>
    <w:p w14:paraId="6034C005" w14:textId="77777777" w:rsidR="00E65EF0" w:rsidRPr="00E65EF0" w:rsidRDefault="00E65EF0" w:rsidP="00E65EF0">
      <w:pPr>
        <w:spacing w:before="120" w:after="120" w:line="330" w:lineRule="exact"/>
        <w:ind w:firstLine="567"/>
        <w:jc w:val="both"/>
        <w:rPr>
          <w:rFonts w:ascii="Times New Roman" w:eastAsia="Times New Roman" w:hAnsi="Times New Roman" w:cs="Times New Roman"/>
          <w:b/>
          <w:bCs/>
          <w:iCs/>
          <w:sz w:val="30"/>
          <w:szCs w:val="30"/>
          <w:highlight w:val="white"/>
        </w:rPr>
      </w:pPr>
      <w:r w:rsidRPr="00E65EF0">
        <w:rPr>
          <w:rFonts w:ascii="Times New Roman" w:eastAsia="Times New Roman" w:hAnsi="Times New Roman" w:cs="Times New Roman"/>
          <w:b/>
          <w:bCs/>
          <w:iCs/>
          <w:sz w:val="30"/>
          <w:szCs w:val="30"/>
          <w:highlight w:val="white"/>
        </w:rPr>
        <w:t xml:space="preserve">2. Về việc phổ biến, quán triệt, tuyên truyền </w:t>
      </w:r>
      <w:r w:rsidRPr="00E65EF0">
        <w:rPr>
          <w:rFonts w:ascii="Times New Roman" w:eastAsia="Calibri" w:hAnsi="Times New Roman" w:cs="Times New Roman"/>
          <w:b/>
          <w:sz w:val="30"/>
          <w:szCs w:val="30"/>
          <w:highlight w:val="white"/>
        </w:rPr>
        <w:t>Nghị quyết số 36-NQ/TW ngày 30/01/2023 của Bộ Chính trị khóa XIII</w:t>
      </w:r>
      <w:r w:rsidRPr="00E65EF0">
        <w:rPr>
          <w:rFonts w:ascii="Times New Roman" w:eastAsia="Times New Roman" w:hAnsi="Times New Roman" w:cs="Times New Roman"/>
          <w:b/>
          <w:i/>
          <w:sz w:val="30"/>
          <w:szCs w:val="30"/>
          <w:highlight w:val="white"/>
        </w:rPr>
        <w:t xml:space="preserve"> “V</w:t>
      </w:r>
      <w:r w:rsidRPr="00E65EF0">
        <w:rPr>
          <w:rFonts w:ascii="Times New Roman" w:eastAsia="Calibri" w:hAnsi="Times New Roman" w:cs="Times New Roman"/>
          <w:b/>
          <w:i/>
          <w:sz w:val="30"/>
          <w:szCs w:val="30"/>
          <w:highlight w:val="white"/>
        </w:rPr>
        <w:t>ề phát triển và ứng dụng công nghệ sinh học phục vụ phát triển bền vững đất nước trong tình hình mới</w:t>
      </w:r>
      <w:r w:rsidRPr="00E65EF0">
        <w:rPr>
          <w:rFonts w:ascii="Times New Roman" w:eastAsia="Times New Roman" w:hAnsi="Times New Roman" w:cs="Times New Roman"/>
          <w:b/>
          <w:i/>
          <w:sz w:val="30"/>
          <w:szCs w:val="30"/>
          <w:highlight w:val="white"/>
        </w:rPr>
        <w:t>”</w:t>
      </w:r>
    </w:p>
    <w:p w14:paraId="62B77766" w14:textId="77777777" w:rsidR="00E65EF0" w:rsidRPr="00E65EF0" w:rsidRDefault="00E65EF0" w:rsidP="00E65EF0">
      <w:pPr>
        <w:spacing w:before="120" w:after="120" w:line="330" w:lineRule="exact"/>
        <w:ind w:firstLine="567"/>
        <w:jc w:val="both"/>
        <w:rPr>
          <w:rFonts w:ascii="Times New Roman" w:eastAsia="Calibri" w:hAnsi="Times New Roman" w:cs="Times New Roman"/>
          <w:spacing w:val="-2"/>
          <w:sz w:val="30"/>
          <w:szCs w:val="30"/>
          <w:highlight w:val="white"/>
        </w:rPr>
      </w:pPr>
      <w:r w:rsidRPr="00E65EF0">
        <w:rPr>
          <w:rFonts w:ascii="Times New Roman" w:eastAsia="Times New Roman" w:hAnsi="Times New Roman" w:cs="Times New Roman"/>
          <w:bCs/>
          <w:iCs/>
          <w:spacing w:val="-2"/>
          <w:sz w:val="30"/>
          <w:szCs w:val="30"/>
          <w:highlight w:val="white"/>
        </w:rPr>
        <w:t xml:space="preserve">Thực hiện Công văn số 1275-CV/TU ngày 21/3/2024 của Ban Thường vụ Tỉnh uỷ về việc </w:t>
      </w:r>
      <w:r w:rsidRPr="00E65EF0">
        <w:rPr>
          <w:rFonts w:ascii="Times New Roman" w:eastAsia="Calibri" w:hAnsi="Times New Roman" w:cs="Times New Roman"/>
          <w:spacing w:val="-2"/>
          <w:sz w:val="30"/>
          <w:szCs w:val="30"/>
          <w:highlight w:val="white"/>
        </w:rPr>
        <w:t>phổ biến, quán triệt, tuyên truyền; xây dựng chương trình hành động thực hiện Nghị quyết số 36-NQ/TW ngày 30/01/2023 của Bộ Chính trị khóa XIII</w:t>
      </w:r>
      <w:r w:rsidRPr="00E65EF0">
        <w:rPr>
          <w:rFonts w:ascii="Times New Roman" w:eastAsia="Times New Roman" w:hAnsi="Times New Roman" w:cs="Times New Roman"/>
          <w:i/>
          <w:spacing w:val="-2"/>
          <w:sz w:val="30"/>
          <w:szCs w:val="30"/>
          <w:highlight w:val="white"/>
        </w:rPr>
        <w:t xml:space="preserve"> “V</w:t>
      </w:r>
      <w:r w:rsidRPr="00E65EF0">
        <w:rPr>
          <w:rFonts w:ascii="Times New Roman" w:eastAsia="Calibri" w:hAnsi="Times New Roman" w:cs="Times New Roman"/>
          <w:i/>
          <w:spacing w:val="-2"/>
          <w:sz w:val="30"/>
          <w:szCs w:val="30"/>
          <w:highlight w:val="white"/>
        </w:rPr>
        <w:t>ề phát triển và ứng dụng công nghệ sinh học phục vụ phát triển bền vững đất nước trong tình hình mới</w:t>
      </w:r>
      <w:r w:rsidRPr="00E65EF0">
        <w:rPr>
          <w:rFonts w:ascii="Times New Roman" w:eastAsia="Times New Roman" w:hAnsi="Times New Roman" w:cs="Times New Roman"/>
          <w:i/>
          <w:spacing w:val="-2"/>
          <w:sz w:val="30"/>
          <w:szCs w:val="30"/>
          <w:highlight w:val="white"/>
        </w:rPr>
        <w:t xml:space="preserve">”. </w:t>
      </w:r>
      <w:r w:rsidRPr="00E65EF0">
        <w:rPr>
          <w:rFonts w:ascii="Times New Roman" w:eastAsia="Times New Roman" w:hAnsi="Times New Roman" w:cs="Times New Roman"/>
          <w:iCs/>
          <w:spacing w:val="-2"/>
          <w:sz w:val="30"/>
          <w:szCs w:val="30"/>
          <w:highlight w:val="white"/>
        </w:rPr>
        <w:t xml:space="preserve">Đảng uỷ Khối </w:t>
      </w:r>
      <w:r w:rsidR="00B144F2" w:rsidRPr="00CF2728">
        <w:rPr>
          <w:rFonts w:ascii="Times New Roman" w:eastAsia="Times New Roman" w:hAnsi="Times New Roman" w:cs="Times New Roman"/>
          <w:iCs/>
          <w:spacing w:val="-2"/>
          <w:sz w:val="30"/>
          <w:szCs w:val="30"/>
          <w:highlight w:val="white"/>
        </w:rPr>
        <w:t xml:space="preserve"> đã ban hành c</w:t>
      </w:r>
      <w:r w:rsidR="00B144F2" w:rsidRPr="00CF2728">
        <w:rPr>
          <w:rFonts w:ascii="Times New Roman" w:eastAsia="Times New Roman" w:hAnsi="Times New Roman" w:cs="Times New Roman"/>
          <w:bCs/>
          <w:iCs/>
          <w:sz w:val="30"/>
          <w:szCs w:val="30"/>
          <w:highlight w:val="white"/>
        </w:rPr>
        <w:t>ông văn số 1700- CV/ĐUK, ngày 16/4/2024 để triển khai thực hiện.</w:t>
      </w:r>
      <w:r w:rsidRPr="00E65EF0">
        <w:rPr>
          <w:rFonts w:ascii="Times New Roman" w:eastAsia="Times New Roman" w:hAnsi="Times New Roman" w:cs="Times New Roman"/>
          <w:iCs/>
          <w:spacing w:val="-2"/>
          <w:sz w:val="30"/>
          <w:szCs w:val="30"/>
          <w:highlight w:val="white"/>
        </w:rPr>
        <w:t xml:space="preserve">yêu cầu các chi đảng bộ cơ sở, đoàn thể khối </w:t>
      </w:r>
      <w:r w:rsidRPr="00E65EF0">
        <w:rPr>
          <w:rFonts w:ascii="Times New Roman" w:eastAsia="Times New Roman" w:hAnsi="Times New Roman" w:cs="Times New Roman"/>
          <w:iCs/>
          <w:spacing w:val="-2"/>
          <w:sz w:val="30"/>
          <w:szCs w:val="30"/>
          <w:highlight w:val="white"/>
        </w:rPr>
        <w:lastRenderedPageBreak/>
        <w:t>t</w:t>
      </w:r>
      <w:r w:rsidRPr="00E65EF0">
        <w:rPr>
          <w:rFonts w:ascii="Times New Roman" w:eastAsia="Calibri" w:hAnsi="Times New Roman" w:cs="Times New Roman"/>
          <w:spacing w:val="-2"/>
          <w:sz w:val="30"/>
          <w:szCs w:val="30"/>
          <w:highlight w:val="white"/>
        </w:rPr>
        <w:t>ổ chức phổ biến, quán triệt, tuyên truyền nội dung Nghị quyết tới cán bộ, đảng viên, công chức, viên chức và người lao động, đặc biệt là về vị trí, vai trò, tầm quan trọng của công nghệ sinh học đối với đời sống và sự phát triển bền vững đất nước trong tình hình mới.</w:t>
      </w:r>
    </w:p>
    <w:p w14:paraId="336C805D" w14:textId="77777777" w:rsidR="00E65EF0" w:rsidRPr="00E65EF0" w:rsidRDefault="00E65EF0" w:rsidP="00E65EF0">
      <w:pPr>
        <w:spacing w:before="120" w:after="120" w:line="330" w:lineRule="exact"/>
        <w:ind w:firstLine="567"/>
        <w:jc w:val="both"/>
        <w:rPr>
          <w:rFonts w:ascii="Times New Roman" w:eastAsia="Calibri" w:hAnsi="Times New Roman" w:cs="Times New Roman"/>
          <w:b/>
          <w:sz w:val="30"/>
          <w:szCs w:val="30"/>
          <w:highlight w:val="white"/>
        </w:rPr>
      </w:pPr>
      <w:r w:rsidRPr="00E65EF0">
        <w:rPr>
          <w:rFonts w:ascii="Times New Roman" w:eastAsia="Calibri" w:hAnsi="Times New Roman" w:cs="Times New Roman"/>
          <w:b/>
          <w:sz w:val="30"/>
          <w:szCs w:val="30"/>
          <w:highlight w:val="white"/>
        </w:rPr>
        <w:t>3. V</w:t>
      </w:r>
      <w:r w:rsidRPr="00E65EF0">
        <w:rPr>
          <w:rFonts w:ascii="Times New Roman" w:eastAsia="Times New Roman" w:hAnsi="Times New Roman" w:cs="Times New Roman"/>
          <w:b/>
          <w:bCs/>
          <w:iCs/>
          <w:sz w:val="30"/>
          <w:szCs w:val="30"/>
          <w:highlight w:val="white"/>
        </w:rPr>
        <w:t>ề việc</w:t>
      </w:r>
      <w:r w:rsidRPr="00E65EF0">
        <w:rPr>
          <w:rFonts w:ascii="Times New Roman" w:eastAsia="Calibri" w:hAnsi="Times New Roman" w:cs="Times New Roman"/>
          <w:sz w:val="30"/>
          <w:szCs w:val="30"/>
          <w:highlight w:val="white"/>
        </w:rPr>
        <w:t xml:space="preserve"> </w:t>
      </w:r>
      <w:r w:rsidRPr="00E65EF0">
        <w:rPr>
          <w:rFonts w:ascii="Times New Roman" w:eastAsia="Calibri" w:hAnsi="Times New Roman" w:cs="Times New Roman"/>
          <w:b/>
          <w:sz w:val="30"/>
          <w:szCs w:val="30"/>
          <w:highlight w:val="white"/>
        </w:rPr>
        <w:t>phổ biến, quán triệt, triển khai thực hiện Kết luận số 72-KL/TW của Bộ Chính trị về tiếp tục thực hiện Nghị quyết số 13-NQ/TW ngày 16/01/2012 của Ban Chấp hành Trung ương Đảng khóa XI về xây dựng kết cấu hạ tầng đồng bộ nhằm đưa nước ta cơ bản trở thành nước công nghiệp theo hướng hiện đại</w:t>
      </w:r>
    </w:p>
    <w:p w14:paraId="6485305F" w14:textId="77777777" w:rsidR="00E65EF0" w:rsidRPr="00E65EF0" w:rsidRDefault="00DD473D" w:rsidP="00E65EF0">
      <w:pPr>
        <w:spacing w:before="120" w:after="120" w:line="340" w:lineRule="exact"/>
        <w:ind w:firstLine="567"/>
        <w:jc w:val="both"/>
        <w:rPr>
          <w:rFonts w:ascii="Times New Roman" w:eastAsia="Calibri" w:hAnsi="Times New Roman" w:cs="Times New Roman"/>
          <w:sz w:val="30"/>
          <w:szCs w:val="30"/>
          <w:highlight w:val="white"/>
        </w:rPr>
      </w:pPr>
      <w:r w:rsidRPr="00E65EF0">
        <w:rPr>
          <w:rFonts w:ascii="Times New Roman" w:eastAsia="Times New Roman" w:hAnsi="Times New Roman" w:cs="Times New Roman"/>
          <w:iCs/>
          <w:spacing w:val="-2"/>
          <w:sz w:val="30"/>
          <w:szCs w:val="30"/>
          <w:highlight w:val="white"/>
        </w:rPr>
        <w:t xml:space="preserve">Đảng uỷ Khối </w:t>
      </w:r>
      <w:r w:rsidRPr="00CF2728">
        <w:rPr>
          <w:rFonts w:ascii="Times New Roman" w:eastAsia="Times New Roman" w:hAnsi="Times New Roman" w:cs="Times New Roman"/>
          <w:iCs/>
          <w:spacing w:val="-2"/>
          <w:sz w:val="30"/>
          <w:szCs w:val="30"/>
          <w:highlight w:val="white"/>
        </w:rPr>
        <w:t xml:space="preserve"> đã ban hành c</w:t>
      </w:r>
      <w:r w:rsidRPr="00CF2728">
        <w:rPr>
          <w:rFonts w:ascii="Times New Roman" w:eastAsia="Times New Roman" w:hAnsi="Times New Roman" w:cs="Times New Roman"/>
          <w:bCs/>
          <w:iCs/>
          <w:sz w:val="30"/>
          <w:szCs w:val="30"/>
          <w:highlight w:val="white"/>
        </w:rPr>
        <w:t xml:space="preserve">ông văn số 1700- CV/ĐUK, ngày 16/4/2024 , trong đó </w:t>
      </w:r>
      <w:r w:rsidRPr="00CF2728">
        <w:rPr>
          <w:rFonts w:ascii="Times New Roman" w:eastAsia="Calibri" w:hAnsi="Times New Roman" w:cs="Times New Roman"/>
          <w:sz w:val="30"/>
          <w:szCs w:val="30"/>
          <w:highlight w:val="white"/>
        </w:rPr>
        <w:t xml:space="preserve">yêu cầu </w:t>
      </w:r>
      <w:r w:rsidR="00E65EF0" w:rsidRPr="00E65EF0">
        <w:rPr>
          <w:rFonts w:ascii="Times New Roman" w:eastAsia="Calibri" w:hAnsi="Times New Roman" w:cs="Times New Roman"/>
          <w:sz w:val="30"/>
          <w:szCs w:val="30"/>
          <w:highlight w:val="white"/>
        </w:rPr>
        <w:t>các chi, đảng bộ cơ sở tổ chức phổ biến, quán triệt, triển khai thực hiện nghiêm túc Kết luận số 72-KL/TW ngày 23/02/2024 của Bộ Chính trị và Chương trình hành động của Chính phủ triển khai thực hiện Nghị quyết số 13-NQ/TW của Ban Chấp hành Trung ương Đảng khóa XI.  Các đoàn thể Khối đẩy mạnh công tác tuyên truyền, giám sát, phản biện xã hội, vận động đoàn viên, hội viên và người lao động tích cực tham gia thực hiện tốt Nghị quyết số 13-NQ/TW, Kết luận số 72-KL/TW và các chủ trương, kế hoạch của tỉnh về xây dựng kết cấu hạ tầng.</w:t>
      </w:r>
    </w:p>
    <w:p w14:paraId="649D9C61" w14:textId="77777777" w:rsidR="00E65EF0" w:rsidRPr="00E65EF0" w:rsidRDefault="00E65EF0" w:rsidP="00E65EF0">
      <w:pPr>
        <w:spacing w:before="120" w:after="120" w:line="340" w:lineRule="exact"/>
        <w:ind w:firstLine="567"/>
        <w:jc w:val="both"/>
        <w:rPr>
          <w:rFonts w:ascii="Times New Roman" w:eastAsia="Calibri" w:hAnsi="Times New Roman" w:cs="Times New Roman"/>
          <w:b/>
          <w:sz w:val="30"/>
          <w:szCs w:val="30"/>
          <w:highlight w:val="white"/>
        </w:rPr>
      </w:pPr>
      <w:r w:rsidRPr="00E65EF0">
        <w:rPr>
          <w:rFonts w:ascii="Times New Roman" w:eastAsia="Calibri" w:hAnsi="Times New Roman" w:cs="Times New Roman"/>
          <w:b/>
          <w:sz w:val="30"/>
          <w:szCs w:val="30"/>
          <w:highlight w:val="white"/>
        </w:rPr>
        <w:t xml:space="preserve">4. Về quán triệt, triển khai </w:t>
      </w:r>
      <w:r w:rsidRPr="00E65EF0">
        <w:rPr>
          <w:rFonts w:ascii="Times New Roman" w:eastAsia="Times New Roman" w:hAnsi="Times New Roman" w:cs="Times New Roman"/>
          <w:b/>
          <w:bCs/>
          <w:iCs/>
          <w:sz w:val="30"/>
          <w:szCs w:val="30"/>
          <w:highlight w:val="white"/>
        </w:rPr>
        <w:t>Chỉ thị số 31-CT/TW ngày 19/3/2024 của Ban Bí thư về tiếp tục tăng cường sự lãnh đạo của Đảng đối với công tác an toàn, vệ sinh lao động trong tình hình mới.</w:t>
      </w:r>
    </w:p>
    <w:p w14:paraId="0D851659" w14:textId="77777777" w:rsidR="00E65EF0" w:rsidRPr="00E65EF0" w:rsidRDefault="00DD473D" w:rsidP="00E65EF0">
      <w:pPr>
        <w:spacing w:before="120" w:after="120" w:line="340" w:lineRule="exact"/>
        <w:ind w:firstLine="567"/>
        <w:jc w:val="both"/>
        <w:rPr>
          <w:rFonts w:ascii="Times New Roman" w:eastAsia="Times New Roman" w:hAnsi="Times New Roman" w:cs="Times New Roman"/>
          <w:bCs/>
          <w:iCs/>
          <w:sz w:val="30"/>
          <w:szCs w:val="30"/>
          <w:highlight w:val="white"/>
        </w:rPr>
      </w:pPr>
      <w:r w:rsidRPr="00E65EF0">
        <w:rPr>
          <w:rFonts w:ascii="Times New Roman" w:eastAsia="Times New Roman" w:hAnsi="Times New Roman" w:cs="Times New Roman"/>
          <w:iCs/>
          <w:spacing w:val="-2"/>
          <w:sz w:val="30"/>
          <w:szCs w:val="30"/>
          <w:highlight w:val="white"/>
        </w:rPr>
        <w:t xml:space="preserve">Đảng uỷ Khối </w:t>
      </w:r>
      <w:r w:rsidRPr="00CF2728">
        <w:rPr>
          <w:rFonts w:ascii="Times New Roman" w:eastAsia="Times New Roman" w:hAnsi="Times New Roman" w:cs="Times New Roman"/>
          <w:iCs/>
          <w:spacing w:val="-2"/>
          <w:sz w:val="30"/>
          <w:szCs w:val="30"/>
          <w:highlight w:val="white"/>
        </w:rPr>
        <w:t xml:space="preserve"> đã ban hành c</w:t>
      </w:r>
      <w:r w:rsidRPr="00CF2728">
        <w:rPr>
          <w:rFonts w:ascii="Times New Roman" w:eastAsia="Times New Roman" w:hAnsi="Times New Roman" w:cs="Times New Roman"/>
          <w:bCs/>
          <w:iCs/>
          <w:sz w:val="30"/>
          <w:szCs w:val="30"/>
          <w:highlight w:val="white"/>
        </w:rPr>
        <w:t xml:space="preserve">ông văn số 1700- CV/ĐUK, ngày 16/4/2024 </w:t>
      </w:r>
      <w:r w:rsidR="008C43C5" w:rsidRPr="00CF2728">
        <w:rPr>
          <w:rFonts w:ascii="Times New Roman" w:eastAsia="Times New Roman" w:hAnsi="Times New Roman" w:cs="Times New Roman"/>
          <w:bCs/>
          <w:iCs/>
          <w:sz w:val="30"/>
          <w:szCs w:val="30"/>
          <w:highlight w:val="white"/>
        </w:rPr>
        <w:t xml:space="preserve">và yêu cầu </w:t>
      </w:r>
      <w:r w:rsidR="00E65EF0" w:rsidRPr="00E65EF0">
        <w:rPr>
          <w:rFonts w:ascii="Times New Roman" w:eastAsia="Calibri" w:hAnsi="Times New Roman" w:cs="Times New Roman"/>
          <w:sz w:val="30"/>
          <w:szCs w:val="30"/>
          <w:highlight w:val="white"/>
        </w:rPr>
        <w:t xml:space="preserve">các chi, đảng bộ cơ sở </w:t>
      </w:r>
      <w:r w:rsidR="00E65EF0" w:rsidRPr="00E65EF0">
        <w:rPr>
          <w:rFonts w:ascii="Times New Roman" w:eastAsia="Times New Roman" w:hAnsi="Times New Roman" w:cs="Times New Roman"/>
          <w:bCs/>
          <w:iCs/>
          <w:sz w:val="30"/>
          <w:szCs w:val="30"/>
          <w:highlight w:val="white"/>
        </w:rPr>
        <w:t>tổ chức quán triệt và triển khai thực hiện nghiêm túc Chỉ thị số 31-CT/TW của Ban Bí thư; nâng cao nhận thức của cấp uỷ, tổ chức đảng, cơ quan, doanh nghiệp, người lao động đối với công tác an toàn, vệ sinh lao động; coi đây là nhiệm vụ thường xuyên, lâu dài, có ý nghĩa quan trọng trong phát triển kinh tế - xã hội, bảo đảm an ninh của con người, góp phần cho phát triển bền vững doanh nghiệp và đất nước.</w:t>
      </w:r>
    </w:p>
    <w:p w14:paraId="45B71765" w14:textId="77777777" w:rsidR="00E65EF0" w:rsidRPr="00E65EF0" w:rsidRDefault="00E65EF0" w:rsidP="00E65EF0">
      <w:pPr>
        <w:spacing w:before="120" w:after="120" w:line="340" w:lineRule="exact"/>
        <w:ind w:firstLine="567"/>
        <w:jc w:val="both"/>
        <w:rPr>
          <w:rFonts w:ascii="Times New Roman" w:eastAsia="Times New Roman" w:hAnsi="Times New Roman" w:cs="Times New Roman"/>
          <w:bCs/>
          <w:iCs/>
          <w:sz w:val="30"/>
          <w:szCs w:val="30"/>
          <w:highlight w:val="white"/>
        </w:rPr>
      </w:pPr>
      <w:r w:rsidRPr="00E65EF0">
        <w:rPr>
          <w:rFonts w:ascii="Times New Roman" w:eastAsia="Times New Roman" w:hAnsi="Times New Roman" w:cs="Times New Roman"/>
          <w:bCs/>
          <w:iCs/>
          <w:sz w:val="30"/>
          <w:szCs w:val="30"/>
          <w:highlight w:val="white"/>
        </w:rPr>
        <w:t>Các Đoàn thể Khối tuyên truyền, vận động xây dựng văn hoá an toàn lao động trong hội viên, đoàn viên và người lao động; tăng cường hoạt động giám sát, phản biện xã hội góp phần thực hiện tốt Chỉ thị.</w:t>
      </w:r>
    </w:p>
    <w:p w14:paraId="1C0946F9" w14:textId="77777777" w:rsidR="00E65EF0" w:rsidRPr="00E65EF0" w:rsidRDefault="00CF2728" w:rsidP="00E65EF0">
      <w:pPr>
        <w:spacing w:before="120" w:after="120" w:line="340" w:lineRule="exact"/>
        <w:ind w:firstLine="567"/>
        <w:jc w:val="both"/>
        <w:rPr>
          <w:rFonts w:ascii="Times New Roman" w:eastAsia="Times New Roman" w:hAnsi="Times New Roman" w:cs="Times New Roman"/>
          <w:b/>
          <w:bCs/>
          <w:iCs/>
          <w:sz w:val="30"/>
          <w:szCs w:val="30"/>
          <w:highlight w:val="white"/>
        </w:rPr>
      </w:pPr>
      <w:r>
        <w:rPr>
          <w:rFonts w:ascii="Times New Roman" w:eastAsia="Calibri" w:hAnsi="Times New Roman" w:cs="Times New Roman"/>
          <w:b/>
          <w:sz w:val="30"/>
          <w:szCs w:val="30"/>
          <w:highlight w:val="white"/>
        </w:rPr>
        <w:t>5</w:t>
      </w:r>
      <w:r w:rsidR="00E65EF0" w:rsidRPr="00E65EF0">
        <w:rPr>
          <w:rFonts w:ascii="Times New Roman" w:eastAsia="Calibri" w:hAnsi="Times New Roman" w:cs="Times New Roman"/>
          <w:b/>
          <w:sz w:val="30"/>
          <w:szCs w:val="30"/>
          <w:highlight w:val="white"/>
        </w:rPr>
        <w:t xml:space="preserve">. Về triển khai thực hiện </w:t>
      </w:r>
      <w:r w:rsidR="00E65EF0" w:rsidRPr="00E65EF0">
        <w:rPr>
          <w:rFonts w:ascii="Times New Roman" w:eastAsia="Times New Roman" w:hAnsi="Times New Roman" w:cs="Times New Roman"/>
          <w:b/>
          <w:bCs/>
          <w:iCs/>
          <w:sz w:val="30"/>
          <w:szCs w:val="30"/>
          <w:highlight w:val="white"/>
        </w:rPr>
        <w:t>Kế hoạch 169-KH/TU ngày 15/3/2024 của Ban Thường vụ Tỉnh ủy về việc thực hiện Chỉ thị số 27-KH/TW ngày 25/12/2023 của Bộ Chính trị về tăng cường sự lãnh đạo của Đảng đối với công tác thực hành tiết kiệm, chống lãng phí</w:t>
      </w:r>
    </w:p>
    <w:p w14:paraId="2AF48AA9" w14:textId="77777777" w:rsidR="00E65EF0" w:rsidRPr="00E65EF0" w:rsidRDefault="00E65EF0" w:rsidP="00E65EF0">
      <w:pPr>
        <w:spacing w:before="120" w:after="120" w:line="360" w:lineRule="exact"/>
        <w:ind w:firstLine="567"/>
        <w:jc w:val="both"/>
        <w:rPr>
          <w:rFonts w:ascii="Times New Roman" w:eastAsia="Times New Roman" w:hAnsi="Times New Roman" w:cs="Times New Roman"/>
          <w:bCs/>
          <w:iCs/>
          <w:sz w:val="30"/>
          <w:szCs w:val="30"/>
          <w:highlight w:val="white"/>
        </w:rPr>
      </w:pPr>
      <w:r w:rsidRPr="00E65EF0">
        <w:rPr>
          <w:rFonts w:ascii="Times New Roman" w:eastAsia="Calibri" w:hAnsi="Times New Roman" w:cs="Times New Roman"/>
          <w:sz w:val="30"/>
          <w:szCs w:val="30"/>
          <w:highlight w:val="white"/>
        </w:rPr>
        <w:t xml:space="preserve">Trên cơ sở nội dung, yêu cầu của Kế hoạch, Đảng uỷ Khối đề nghị các chi, đảng bộ cơ sở </w:t>
      </w:r>
      <w:bookmarkStart w:id="0" w:name="_Hlk156483190"/>
      <w:r w:rsidRPr="00E65EF0">
        <w:rPr>
          <w:rFonts w:ascii="Times New Roman" w:eastAsia="Calibri" w:hAnsi="Times New Roman" w:cs="Times New Roman"/>
          <w:sz w:val="30"/>
          <w:szCs w:val="30"/>
          <w:highlight w:val="white"/>
        </w:rPr>
        <w:t>t</w:t>
      </w:r>
      <w:r w:rsidRPr="00E65EF0">
        <w:rPr>
          <w:rFonts w:ascii="Times New Roman" w:eastAsia="Times New Roman" w:hAnsi="Times New Roman" w:cs="Times New Roman"/>
          <w:bCs/>
          <w:iCs/>
          <w:sz w:val="30"/>
          <w:szCs w:val="30"/>
          <w:highlight w:val="white"/>
        </w:rPr>
        <w:t xml:space="preserve">ổ chức tuyên truyền, phổ biến, quán triệt, triển khai có hiệu quả Chỉ thị số 27-CT/TW ngày 25/12/2023 của Bộ Chính trị về tăng cường sự lãnh đạo của </w:t>
      </w:r>
      <w:r w:rsidRPr="00E65EF0">
        <w:rPr>
          <w:rFonts w:ascii="Times New Roman" w:eastAsia="Times New Roman" w:hAnsi="Times New Roman" w:cs="Times New Roman"/>
          <w:bCs/>
          <w:iCs/>
          <w:sz w:val="30"/>
          <w:szCs w:val="30"/>
          <w:highlight w:val="white"/>
        </w:rPr>
        <w:lastRenderedPageBreak/>
        <w:t>Đảng đối với công tác thực hành tiết kiệm, chống lãng phí đến cán bộ, đảng viên của đơn vị.</w:t>
      </w:r>
    </w:p>
    <w:p w14:paraId="027844D3" w14:textId="77777777" w:rsidR="00E65EF0" w:rsidRPr="00E65EF0" w:rsidRDefault="00E65EF0" w:rsidP="00E65EF0">
      <w:pPr>
        <w:spacing w:before="120" w:after="120" w:line="360" w:lineRule="exact"/>
        <w:ind w:firstLine="567"/>
        <w:jc w:val="both"/>
        <w:rPr>
          <w:rFonts w:ascii="Times New Roman" w:eastAsia="Times New Roman" w:hAnsi="Times New Roman" w:cs="Times New Roman"/>
          <w:bCs/>
          <w:iCs/>
          <w:sz w:val="30"/>
          <w:szCs w:val="30"/>
          <w:highlight w:val="white"/>
        </w:rPr>
      </w:pPr>
      <w:r w:rsidRPr="00E65EF0">
        <w:rPr>
          <w:rFonts w:ascii="Times New Roman" w:eastAsia="Times New Roman" w:hAnsi="Times New Roman" w:cs="Times New Roman"/>
          <w:bCs/>
          <w:iCs/>
          <w:sz w:val="30"/>
          <w:szCs w:val="30"/>
          <w:highlight w:val="white"/>
        </w:rPr>
        <w:t>- Cụ thể hóa vào kế hoạch, chương trình để tổ chức thực hiện có hiệu quả; lãnh đạo, chỉ đạo quyết liệt, hiệu quả các mục tiêu, nhiệm vụ, giải pháp thực hành tiết kiệm, chống lãng phí; nâng cao hơn nữa nhận thức, trách nhiệm của cán bộ, đảng viên, tổ chức đảng về thực hành tiết kiệm, chống lãng phí, tăng cường phòng chống tham nhũng, lãng phí, tiêu cực, thường xuyên kiểm tra, giám sát việc thực hiện.</w:t>
      </w:r>
    </w:p>
    <w:bookmarkEnd w:id="0"/>
    <w:p w14:paraId="5AF4F472" w14:textId="77777777" w:rsidR="00E65EF0" w:rsidRPr="00E65EF0" w:rsidRDefault="00CF2728" w:rsidP="00E65EF0">
      <w:pPr>
        <w:spacing w:before="120" w:after="120" w:line="360" w:lineRule="exact"/>
        <w:ind w:firstLine="567"/>
        <w:jc w:val="both"/>
        <w:rPr>
          <w:rFonts w:ascii="Times New Roman" w:eastAsia="Calibri" w:hAnsi="Times New Roman" w:cs="Times New Roman"/>
          <w:b/>
          <w:sz w:val="30"/>
          <w:szCs w:val="30"/>
          <w:highlight w:val="white"/>
        </w:rPr>
      </w:pPr>
      <w:r>
        <w:rPr>
          <w:rFonts w:ascii="Times New Roman" w:eastAsia="Calibri" w:hAnsi="Times New Roman" w:cs="Times New Roman"/>
          <w:b/>
          <w:sz w:val="30"/>
          <w:szCs w:val="30"/>
          <w:highlight w:val="white"/>
        </w:rPr>
        <w:t>6</w:t>
      </w:r>
      <w:r w:rsidR="00E65EF0" w:rsidRPr="00E65EF0">
        <w:rPr>
          <w:rFonts w:ascii="Times New Roman" w:eastAsia="Calibri" w:hAnsi="Times New Roman" w:cs="Times New Roman"/>
          <w:b/>
          <w:sz w:val="30"/>
          <w:szCs w:val="30"/>
          <w:highlight w:val="white"/>
        </w:rPr>
        <w:t xml:space="preserve">. Về việc định hướng tuyên truyền bảo đảm an ninh mạng </w:t>
      </w:r>
    </w:p>
    <w:p w14:paraId="02529030" w14:textId="77777777" w:rsidR="00E65EF0" w:rsidRPr="00E65EF0" w:rsidRDefault="008C43C5" w:rsidP="00E65EF0">
      <w:pPr>
        <w:spacing w:before="120" w:after="120" w:line="360" w:lineRule="exact"/>
        <w:ind w:firstLine="567"/>
        <w:jc w:val="both"/>
        <w:rPr>
          <w:rFonts w:ascii="Times New Roman" w:eastAsia="Calibri" w:hAnsi="Times New Roman" w:cs="Times New Roman"/>
          <w:sz w:val="30"/>
          <w:szCs w:val="30"/>
          <w:highlight w:val="white"/>
        </w:rPr>
      </w:pPr>
      <w:r w:rsidRPr="00E65EF0">
        <w:rPr>
          <w:rFonts w:ascii="Times New Roman" w:eastAsia="Times New Roman" w:hAnsi="Times New Roman" w:cs="Times New Roman"/>
          <w:iCs/>
          <w:spacing w:val="-2"/>
          <w:sz w:val="30"/>
          <w:szCs w:val="30"/>
          <w:highlight w:val="white"/>
        </w:rPr>
        <w:t xml:space="preserve">Đảng uỷ Khối </w:t>
      </w:r>
      <w:r w:rsidRPr="00CF2728">
        <w:rPr>
          <w:rFonts w:ascii="Times New Roman" w:eastAsia="Times New Roman" w:hAnsi="Times New Roman" w:cs="Times New Roman"/>
          <w:iCs/>
          <w:spacing w:val="-2"/>
          <w:sz w:val="30"/>
          <w:szCs w:val="30"/>
          <w:highlight w:val="white"/>
        </w:rPr>
        <w:t xml:space="preserve"> đã ban hành c</w:t>
      </w:r>
      <w:r w:rsidRPr="00CF2728">
        <w:rPr>
          <w:rFonts w:ascii="Times New Roman" w:eastAsia="Times New Roman" w:hAnsi="Times New Roman" w:cs="Times New Roman"/>
          <w:bCs/>
          <w:iCs/>
          <w:sz w:val="30"/>
          <w:szCs w:val="30"/>
          <w:highlight w:val="white"/>
        </w:rPr>
        <w:t xml:space="preserve">ông văn số 1700- CV/ĐUK, ngày 16/4/2024 </w:t>
      </w:r>
      <w:r w:rsidRPr="00CF2728">
        <w:rPr>
          <w:rFonts w:ascii="Times New Roman" w:eastAsia="Calibri" w:hAnsi="Times New Roman" w:cs="Times New Roman"/>
          <w:sz w:val="30"/>
          <w:szCs w:val="30"/>
          <w:highlight w:val="white"/>
        </w:rPr>
        <w:t xml:space="preserve">và yêu cầu </w:t>
      </w:r>
      <w:r w:rsidR="00E65EF0" w:rsidRPr="00E65EF0">
        <w:rPr>
          <w:rFonts w:ascii="Times New Roman" w:eastAsia="Calibri" w:hAnsi="Times New Roman" w:cs="Times New Roman"/>
          <w:sz w:val="30"/>
          <w:szCs w:val="30"/>
          <w:highlight w:val="white"/>
        </w:rPr>
        <w:t>các chi, đảng bộ cơ sở và Đoàn thể Khối thực hiện một số nội dung sau:</w:t>
      </w:r>
    </w:p>
    <w:p w14:paraId="34723297" w14:textId="77777777" w:rsidR="00E65EF0" w:rsidRPr="00E65EF0" w:rsidRDefault="00E65EF0" w:rsidP="00E65EF0">
      <w:pPr>
        <w:spacing w:before="120" w:after="120" w:line="360" w:lineRule="exact"/>
        <w:ind w:firstLine="567"/>
        <w:jc w:val="both"/>
        <w:rPr>
          <w:rFonts w:ascii="Times New Roman" w:eastAsia="Calibri" w:hAnsi="Times New Roman" w:cs="Times New Roman"/>
          <w:spacing w:val="-2"/>
          <w:sz w:val="30"/>
          <w:szCs w:val="30"/>
          <w:highlight w:val="white"/>
        </w:rPr>
      </w:pPr>
      <w:r w:rsidRPr="00E65EF0">
        <w:rPr>
          <w:rFonts w:ascii="Times New Roman" w:eastAsia="Calibri" w:hAnsi="Times New Roman" w:cs="Times New Roman"/>
          <w:spacing w:val="-2"/>
          <w:sz w:val="30"/>
          <w:szCs w:val="30"/>
          <w:highlight w:val="white"/>
        </w:rPr>
        <w:t xml:space="preserve">- Tiếp tục quán triệt, thực hiện hiệu quả Nghị quyết số 35-NQ/TW, </w:t>
      </w:r>
      <w:r w:rsidRPr="00E65EF0">
        <w:rPr>
          <w:rFonts w:ascii="Times New Roman" w:eastAsia="Calibri" w:hAnsi="Times New Roman" w:cs="Times New Roman"/>
          <w:spacing w:val="-2"/>
          <w:sz w:val="30"/>
          <w:szCs w:val="30"/>
          <w:highlight w:val="white"/>
          <w:u w:color="FF0000"/>
        </w:rPr>
        <w:t>ngày</w:t>
      </w:r>
      <w:r w:rsidRPr="00E65EF0">
        <w:rPr>
          <w:rFonts w:ascii="Times New Roman" w:eastAsia="Calibri" w:hAnsi="Times New Roman" w:cs="Times New Roman"/>
          <w:spacing w:val="-2"/>
          <w:sz w:val="30"/>
          <w:szCs w:val="30"/>
          <w:highlight w:val="white"/>
        </w:rPr>
        <w:t xml:space="preserve"> 22/10/2028 của Bộ Chính trị về tăng cường bảo vệ nền tảng tư tưởng của Đảng, đấu tranh phản bác các quan điểm sai trái, thù địch trong tình hình mới. </w:t>
      </w:r>
    </w:p>
    <w:p w14:paraId="1C0BAAB2" w14:textId="77777777" w:rsidR="00E65EF0" w:rsidRPr="00E65EF0" w:rsidRDefault="00E65EF0" w:rsidP="00E65EF0">
      <w:pPr>
        <w:spacing w:before="120" w:after="120" w:line="360" w:lineRule="exact"/>
        <w:ind w:firstLine="567"/>
        <w:jc w:val="both"/>
        <w:rPr>
          <w:rFonts w:ascii="Times New Roman" w:eastAsia="Calibri" w:hAnsi="Times New Roman" w:cs="Times New Roman"/>
          <w:sz w:val="30"/>
          <w:szCs w:val="30"/>
          <w:highlight w:val="white"/>
        </w:rPr>
      </w:pPr>
      <w:r w:rsidRPr="00E65EF0">
        <w:rPr>
          <w:rFonts w:ascii="Times New Roman" w:eastAsia="Calibri" w:hAnsi="Times New Roman" w:cs="Times New Roman"/>
          <w:sz w:val="30"/>
          <w:szCs w:val="30"/>
          <w:highlight w:val="white"/>
        </w:rPr>
        <w:t>- Đẩy mạnh công tác tuyên truyền, giáo dục phát triển và bảo vệ văn hóa Việt Nam trên không gian mạng, từng bước hình thành “văn hóa ứng xử” của người dân trên không gian mạng.</w:t>
      </w:r>
    </w:p>
    <w:p w14:paraId="06A01EFF" w14:textId="77777777" w:rsidR="00E65EF0" w:rsidRPr="00E65EF0" w:rsidRDefault="00E65EF0" w:rsidP="00E65EF0">
      <w:pPr>
        <w:spacing w:before="120" w:after="120" w:line="360" w:lineRule="exact"/>
        <w:ind w:firstLine="567"/>
        <w:jc w:val="both"/>
        <w:rPr>
          <w:rFonts w:ascii="Times New Roman" w:eastAsia="Calibri" w:hAnsi="Times New Roman" w:cs="Times New Roman"/>
          <w:sz w:val="30"/>
          <w:szCs w:val="30"/>
          <w:highlight w:val="white"/>
        </w:rPr>
      </w:pPr>
      <w:r w:rsidRPr="00E65EF0">
        <w:rPr>
          <w:rFonts w:ascii="Times New Roman" w:eastAsia="Calibri" w:hAnsi="Times New Roman" w:cs="Times New Roman"/>
          <w:sz w:val="30"/>
          <w:szCs w:val="30"/>
          <w:highlight w:val="white"/>
        </w:rPr>
        <w:t xml:space="preserve">- Chủ động trong công tác tuyên truyền, lan tỏa thông tin tích cực, chính thống, các điển hình tiên tiến, mô hình, cách làm hay trong các phong trào thi đua </w:t>
      </w:r>
      <w:r w:rsidRPr="00E65EF0">
        <w:rPr>
          <w:rFonts w:ascii="Times New Roman" w:eastAsia="Calibri" w:hAnsi="Times New Roman" w:cs="Times New Roman"/>
          <w:sz w:val="30"/>
          <w:szCs w:val="30"/>
          <w:highlight w:val="white"/>
          <w:u w:val="wave" w:color="FF0000"/>
        </w:rPr>
        <w:t>yêu nước</w:t>
      </w:r>
      <w:r w:rsidRPr="00E65EF0">
        <w:rPr>
          <w:rFonts w:ascii="Times New Roman" w:eastAsia="Calibri" w:hAnsi="Times New Roman" w:cs="Times New Roman"/>
          <w:sz w:val="30"/>
          <w:szCs w:val="30"/>
          <w:highlight w:val="white"/>
        </w:rPr>
        <w:t xml:space="preserve"> và phong trào “Toàn dân bảo vệ an ninh Tổ quốc”. Đấu tranh phản bác các thông tin sai trái, thù địch, thông tin xấu, độc trên không gian mạng; tuyên truyền về các phương thức, thủ đoạn và hậu quả của tội phạm sử dụng công nghệ cao.</w:t>
      </w:r>
    </w:p>
    <w:tbl>
      <w:tblPr>
        <w:tblStyle w:val="TableGrid"/>
        <w:tblW w:w="8910" w:type="dxa"/>
        <w:tblInd w:w="1188" w:type="dxa"/>
        <w:tblLook w:val="04A0" w:firstRow="1" w:lastRow="0" w:firstColumn="1" w:lastColumn="0" w:noHBand="0" w:noVBand="1"/>
      </w:tblPr>
      <w:tblGrid>
        <w:gridCol w:w="8910"/>
      </w:tblGrid>
      <w:tr w:rsidR="003F1C40" w:rsidRPr="00CF2728" w14:paraId="58128FBB" w14:textId="77777777" w:rsidTr="001E3F26">
        <w:tc>
          <w:tcPr>
            <w:tcW w:w="8910" w:type="dxa"/>
          </w:tcPr>
          <w:p w14:paraId="47D1D62E" w14:textId="77777777" w:rsidR="003F1C40" w:rsidRPr="00CF2728" w:rsidRDefault="003F1C40" w:rsidP="001E3F26">
            <w:pPr>
              <w:spacing w:before="120" w:after="120"/>
              <w:jc w:val="center"/>
              <w:rPr>
                <w:rFonts w:ascii="Times New Roman" w:eastAsia="Times New Roman" w:hAnsi="Times New Roman" w:cs="Times New Roman"/>
                <w:color w:val="212529"/>
                <w:sz w:val="30"/>
                <w:szCs w:val="30"/>
                <w:highlight w:val="white"/>
              </w:rPr>
            </w:pPr>
            <w:r w:rsidRPr="00CF2728">
              <w:rPr>
                <w:rStyle w:val="Strong"/>
                <w:rFonts w:ascii="Times New Roman" w:hAnsi="Times New Roman" w:cs="Times New Roman"/>
                <w:color w:val="212529"/>
                <w:sz w:val="30"/>
                <w:szCs w:val="30"/>
                <w:highlight w:val="white"/>
                <w:shd w:val="clear" w:color="auto" w:fill="FFFFFF"/>
              </w:rPr>
              <w:t>THÔNG TIN VÀ VĂN BẢN TRONG TỈNH</w:t>
            </w:r>
          </w:p>
        </w:tc>
      </w:tr>
    </w:tbl>
    <w:p w14:paraId="5B20DDC9" w14:textId="77777777" w:rsidR="003F1C40" w:rsidRPr="003F1C40" w:rsidRDefault="003F1C40" w:rsidP="003F1C40">
      <w:pPr>
        <w:spacing w:before="120" w:after="120" w:line="360" w:lineRule="exact"/>
        <w:ind w:firstLine="709"/>
        <w:jc w:val="both"/>
        <w:rPr>
          <w:rFonts w:ascii="Times New Roman" w:eastAsia="Times New Roman" w:hAnsi="Times New Roman" w:cs="Times New Roman"/>
          <w:spacing w:val="12"/>
          <w:sz w:val="30"/>
          <w:szCs w:val="30"/>
          <w:highlight w:val="white"/>
          <w:lang w:val="en-GB" w:eastAsia="vi-VN"/>
        </w:rPr>
      </w:pPr>
    </w:p>
    <w:p w14:paraId="16E95498" w14:textId="77777777" w:rsidR="003F1C40" w:rsidRPr="00CF2728" w:rsidRDefault="000C1714" w:rsidP="003F1C40">
      <w:pPr>
        <w:spacing w:before="120" w:after="120" w:line="360" w:lineRule="exact"/>
        <w:ind w:firstLine="567"/>
        <w:jc w:val="both"/>
        <w:rPr>
          <w:rFonts w:ascii="Times New Roman" w:eastAsia="Corbel" w:hAnsi="Times New Roman" w:cs="Times New Roman"/>
          <w:b/>
          <w:bCs/>
          <w:color w:val="000000"/>
          <w:sz w:val="30"/>
          <w:szCs w:val="30"/>
          <w:highlight w:val="white"/>
          <w:lang w:val="vi-VN" w:eastAsia="vi-VN" w:bidi="vi-VN"/>
        </w:rPr>
      </w:pPr>
      <w:r w:rsidRPr="00CF2728">
        <w:rPr>
          <w:rFonts w:ascii="Times New Roman" w:eastAsia="Times New Roman" w:hAnsi="Times New Roman" w:cs="Times New Roman"/>
          <w:b/>
          <w:bCs/>
          <w:iCs/>
          <w:sz w:val="30"/>
          <w:szCs w:val="30"/>
          <w:highlight w:val="white"/>
        </w:rPr>
        <w:t xml:space="preserve">1. </w:t>
      </w:r>
      <w:r w:rsidR="003F1C40" w:rsidRPr="003F1C40">
        <w:rPr>
          <w:rFonts w:ascii="Times New Roman" w:eastAsia="Times New Roman" w:hAnsi="Times New Roman" w:cs="Times New Roman"/>
          <w:b/>
          <w:bCs/>
          <w:iCs/>
          <w:sz w:val="30"/>
          <w:szCs w:val="30"/>
          <w:highlight w:val="white"/>
        </w:rPr>
        <w:t xml:space="preserve"> Chỉ thị số 46- CT/TU, </w:t>
      </w:r>
      <w:r w:rsidR="00CF2728">
        <w:rPr>
          <w:rFonts w:ascii="Times New Roman" w:eastAsia="Times New Roman" w:hAnsi="Times New Roman" w:cs="Times New Roman"/>
          <w:b/>
          <w:bCs/>
          <w:iCs/>
          <w:sz w:val="30"/>
          <w:szCs w:val="30"/>
          <w:highlight w:val="white"/>
        </w:rPr>
        <w:t>n</w:t>
      </w:r>
      <w:r w:rsidR="00CF2728" w:rsidRPr="003F1C40">
        <w:rPr>
          <w:rFonts w:ascii="Times New Roman" w:eastAsia="Times New Roman" w:hAnsi="Times New Roman" w:cs="Times New Roman"/>
          <w:b/>
          <w:bCs/>
          <w:iCs/>
          <w:sz w:val="30"/>
          <w:szCs w:val="30"/>
          <w:highlight w:val="white"/>
        </w:rPr>
        <w:t xml:space="preserve">gày 03/4/2024, </w:t>
      </w:r>
      <w:r w:rsidR="003F1C40" w:rsidRPr="003F1C40">
        <w:rPr>
          <w:rFonts w:ascii="Times New Roman" w:eastAsia="Times New Roman" w:hAnsi="Times New Roman" w:cs="Times New Roman"/>
          <w:b/>
          <w:bCs/>
          <w:iCs/>
          <w:sz w:val="30"/>
          <w:szCs w:val="30"/>
          <w:highlight w:val="white"/>
        </w:rPr>
        <w:t xml:space="preserve">của Ban Thường vụ Tỉnh uỷ về </w:t>
      </w:r>
      <w:r w:rsidR="003F1C40" w:rsidRPr="00CF2728">
        <w:rPr>
          <w:rFonts w:ascii="Times New Roman" w:eastAsia="Corbel" w:hAnsi="Times New Roman" w:cs="Times New Roman"/>
          <w:b/>
          <w:bCs/>
          <w:color w:val="000000"/>
          <w:sz w:val="30"/>
          <w:szCs w:val="30"/>
          <w:highlight w:val="white"/>
          <w:lang w:val="vi-VN" w:eastAsia="vi-VN" w:bidi="vi-VN"/>
        </w:rPr>
        <w:t xml:space="preserve">tăng </w:t>
      </w:r>
      <w:r w:rsidR="00242F02">
        <w:rPr>
          <w:rFonts w:ascii="Times New Roman" w:eastAsia="Corbel" w:hAnsi="Times New Roman" w:cs="Times New Roman"/>
          <w:b/>
          <w:bCs/>
          <w:color w:val="000000"/>
          <w:sz w:val="30"/>
          <w:szCs w:val="30"/>
          <w:highlight w:val="white"/>
          <w:u w:val="wave" w:color="FF0000"/>
          <w:lang w:val="vi-VN" w:eastAsia="vi-VN" w:bidi="vi-VN"/>
        </w:rPr>
        <w:t>cườ</w:t>
      </w:r>
      <w:r w:rsidR="003F1C40" w:rsidRPr="00CF2728">
        <w:rPr>
          <w:rFonts w:ascii="Times New Roman" w:eastAsia="Corbel" w:hAnsi="Times New Roman" w:cs="Times New Roman"/>
          <w:b/>
          <w:bCs/>
          <w:color w:val="000000"/>
          <w:sz w:val="30"/>
          <w:szCs w:val="30"/>
          <w:highlight w:val="white"/>
          <w:u w:val="wave" w:color="FF0000"/>
          <w:lang w:val="vi-VN" w:eastAsia="vi-VN" w:bidi="vi-VN"/>
        </w:rPr>
        <w:t>ng</w:t>
      </w:r>
      <w:r w:rsidR="003F1C40" w:rsidRPr="00CF2728">
        <w:rPr>
          <w:rFonts w:ascii="Times New Roman" w:eastAsia="Corbel" w:hAnsi="Times New Roman" w:cs="Times New Roman"/>
          <w:b/>
          <w:bCs/>
          <w:color w:val="000000"/>
          <w:sz w:val="30"/>
          <w:szCs w:val="30"/>
          <w:highlight w:val="white"/>
          <w:lang w:val="vi-VN" w:eastAsia="vi-VN" w:bidi="vi-VN"/>
        </w:rPr>
        <w:t xml:space="preserve"> kỷ luật, kỷ cương, khắc phục tình trạng</w:t>
      </w:r>
      <w:r w:rsidR="003F1C40" w:rsidRPr="00CF2728">
        <w:rPr>
          <w:rFonts w:ascii="Times New Roman" w:eastAsia="Corbel" w:hAnsi="Times New Roman" w:cs="Times New Roman"/>
          <w:b/>
          <w:bCs/>
          <w:color w:val="000000"/>
          <w:sz w:val="30"/>
          <w:szCs w:val="30"/>
          <w:highlight w:val="white"/>
          <w:lang w:eastAsia="vi-VN" w:bidi="vi-VN"/>
        </w:rPr>
        <w:t xml:space="preserve"> </w:t>
      </w:r>
      <w:r w:rsidR="003F1C40" w:rsidRPr="00CF2728">
        <w:rPr>
          <w:rFonts w:ascii="Times New Roman" w:eastAsia="Corbel" w:hAnsi="Times New Roman" w:cs="Times New Roman"/>
          <w:b/>
          <w:bCs/>
          <w:color w:val="000000"/>
          <w:sz w:val="30"/>
          <w:szCs w:val="30"/>
          <w:highlight w:val="white"/>
          <w:u w:val="wave" w:color="FF0000"/>
          <w:lang w:val="vi-VN" w:eastAsia="vi-VN" w:bidi="vi-VN"/>
        </w:rPr>
        <w:t>né tr</w:t>
      </w:r>
      <w:r w:rsidR="003E4837">
        <w:rPr>
          <w:rFonts w:ascii="Times New Roman" w:eastAsia="Corbel" w:hAnsi="Times New Roman" w:cs="Times New Roman"/>
          <w:b/>
          <w:bCs/>
          <w:color w:val="000000"/>
          <w:sz w:val="30"/>
          <w:szCs w:val="30"/>
          <w:highlight w:val="white"/>
          <w:u w:val="wave" w:color="FF0000"/>
          <w:lang w:val="vi-VN" w:eastAsia="vi-VN" w:bidi="vi-VN"/>
        </w:rPr>
        <w:t>ánh</w:t>
      </w:r>
      <w:r w:rsidR="003F1C40" w:rsidRPr="00CF2728">
        <w:rPr>
          <w:rFonts w:ascii="Times New Roman" w:eastAsia="Corbel" w:hAnsi="Times New Roman" w:cs="Times New Roman"/>
          <w:b/>
          <w:bCs/>
          <w:color w:val="000000"/>
          <w:sz w:val="30"/>
          <w:szCs w:val="30"/>
          <w:highlight w:val="white"/>
          <w:lang w:val="vi-VN" w:eastAsia="vi-VN" w:bidi="vi-VN"/>
        </w:rPr>
        <w:t>, đùn đẩy, sợ trách nhiệm trong thi hành nhiệm vụ</w:t>
      </w:r>
    </w:p>
    <w:p w14:paraId="105F0644" w14:textId="77777777" w:rsidR="003F1C40" w:rsidRPr="00CF2728" w:rsidRDefault="00B57CA2" w:rsidP="00DB0AF3">
      <w:pPr>
        <w:widowControl w:val="0"/>
        <w:spacing w:after="0" w:line="360" w:lineRule="exact"/>
        <w:ind w:firstLine="800"/>
        <w:jc w:val="both"/>
        <w:rPr>
          <w:rFonts w:ascii="Times New Roman" w:eastAsia="Corbel" w:hAnsi="Times New Roman" w:cs="Times New Roman"/>
          <w:bCs/>
          <w:color w:val="000000"/>
          <w:sz w:val="30"/>
          <w:szCs w:val="30"/>
          <w:highlight w:val="white"/>
          <w:lang w:eastAsia="vi-VN" w:bidi="vi-VN"/>
        </w:rPr>
      </w:pPr>
      <w:r w:rsidRPr="00CF2728">
        <w:rPr>
          <w:rFonts w:ascii="Times New Roman" w:eastAsia="Times New Roman" w:hAnsi="Times New Roman" w:cs="Times New Roman"/>
          <w:color w:val="000000"/>
          <w:sz w:val="28"/>
          <w:szCs w:val="28"/>
          <w:highlight w:val="white"/>
          <w:u w:val="wave" w:color="FF0000"/>
          <w:lang w:eastAsia="vi-VN" w:bidi="vi-VN"/>
        </w:rPr>
        <w:t>Để</w:t>
      </w:r>
      <w:r w:rsidR="00CF2728">
        <w:rPr>
          <w:rFonts w:ascii="Times New Roman" w:eastAsia="Times New Roman" w:hAnsi="Times New Roman" w:cs="Times New Roman"/>
          <w:color w:val="000000"/>
          <w:sz w:val="28"/>
          <w:szCs w:val="28"/>
          <w:highlight w:val="white"/>
          <w:u w:val="wave" w:color="FF0000"/>
          <w:lang w:eastAsia="vi-VN" w:bidi="vi-VN"/>
        </w:rPr>
        <w:t xml:space="preserve"> </w:t>
      </w:r>
      <w:r w:rsidRPr="00CF2728">
        <w:rPr>
          <w:rFonts w:ascii="Times New Roman" w:eastAsia="Times New Roman" w:hAnsi="Times New Roman" w:cs="Times New Roman"/>
          <w:color w:val="000000"/>
          <w:sz w:val="28"/>
          <w:szCs w:val="28"/>
          <w:highlight w:val="white"/>
          <w:u w:val="wave" w:color="FF0000"/>
          <w:lang w:val="vi-VN" w:eastAsia="vi-VN" w:bidi="vi-VN"/>
        </w:rPr>
        <w:t>góp phần</w:t>
      </w:r>
      <w:r w:rsidRPr="00CF2728">
        <w:rPr>
          <w:rFonts w:ascii="Times New Roman" w:eastAsia="Times New Roman" w:hAnsi="Times New Roman" w:cs="Times New Roman"/>
          <w:color w:val="000000"/>
          <w:sz w:val="28"/>
          <w:szCs w:val="28"/>
          <w:highlight w:val="white"/>
          <w:lang w:val="vi-VN" w:eastAsia="vi-VN" w:bidi="vi-VN"/>
        </w:rPr>
        <w:t xml:space="preserve"> thực hiện tốt công tác xây dựng, chỉnh đốn Đảng và hệ thống chính trị; nâng cao hiệu lực, hiệu quả công tác quản lý, chỉ đạo, điều hành và thực thi công vụ; củng cố niềm tin của Nhân dân, vì Nhân dân phục vụ, </w:t>
      </w:r>
      <w:r w:rsidR="00DB0AF3" w:rsidRPr="003F1C40">
        <w:rPr>
          <w:rFonts w:ascii="Times New Roman" w:eastAsia="Times New Roman" w:hAnsi="Times New Roman" w:cs="Times New Roman"/>
          <w:bCs/>
          <w:iCs/>
          <w:sz w:val="30"/>
          <w:szCs w:val="30"/>
          <w:highlight w:val="white"/>
        </w:rPr>
        <w:t xml:space="preserve">Chỉ thị số 46- CT/TU, về  của Ban Thường vụ Tỉnh uỷ về </w:t>
      </w:r>
      <w:r w:rsidR="00DB0AF3" w:rsidRPr="00CF2728">
        <w:rPr>
          <w:rFonts w:ascii="Times New Roman" w:eastAsia="Corbel" w:hAnsi="Times New Roman" w:cs="Times New Roman"/>
          <w:bCs/>
          <w:color w:val="000000"/>
          <w:sz w:val="30"/>
          <w:szCs w:val="30"/>
          <w:highlight w:val="white"/>
          <w:lang w:val="vi-VN" w:eastAsia="vi-VN" w:bidi="vi-VN"/>
        </w:rPr>
        <w:t>tăng cưòng kỷ luật, kỷ cương, khắc phục tình trạng</w:t>
      </w:r>
      <w:r w:rsidR="00DB0AF3" w:rsidRPr="00CF2728">
        <w:rPr>
          <w:rFonts w:ascii="Times New Roman" w:eastAsia="Corbel" w:hAnsi="Times New Roman" w:cs="Times New Roman"/>
          <w:bCs/>
          <w:color w:val="000000"/>
          <w:sz w:val="30"/>
          <w:szCs w:val="30"/>
          <w:highlight w:val="white"/>
          <w:lang w:eastAsia="vi-VN" w:bidi="vi-VN"/>
        </w:rPr>
        <w:t xml:space="preserve"> </w:t>
      </w:r>
      <w:r w:rsidR="00DB0AF3" w:rsidRPr="00CF2728">
        <w:rPr>
          <w:rFonts w:ascii="Times New Roman" w:eastAsia="Corbel" w:hAnsi="Times New Roman" w:cs="Times New Roman"/>
          <w:bCs/>
          <w:color w:val="000000"/>
          <w:sz w:val="30"/>
          <w:szCs w:val="30"/>
          <w:highlight w:val="white"/>
          <w:lang w:val="vi-VN" w:eastAsia="vi-VN" w:bidi="vi-VN"/>
        </w:rPr>
        <w:t>né trảnh, đùn đẩy, sợ trách nhiệm trong thi hành nhiệm vụ</w:t>
      </w:r>
      <w:r w:rsidR="00DB0AF3" w:rsidRPr="00CF2728">
        <w:rPr>
          <w:rFonts w:ascii="Times New Roman" w:eastAsia="Times New Roman" w:hAnsi="Times New Roman" w:cs="Times New Roman"/>
          <w:color w:val="000000"/>
          <w:sz w:val="28"/>
          <w:szCs w:val="28"/>
          <w:highlight w:val="white"/>
          <w:lang w:val="vi-VN" w:eastAsia="vi-VN" w:bidi="vi-VN"/>
        </w:rPr>
        <w:t xml:space="preserve"> </w:t>
      </w:r>
      <w:r w:rsidR="003F1C40" w:rsidRPr="00CF2728">
        <w:rPr>
          <w:rFonts w:ascii="Times New Roman" w:eastAsia="Corbel" w:hAnsi="Times New Roman" w:cs="Times New Roman"/>
          <w:bCs/>
          <w:color w:val="000000"/>
          <w:sz w:val="30"/>
          <w:szCs w:val="30"/>
          <w:highlight w:val="white"/>
          <w:lang w:eastAsia="vi-VN" w:bidi="vi-VN"/>
        </w:rPr>
        <w:t>đã đề ra các nhiệm vụ, giải pháp cụ thể như sau:</w:t>
      </w:r>
    </w:p>
    <w:p w14:paraId="28801747" w14:textId="77777777" w:rsidR="003F1C40" w:rsidRPr="003F1C40" w:rsidRDefault="003F1C40" w:rsidP="003F1C40">
      <w:pPr>
        <w:widowControl w:val="0"/>
        <w:tabs>
          <w:tab w:val="left" w:pos="1071"/>
        </w:tabs>
        <w:spacing w:before="120" w:after="120" w:line="360" w:lineRule="exact"/>
        <w:jc w:val="both"/>
        <w:rPr>
          <w:rFonts w:ascii="Times New Roman" w:eastAsia="Times New Roman" w:hAnsi="Times New Roman" w:cs="Times New Roman"/>
          <w:color w:val="000000"/>
          <w:sz w:val="30"/>
          <w:szCs w:val="30"/>
          <w:highlight w:val="white"/>
          <w:lang w:val="vi-VN" w:eastAsia="vi-VN" w:bidi="vi-VN"/>
        </w:rPr>
      </w:pPr>
      <w:r w:rsidRPr="003F1C40">
        <w:rPr>
          <w:rFonts w:ascii="Times New Roman" w:eastAsia="Times New Roman" w:hAnsi="Times New Roman" w:cs="Times New Roman"/>
          <w:color w:val="000000"/>
          <w:sz w:val="30"/>
          <w:szCs w:val="30"/>
          <w:highlight w:val="white"/>
          <w:lang w:val="vi-VN" w:eastAsia="vi-VN" w:bidi="vi-VN"/>
        </w:rPr>
        <w:lastRenderedPageBreak/>
        <w:tab/>
      </w:r>
      <w:r w:rsidRPr="003F1C40">
        <w:rPr>
          <w:rFonts w:ascii="Times New Roman" w:eastAsia="Times New Roman" w:hAnsi="Times New Roman" w:cs="Times New Roman"/>
          <w:color w:val="000000"/>
          <w:sz w:val="30"/>
          <w:szCs w:val="30"/>
          <w:highlight w:val="white"/>
          <w:lang w:eastAsia="vi-VN" w:bidi="vi-VN"/>
        </w:rPr>
        <w:t xml:space="preserve">(1) </w:t>
      </w:r>
      <w:r w:rsidRPr="003F1C40">
        <w:rPr>
          <w:rFonts w:ascii="Times New Roman" w:eastAsia="Times New Roman" w:hAnsi="Times New Roman" w:cs="Times New Roman"/>
          <w:color w:val="000000"/>
          <w:sz w:val="30"/>
          <w:szCs w:val="30"/>
          <w:highlight w:val="white"/>
          <w:lang w:val="vi-VN" w:eastAsia="vi-VN" w:bidi="vi-VN"/>
        </w:rPr>
        <w:t xml:space="preserve">Tăng cường quán triệt, tuyên truyền, </w:t>
      </w:r>
      <w:r w:rsidRPr="003F1C40">
        <w:rPr>
          <w:rFonts w:ascii="Times New Roman" w:eastAsia="Times New Roman" w:hAnsi="Times New Roman" w:cs="Times New Roman"/>
          <w:color w:val="000000"/>
          <w:sz w:val="30"/>
          <w:szCs w:val="30"/>
          <w:highlight w:val="white"/>
          <w:u w:val="wave" w:color="FF0000"/>
          <w:lang w:val="vi-VN" w:eastAsia="vi-VN" w:bidi="vi-VN"/>
        </w:rPr>
        <w:t>tạo bước</w:t>
      </w:r>
      <w:r w:rsidRPr="003F1C40">
        <w:rPr>
          <w:rFonts w:ascii="Times New Roman" w:eastAsia="Times New Roman" w:hAnsi="Times New Roman" w:cs="Times New Roman"/>
          <w:color w:val="000000"/>
          <w:sz w:val="30"/>
          <w:szCs w:val="30"/>
          <w:highlight w:val="white"/>
          <w:lang w:val="vi-VN" w:eastAsia="vi-VN" w:bidi="vi-VN"/>
        </w:rPr>
        <w:t xml:space="preserve"> chuyển biến căn bản, rõ nét trong nhận thức, ý thức trách nhiệm và hành động của các </w:t>
      </w:r>
      <w:r w:rsidRPr="003F1C40">
        <w:rPr>
          <w:rFonts w:ascii="Times New Roman" w:eastAsia="Times New Roman" w:hAnsi="Times New Roman" w:cs="Times New Roman"/>
          <w:color w:val="000000"/>
          <w:sz w:val="30"/>
          <w:szCs w:val="30"/>
          <w:highlight w:val="white"/>
          <w:u w:val="wave" w:color="FF0000"/>
          <w:lang w:val="vi-VN" w:eastAsia="vi-VN" w:bidi="vi-VN"/>
        </w:rPr>
        <w:t>c</w:t>
      </w:r>
      <w:r w:rsidR="003E4837">
        <w:rPr>
          <w:rFonts w:ascii="Times New Roman" w:eastAsia="Times New Roman" w:hAnsi="Times New Roman" w:cs="Times New Roman"/>
          <w:color w:val="000000"/>
          <w:sz w:val="30"/>
          <w:szCs w:val="30"/>
          <w:highlight w:val="white"/>
          <w:u w:val="wave" w:color="FF0000"/>
          <w:lang w:eastAsia="vi-VN" w:bidi="vi-VN"/>
        </w:rPr>
        <w:t>ấp</w:t>
      </w:r>
      <w:r w:rsidRPr="003F1C40">
        <w:rPr>
          <w:rFonts w:ascii="Times New Roman" w:eastAsia="Times New Roman" w:hAnsi="Times New Roman" w:cs="Times New Roman"/>
          <w:color w:val="000000"/>
          <w:sz w:val="30"/>
          <w:szCs w:val="30"/>
          <w:highlight w:val="white"/>
          <w:lang w:val="vi-VN" w:eastAsia="vi-VN" w:bidi="vi-VN"/>
        </w:rPr>
        <w:t>, các ngành, cán bộ, đảng viên, công chức, viên chức, nhất là người đứng đầu trong việc đẩy mạnh cải cách hành chính, tăng cường kỷ luật, kỷ cương, khắc phục tình trạng né tránh, đùn đẩy, sợ trách nhiệm, không làm đúng, đầy đủ chức trách, nhiệm vụ, quyền hạn được giao.</w:t>
      </w:r>
    </w:p>
    <w:p w14:paraId="5509B796" w14:textId="77777777" w:rsidR="003F1C40" w:rsidRPr="003F1C40" w:rsidRDefault="003F1C40" w:rsidP="003F1C40">
      <w:pPr>
        <w:widowControl w:val="0"/>
        <w:tabs>
          <w:tab w:val="left" w:pos="1071"/>
        </w:tabs>
        <w:spacing w:before="120" w:after="120" w:line="360" w:lineRule="exact"/>
        <w:jc w:val="both"/>
        <w:rPr>
          <w:rFonts w:ascii="Times New Roman" w:eastAsia="Times New Roman" w:hAnsi="Times New Roman" w:cs="Times New Roman"/>
          <w:color w:val="000000"/>
          <w:sz w:val="30"/>
          <w:szCs w:val="30"/>
          <w:highlight w:val="white"/>
          <w:lang w:val="vi-VN" w:eastAsia="vi-VN" w:bidi="vi-VN"/>
        </w:rPr>
      </w:pPr>
      <w:r w:rsidRPr="003F1C40">
        <w:rPr>
          <w:rFonts w:ascii="Times New Roman" w:eastAsia="Times New Roman" w:hAnsi="Times New Roman" w:cs="Times New Roman"/>
          <w:color w:val="000000"/>
          <w:sz w:val="30"/>
          <w:szCs w:val="30"/>
          <w:highlight w:val="white"/>
          <w:lang w:val="vi-VN" w:eastAsia="vi-VN" w:bidi="vi-VN"/>
        </w:rPr>
        <w:tab/>
      </w:r>
      <w:r w:rsidRPr="003F1C40">
        <w:rPr>
          <w:rFonts w:ascii="Times New Roman" w:eastAsia="Times New Roman" w:hAnsi="Times New Roman" w:cs="Times New Roman"/>
          <w:color w:val="000000"/>
          <w:sz w:val="30"/>
          <w:szCs w:val="30"/>
          <w:highlight w:val="white"/>
          <w:lang w:eastAsia="vi-VN" w:bidi="vi-VN"/>
        </w:rPr>
        <w:t xml:space="preserve">(2)  </w:t>
      </w:r>
      <w:r w:rsidRPr="003F1C40">
        <w:rPr>
          <w:rFonts w:ascii="Times New Roman" w:eastAsia="Times New Roman" w:hAnsi="Times New Roman" w:cs="Times New Roman"/>
          <w:color w:val="000000"/>
          <w:sz w:val="30"/>
          <w:szCs w:val="30"/>
          <w:highlight w:val="white"/>
          <w:lang w:val="vi-VN" w:eastAsia="vi-VN" w:bidi="vi-VN"/>
        </w:rPr>
        <w:t>Đổi mới mạnh mẽ phương thức lãnh đạo, chỉ đạo, quản lý, điều hành, bảo đảm vừa có toàn diện, vừa có trọng tâm, trọng điểm gắn với quy trình hóa, cá thể hóa, cụ thể quyền hạn, trách nhiệm của tập thể, cá nhân trong phân công và thi hành nhiệm vụ, trong từng khâu của quy trình xử lý công việc. Thực hiện tốt phương châm các việc cấp bách phải được giải quyết ngay; các vấn đề lớn, khó, phức tạp, nhạy cảm được tập thể bàn bạc kỹ lưỡng,</w:t>
      </w:r>
      <w:r w:rsidRPr="003F1C40">
        <w:rPr>
          <w:rFonts w:ascii="Times New Roman" w:eastAsia="Times New Roman" w:hAnsi="Times New Roman" w:cs="Times New Roman"/>
          <w:color w:val="000000"/>
          <w:sz w:val="30"/>
          <w:szCs w:val="30"/>
          <w:highlight w:val="white"/>
          <w:lang w:eastAsia="vi-VN" w:bidi="vi-VN"/>
        </w:rPr>
        <w:t xml:space="preserve"> </w:t>
      </w:r>
      <w:r w:rsidRPr="003F1C40">
        <w:rPr>
          <w:rFonts w:ascii="Times New Roman" w:eastAsia="Times New Roman" w:hAnsi="Times New Roman" w:cs="Times New Roman"/>
          <w:color w:val="000000"/>
          <w:sz w:val="30"/>
          <w:szCs w:val="30"/>
          <w:highlight w:val="white"/>
          <w:lang w:val="vi-VN" w:eastAsia="vi-VN" w:bidi="vi-VN"/>
        </w:rPr>
        <w:t>thấu đáo, thông suốt trước khi quyết định; các công việc phải đúng, trúng những vấn đề cần tập trung chỉ đạo, nhất là việc khó, những hạn chế, tồn tại đã được chỉ ra; chủ động dự báo tình hình, sâu sát, nắm chắc cơ sở, nhất là địa bàn, lĩnh vực còn tiềm ẩn phức tạp, không để bị động, bất ngờ.</w:t>
      </w:r>
    </w:p>
    <w:p w14:paraId="70D4E98E" w14:textId="77777777" w:rsidR="003F1C40" w:rsidRPr="00CF2728" w:rsidRDefault="003F1C40" w:rsidP="003F1C40">
      <w:pPr>
        <w:widowControl w:val="0"/>
        <w:tabs>
          <w:tab w:val="left" w:pos="1071"/>
        </w:tabs>
        <w:spacing w:before="120" w:after="120" w:line="360" w:lineRule="exact"/>
        <w:jc w:val="both"/>
        <w:rPr>
          <w:rFonts w:ascii="Times New Roman" w:eastAsia="Microsoft Sans Serif" w:hAnsi="Times New Roman" w:cs="Times New Roman"/>
          <w:color w:val="000000"/>
          <w:sz w:val="30"/>
          <w:szCs w:val="30"/>
          <w:highlight w:val="white"/>
          <w:lang w:eastAsia="vi-VN" w:bidi="vi-VN"/>
        </w:rPr>
      </w:pPr>
      <w:r w:rsidRPr="003F1C40">
        <w:rPr>
          <w:rFonts w:ascii="Times New Roman" w:eastAsia="Times New Roman" w:hAnsi="Times New Roman" w:cs="Times New Roman"/>
          <w:color w:val="000000"/>
          <w:sz w:val="30"/>
          <w:szCs w:val="30"/>
          <w:highlight w:val="white"/>
          <w:lang w:eastAsia="vi-VN" w:bidi="vi-VN"/>
        </w:rPr>
        <w:tab/>
        <w:t xml:space="preserve">(3).  </w:t>
      </w:r>
      <w:r w:rsidRPr="003F1C40">
        <w:rPr>
          <w:rFonts w:ascii="Times New Roman" w:eastAsia="Microsoft Sans Serif" w:hAnsi="Times New Roman" w:cs="Times New Roman"/>
          <w:color w:val="000000"/>
          <w:sz w:val="30"/>
          <w:szCs w:val="30"/>
          <w:highlight w:val="white"/>
          <w:lang w:val="vi-VN" w:eastAsia="vi-VN" w:bidi="vi-VN"/>
        </w:rPr>
        <w:t>Nhận diện, kiểm điểm, đánh giá trên tinh thần tự phê bình và phê bình, “tự soi, tự sửa” để có biện pháp kịp thời chấn chỉnh, khắc phục và đẩy lùi tình trạng né tránh, đùn đẩy, sợ trách nhiệm, không làm đúng, đầy đủ chức trách, nhiệm vụ, quyền hạn của cán bộ, đảng viên, công chức, viên chức</w:t>
      </w:r>
      <w:r w:rsidRPr="003F1C40">
        <w:rPr>
          <w:rFonts w:ascii="Times New Roman" w:eastAsia="Microsoft Sans Serif" w:hAnsi="Times New Roman" w:cs="Times New Roman"/>
          <w:color w:val="000000"/>
          <w:sz w:val="30"/>
          <w:szCs w:val="30"/>
          <w:highlight w:val="white"/>
          <w:lang w:eastAsia="vi-VN" w:bidi="vi-VN"/>
        </w:rPr>
        <w:t>.</w:t>
      </w:r>
    </w:p>
    <w:p w14:paraId="3310D44A" w14:textId="77777777" w:rsidR="003F1C40" w:rsidRPr="003F1C40" w:rsidRDefault="009168FF" w:rsidP="003F1C40">
      <w:pPr>
        <w:widowControl w:val="0"/>
        <w:tabs>
          <w:tab w:val="left" w:pos="1071"/>
        </w:tabs>
        <w:spacing w:before="120" w:after="120" w:line="360" w:lineRule="exact"/>
        <w:jc w:val="both"/>
        <w:rPr>
          <w:rFonts w:ascii="Times New Roman" w:eastAsia="Microsoft Sans Serif" w:hAnsi="Times New Roman" w:cs="Times New Roman"/>
          <w:color w:val="000000"/>
          <w:sz w:val="30"/>
          <w:szCs w:val="30"/>
          <w:highlight w:val="white"/>
          <w:lang w:eastAsia="vi-VN" w:bidi="vi-VN"/>
        </w:rPr>
      </w:pPr>
      <w:r w:rsidRPr="00CF2728">
        <w:rPr>
          <w:rFonts w:ascii="Times New Roman" w:eastAsia="Microsoft Sans Serif" w:hAnsi="Times New Roman" w:cs="Times New Roman"/>
          <w:color w:val="000000"/>
          <w:sz w:val="30"/>
          <w:szCs w:val="30"/>
          <w:highlight w:val="white"/>
          <w:lang w:eastAsia="vi-VN" w:bidi="vi-VN"/>
        </w:rPr>
        <w:tab/>
      </w:r>
      <w:r w:rsidR="003F1C40" w:rsidRPr="003F1C40">
        <w:rPr>
          <w:rFonts w:ascii="Times New Roman" w:eastAsia="Microsoft Sans Serif" w:hAnsi="Times New Roman" w:cs="Times New Roman"/>
          <w:color w:val="000000"/>
          <w:sz w:val="30"/>
          <w:szCs w:val="30"/>
          <w:highlight w:val="white"/>
          <w:lang w:eastAsia="vi-VN" w:bidi="vi-VN"/>
        </w:rPr>
        <w:t xml:space="preserve">(4)  </w:t>
      </w:r>
      <w:r w:rsidR="003F1C40" w:rsidRPr="003F1C40">
        <w:rPr>
          <w:rFonts w:ascii="Times New Roman" w:eastAsia="Microsoft Sans Serif" w:hAnsi="Times New Roman" w:cs="Times New Roman"/>
          <w:color w:val="000000"/>
          <w:sz w:val="30"/>
          <w:szCs w:val="30"/>
          <w:highlight w:val="white"/>
          <w:lang w:val="vi-VN" w:eastAsia="vi-VN" w:bidi="vi-VN"/>
        </w:rPr>
        <w:t xml:space="preserve">Cấp ủy, tập thể lãnh đạo cơ quan, đơn vị thực hiện đồng bộ, quyết liệt các biện pháp và tăng cường kỷ luật, kỷ cương, </w:t>
      </w:r>
      <w:r w:rsidR="003F1C40" w:rsidRPr="003F1C40">
        <w:rPr>
          <w:rFonts w:ascii="Times New Roman" w:eastAsia="Microsoft Sans Serif" w:hAnsi="Times New Roman" w:cs="Times New Roman"/>
          <w:color w:val="000000"/>
          <w:sz w:val="30"/>
          <w:szCs w:val="30"/>
          <w:highlight w:val="white"/>
          <w:u w:val="wave" w:color="FF0000"/>
          <w:lang w:val="vi-VN" w:eastAsia="vi-VN" w:bidi="vi-VN"/>
        </w:rPr>
        <w:t>kết h</w:t>
      </w:r>
      <w:r w:rsidR="003E4837">
        <w:rPr>
          <w:rFonts w:ascii="Times New Roman" w:eastAsia="Microsoft Sans Serif" w:hAnsi="Times New Roman" w:cs="Times New Roman"/>
          <w:color w:val="000000"/>
          <w:sz w:val="30"/>
          <w:szCs w:val="30"/>
          <w:highlight w:val="white"/>
          <w:u w:val="wave" w:color="FF0000"/>
          <w:lang w:val="vi-VN" w:eastAsia="vi-VN" w:bidi="vi-VN"/>
        </w:rPr>
        <w:t>ợp</w:t>
      </w:r>
      <w:r w:rsidR="003F1C40" w:rsidRPr="003F1C40">
        <w:rPr>
          <w:rFonts w:ascii="Times New Roman" w:eastAsia="Microsoft Sans Serif" w:hAnsi="Times New Roman" w:cs="Times New Roman"/>
          <w:color w:val="000000"/>
          <w:sz w:val="30"/>
          <w:szCs w:val="30"/>
          <w:highlight w:val="white"/>
          <w:u w:val="wave" w:color="FF0000"/>
          <w:lang w:val="vi-VN" w:eastAsia="vi-VN" w:bidi="vi-VN"/>
        </w:rPr>
        <w:t xml:space="preserve"> giữa xây</w:t>
      </w:r>
      <w:r w:rsidR="003F1C40" w:rsidRPr="003F1C40">
        <w:rPr>
          <w:rFonts w:ascii="Times New Roman" w:eastAsia="Microsoft Sans Serif" w:hAnsi="Times New Roman" w:cs="Times New Roman"/>
          <w:color w:val="000000"/>
          <w:sz w:val="30"/>
          <w:szCs w:val="30"/>
          <w:highlight w:val="white"/>
          <w:lang w:val="vi-VN" w:eastAsia="vi-VN" w:bidi="vi-VN"/>
        </w:rPr>
        <w:t xml:space="preserve"> và chống đế chấn chỉnh, khắc phục, đẩy lùi tình trạng nêu trên, xem đây là nhiệm vụ trọng tâm, cần quyết liệt thực hiện trong thời điểm hiện nay</w:t>
      </w:r>
      <w:r w:rsidR="003F1C40" w:rsidRPr="003F1C40">
        <w:rPr>
          <w:rFonts w:ascii="Times New Roman" w:eastAsia="Microsoft Sans Serif" w:hAnsi="Times New Roman" w:cs="Times New Roman"/>
          <w:color w:val="000000"/>
          <w:sz w:val="30"/>
          <w:szCs w:val="30"/>
          <w:highlight w:val="white"/>
          <w:lang w:eastAsia="vi-VN" w:bidi="vi-VN"/>
        </w:rPr>
        <w:t>.</w:t>
      </w:r>
    </w:p>
    <w:p w14:paraId="27ACDD59" w14:textId="77777777" w:rsidR="003F1C40" w:rsidRPr="003F1C40" w:rsidRDefault="003F1C40" w:rsidP="000C1714">
      <w:pPr>
        <w:widowControl w:val="0"/>
        <w:tabs>
          <w:tab w:val="left" w:pos="1071"/>
        </w:tabs>
        <w:spacing w:before="120" w:after="120" w:line="360" w:lineRule="exact"/>
        <w:jc w:val="both"/>
        <w:rPr>
          <w:rFonts w:ascii="Times New Roman" w:eastAsia="Times New Roman" w:hAnsi="Times New Roman" w:cs="Times New Roman"/>
          <w:b/>
          <w:bCs/>
          <w:iCs/>
          <w:sz w:val="30"/>
          <w:szCs w:val="30"/>
          <w:highlight w:val="white"/>
        </w:rPr>
      </w:pPr>
      <w:r w:rsidRPr="003F1C40">
        <w:rPr>
          <w:rFonts w:ascii="Times New Roman" w:eastAsia="Microsoft Sans Serif" w:hAnsi="Times New Roman" w:cs="Times New Roman"/>
          <w:color w:val="000000"/>
          <w:sz w:val="30"/>
          <w:szCs w:val="30"/>
          <w:highlight w:val="white"/>
          <w:lang w:eastAsia="vi-VN" w:bidi="vi-VN"/>
        </w:rPr>
        <w:tab/>
      </w:r>
      <w:r w:rsidR="000C1714" w:rsidRPr="00CF2728">
        <w:rPr>
          <w:rFonts w:ascii="Times New Roman" w:eastAsia="Microsoft Sans Serif" w:hAnsi="Times New Roman" w:cs="Times New Roman"/>
          <w:b/>
          <w:color w:val="000000"/>
          <w:sz w:val="30"/>
          <w:szCs w:val="30"/>
          <w:highlight w:val="white"/>
          <w:lang w:eastAsia="vi-VN" w:bidi="vi-VN"/>
        </w:rPr>
        <w:t>2. Về</w:t>
      </w:r>
      <w:r w:rsidRPr="003F1C40">
        <w:rPr>
          <w:rFonts w:ascii="Times New Roman" w:eastAsia="Times New Roman" w:hAnsi="Times New Roman" w:cs="Times New Roman"/>
          <w:b/>
          <w:bCs/>
          <w:iCs/>
          <w:sz w:val="30"/>
          <w:szCs w:val="30"/>
          <w:highlight w:val="white"/>
        </w:rPr>
        <w:t xml:space="preserve"> Chỉ thị số 47-CT/TU ngày 03/4/2024 của Ban Thường vụ Tỉnh uỷ về tăng cường</w:t>
      </w:r>
      <w:r w:rsidR="00242F02">
        <w:rPr>
          <w:rFonts w:ascii="Times New Roman" w:eastAsia="Times New Roman" w:hAnsi="Times New Roman" w:cs="Times New Roman"/>
          <w:b/>
          <w:bCs/>
          <w:iCs/>
          <w:sz w:val="30"/>
          <w:szCs w:val="30"/>
          <w:highlight w:val="white"/>
        </w:rPr>
        <w:t xml:space="preserve"> sự</w:t>
      </w:r>
      <w:r w:rsidRPr="003F1C40">
        <w:rPr>
          <w:rFonts w:ascii="Times New Roman" w:eastAsia="Times New Roman" w:hAnsi="Times New Roman" w:cs="Times New Roman"/>
          <w:b/>
          <w:bCs/>
          <w:iCs/>
          <w:sz w:val="30"/>
          <w:szCs w:val="30"/>
          <w:highlight w:val="white"/>
        </w:rPr>
        <w:t xml:space="preserve"> lãnh đạo, chỉ đạo sử dụng nền tảng số “Sổ tay đảng viên điện tử tỉnh Yên Bái” trong sinh hoạt chi bộ.</w:t>
      </w:r>
    </w:p>
    <w:p w14:paraId="2DB4573B" w14:textId="77777777" w:rsidR="000C1714" w:rsidRPr="00CF2728" w:rsidRDefault="003F1C40" w:rsidP="000C1714">
      <w:pPr>
        <w:widowControl w:val="0"/>
        <w:pBdr>
          <w:top w:val="dotted" w:sz="4" w:space="0" w:color="FFFFFF"/>
          <w:left w:val="dotted" w:sz="4" w:space="0" w:color="FFFFFF"/>
          <w:bottom w:val="dotted" w:sz="4" w:space="15" w:color="FFFFFF"/>
          <w:right w:val="dotted" w:sz="4" w:space="1" w:color="FFFFFF"/>
        </w:pBdr>
        <w:spacing w:before="120" w:after="120" w:line="360" w:lineRule="exact"/>
        <w:ind w:firstLine="709"/>
        <w:jc w:val="both"/>
        <w:rPr>
          <w:rFonts w:ascii="Times New Roman" w:eastAsia="Times New Roman" w:hAnsi="Times New Roman" w:cs="Times New Roman"/>
          <w:color w:val="000000"/>
          <w:sz w:val="30"/>
          <w:szCs w:val="30"/>
          <w:highlight w:val="white"/>
          <w:lang w:val="vi-VN" w:eastAsia="vi-VN" w:bidi="vi-VN"/>
        </w:rPr>
      </w:pPr>
      <w:r w:rsidRPr="003F1C40">
        <w:rPr>
          <w:rFonts w:ascii="Times New Roman" w:eastAsia="Times New Roman" w:hAnsi="Times New Roman" w:cs="Times New Roman"/>
          <w:color w:val="000000"/>
          <w:sz w:val="30"/>
          <w:szCs w:val="30"/>
          <w:highlight w:val="white"/>
          <w:lang w:val="vi-VN" w:eastAsia="vi-VN" w:bidi="vi-VN"/>
        </w:rPr>
        <w:t xml:space="preserve">Để tăng cường công tác lãnh đạo, nâng cao chất lượng sinh hoạt cấp ủy, chi bộ trên nền tảng số </w:t>
      </w:r>
      <w:r w:rsidRPr="003F1C40">
        <w:rPr>
          <w:rFonts w:ascii="Times New Roman" w:eastAsia="Times New Roman" w:hAnsi="Times New Roman" w:cs="Times New Roman"/>
          <w:i/>
          <w:iCs/>
          <w:color w:val="000000"/>
          <w:sz w:val="30"/>
          <w:szCs w:val="30"/>
          <w:highlight w:val="white"/>
          <w:lang w:val="vi-VN" w:eastAsia="vi-VN" w:bidi="vi-VN"/>
        </w:rPr>
        <w:t xml:space="preserve">“Sổ tay đảng viên điện tử tỉnh Yên Bái ” </w:t>
      </w:r>
      <w:r w:rsidRPr="003F1C40">
        <w:rPr>
          <w:rFonts w:ascii="Times New Roman" w:eastAsia="Times New Roman" w:hAnsi="Times New Roman" w:cs="Times New Roman"/>
          <w:color w:val="000000"/>
          <w:sz w:val="30"/>
          <w:szCs w:val="30"/>
          <w:highlight w:val="white"/>
          <w:lang w:val="vi-VN" w:eastAsia="vi-VN" w:bidi="vi-VN"/>
        </w:rPr>
        <w:t>bảo đảm quan điểm, mục tiêu, nhất là các mục tiêu đến năm 2025 đã xác định tại Đề án</w:t>
      </w:r>
      <w:r w:rsidR="00DB0AF3" w:rsidRPr="00CF2728">
        <w:rPr>
          <w:rFonts w:ascii="Times New Roman" w:eastAsia="Times New Roman" w:hAnsi="Times New Roman" w:cs="Times New Roman"/>
          <w:color w:val="000000"/>
          <w:sz w:val="30"/>
          <w:szCs w:val="30"/>
          <w:highlight w:val="white"/>
          <w:lang w:val="vi-VN" w:eastAsia="vi-VN" w:bidi="vi-VN"/>
        </w:rPr>
        <w:t xml:space="preserve"> </w:t>
      </w:r>
      <w:r w:rsidR="00DB0AF3" w:rsidRPr="003F1C40">
        <w:rPr>
          <w:rFonts w:ascii="Times New Roman" w:eastAsia="Times New Roman" w:hAnsi="Times New Roman" w:cs="Times New Roman"/>
          <w:color w:val="000000"/>
          <w:sz w:val="30"/>
          <w:szCs w:val="30"/>
          <w:highlight w:val="white"/>
          <w:lang w:val="vi-VN" w:eastAsia="vi-VN" w:bidi="vi-VN"/>
        </w:rPr>
        <w:t xml:space="preserve">của Ban Thường vụ Tỉnh ủy về </w:t>
      </w:r>
      <w:r w:rsidR="00DB0AF3" w:rsidRPr="003F1C40">
        <w:rPr>
          <w:rFonts w:ascii="Times New Roman" w:eastAsia="Times New Roman" w:hAnsi="Times New Roman" w:cs="Times New Roman"/>
          <w:i/>
          <w:iCs/>
          <w:color w:val="000000"/>
          <w:sz w:val="30"/>
          <w:szCs w:val="30"/>
          <w:highlight w:val="white"/>
          <w:lang w:val="vi-VN" w:eastAsia="vi-VN" w:bidi="vi-VN"/>
        </w:rPr>
        <w:t>“</w:t>
      </w:r>
      <w:r w:rsidR="00DB0AF3" w:rsidRPr="003F1C40">
        <w:rPr>
          <w:rFonts w:ascii="Times New Roman" w:eastAsia="Times New Roman" w:hAnsi="Times New Roman" w:cs="Times New Roman"/>
          <w:i/>
          <w:iCs/>
          <w:color w:val="000000"/>
          <w:sz w:val="30"/>
          <w:szCs w:val="30"/>
          <w:highlight w:val="white"/>
          <w:u w:val="wave" w:color="FF0000"/>
          <w:lang w:val="vi-VN" w:eastAsia="vi-VN" w:bidi="vi-VN"/>
        </w:rPr>
        <w:t>Số tay</w:t>
      </w:r>
      <w:r w:rsidR="00DB0AF3" w:rsidRPr="003F1C40">
        <w:rPr>
          <w:rFonts w:ascii="Times New Roman" w:eastAsia="Times New Roman" w:hAnsi="Times New Roman" w:cs="Times New Roman"/>
          <w:i/>
          <w:iCs/>
          <w:color w:val="000000"/>
          <w:sz w:val="30"/>
          <w:szCs w:val="30"/>
          <w:highlight w:val="white"/>
          <w:lang w:val="vi-VN" w:eastAsia="vi-VN" w:bidi="vi-VN"/>
        </w:rPr>
        <w:t xml:space="preserve"> đảng viên điện tử tỉnh Yên Bái”</w:t>
      </w:r>
      <w:r w:rsidRPr="003F1C40">
        <w:rPr>
          <w:rFonts w:ascii="Times New Roman" w:eastAsia="Times New Roman" w:hAnsi="Times New Roman" w:cs="Times New Roman"/>
          <w:color w:val="000000"/>
          <w:sz w:val="30"/>
          <w:szCs w:val="30"/>
          <w:highlight w:val="white"/>
          <w:lang w:val="vi-VN" w:eastAsia="vi-VN" w:bidi="vi-VN"/>
        </w:rPr>
        <w:t>,</w:t>
      </w:r>
      <w:r w:rsidR="009168FF" w:rsidRPr="00CF2728">
        <w:rPr>
          <w:rFonts w:ascii="Times New Roman" w:eastAsia="Times New Roman" w:hAnsi="Times New Roman" w:cs="Times New Roman"/>
          <w:color w:val="000000"/>
          <w:sz w:val="30"/>
          <w:szCs w:val="30"/>
          <w:highlight w:val="white"/>
          <w:lang w:eastAsia="vi-VN" w:bidi="vi-VN"/>
        </w:rPr>
        <w:t xml:space="preserve"> Chỉ thị đã đề ra </w:t>
      </w:r>
      <w:r w:rsidRPr="003F1C40">
        <w:rPr>
          <w:rFonts w:ascii="Times New Roman" w:eastAsia="Times New Roman" w:hAnsi="Times New Roman" w:cs="Times New Roman"/>
          <w:color w:val="000000"/>
          <w:sz w:val="30"/>
          <w:szCs w:val="30"/>
          <w:highlight w:val="white"/>
          <w:lang w:val="vi-VN" w:eastAsia="vi-VN" w:bidi="vi-VN"/>
        </w:rPr>
        <w:t>các nhiệm vụ trọng tâm sau:</w:t>
      </w:r>
    </w:p>
    <w:p w14:paraId="7A83393D" w14:textId="77777777" w:rsidR="007A12FF" w:rsidRPr="00CF2728" w:rsidRDefault="003F1C40" w:rsidP="007A12FF">
      <w:pPr>
        <w:widowControl w:val="0"/>
        <w:pBdr>
          <w:top w:val="dotted" w:sz="4" w:space="0" w:color="FFFFFF"/>
          <w:left w:val="dotted" w:sz="4" w:space="0" w:color="FFFFFF"/>
          <w:bottom w:val="dotted" w:sz="4" w:space="15" w:color="FFFFFF"/>
          <w:right w:val="dotted" w:sz="4" w:space="1" w:color="FFFFFF"/>
        </w:pBdr>
        <w:spacing w:before="120" w:after="120" w:line="360" w:lineRule="exact"/>
        <w:ind w:firstLine="709"/>
        <w:jc w:val="both"/>
        <w:rPr>
          <w:rFonts w:ascii="Times New Roman" w:eastAsia="Times New Roman" w:hAnsi="Times New Roman" w:cs="Times New Roman"/>
          <w:color w:val="000000"/>
          <w:sz w:val="30"/>
          <w:szCs w:val="30"/>
          <w:highlight w:val="white"/>
          <w:lang w:val="vi-VN" w:eastAsia="vi-VN" w:bidi="vi-VN"/>
        </w:rPr>
      </w:pPr>
      <w:r w:rsidRPr="003F1C40">
        <w:rPr>
          <w:rFonts w:ascii="Times New Roman" w:eastAsia="Times New Roman" w:hAnsi="Times New Roman" w:cs="Times New Roman"/>
          <w:color w:val="000000"/>
          <w:sz w:val="30"/>
          <w:szCs w:val="30"/>
          <w:highlight w:val="white"/>
          <w:lang w:eastAsia="vi-VN" w:bidi="vi-VN"/>
        </w:rPr>
        <w:t xml:space="preserve">(1) </w:t>
      </w:r>
      <w:r w:rsidRPr="003F1C40">
        <w:rPr>
          <w:rFonts w:ascii="Times New Roman" w:eastAsia="Times New Roman" w:hAnsi="Times New Roman" w:cs="Times New Roman"/>
          <w:color w:val="000000"/>
          <w:sz w:val="30"/>
          <w:szCs w:val="30"/>
          <w:highlight w:val="white"/>
          <w:lang w:val="vi-VN" w:eastAsia="vi-VN" w:bidi="vi-VN"/>
        </w:rPr>
        <w:t xml:space="preserve">Tiếp tục quán triệt, lãnh đạo, chỉ đạo tổ chức thực hiện hiệu quả các nghị quyết, chỉ thị, kết luận của Ban Bí thư, hướng dẫn của Ban Tổ chức Trung ương, quy định của Tỉnh ủy về nâng cao chất lượng sinh hoạt chi bộ. Quán triệt trong cấp ủy, đảng viên, nhất là người </w:t>
      </w:r>
      <w:r w:rsidR="003E4837">
        <w:rPr>
          <w:rFonts w:ascii="Times New Roman" w:eastAsia="Times New Roman" w:hAnsi="Times New Roman" w:cs="Times New Roman"/>
          <w:color w:val="000000"/>
          <w:sz w:val="30"/>
          <w:szCs w:val="30"/>
          <w:highlight w:val="white"/>
          <w:u w:val="wave" w:color="FF0000"/>
          <w:lang w:val="vi-VN" w:eastAsia="vi-VN" w:bidi="vi-VN"/>
        </w:rPr>
        <w:t>đứng</w:t>
      </w:r>
      <w:r w:rsidRPr="003F1C40">
        <w:rPr>
          <w:rFonts w:ascii="Times New Roman" w:eastAsia="Times New Roman" w:hAnsi="Times New Roman" w:cs="Times New Roman"/>
          <w:color w:val="000000"/>
          <w:sz w:val="30"/>
          <w:szCs w:val="30"/>
          <w:highlight w:val="white"/>
          <w:u w:val="wave" w:color="FF0000"/>
          <w:lang w:val="vi-VN" w:eastAsia="vi-VN" w:bidi="vi-VN"/>
        </w:rPr>
        <w:t xml:space="preserve"> đầu</w:t>
      </w:r>
      <w:r w:rsidRPr="003F1C40">
        <w:rPr>
          <w:rFonts w:ascii="Times New Roman" w:eastAsia="Times New Roman" w:hAnsi="Times New Roman" w:cs="Times New Roman"/>
          <w:color w:val="000000"/>
          <w:sz w:val="30"/>
          <w:szCs w:val="30"/>
          <w:highlight w:val="white"/>
          <w:lang w:val="vi-VN" w:eastAsia="vi-VN" w:bidi="vi-VN"/>
        </w:rPr>
        <w:t xml:space="preserve"> cấp ủy về ý nghĩa, hiệu quả và yêu cầu thực </w:t>
      </w:r>
      <w:r w:rsidRPr="003F1C40">
        <w:rPr>
          <w:rFonts w:ascii="Times New Roman" w:eastAsia="Times New Roman" w:hAnsi="Times New Roman" w:cs="Times New Roman"/>
          <w:color w:val="000000"/>
          <w:sz w:val="30"/>
          <w:szCs w:val="30"/>
          <w:highlight w:val="white"/>
          <w:lang w:val="vi-VN" w:eastAsia="vi-VN" w:bidi="vi-VN"/>
        </w:rPr>
        <w:lastRenderedPageBreak/>
        <w:t xml:space="preserve">hiện nghiêm túc sử dụng nền tảng số </w:t>
      </w:r>
      <w:r w:rsidRPr="003F1C40">
        <w:rPr>
          <w:rFonts w:ascii="Times New Roman" w:eastAsia="Times New Roman" w:hAnsi="Times New Roman" w:cs="Times New Roman"/>
          <w:i/>
          <w:iCs/>
          <w:color w:val="000000"/>
          <w:sz w:val="30"/>
          <w:szCs w:val="30"/>
          <w:highlight w:val="white"/>
          <w:lang w:val="vi-VN" w:eastAsia="vi-VN" w:bidi="vi-VN"/>
        </w:rPr>
        <w:t xml:space="preserve">“So tay đảng viên điện tử tỉnh Yên Bái </w:t>
      </w:r>
      <w:r w:rsidRPr="003F1C40">
        <w:rPr>
          <w:rFonts w:ascii="Times New Roman" w:eastAsia="Times New Roman" w:hAnsi="Times New Roman" w:cs="Times New Roman"/>
          <w:b/>
          <w:bCs/>
          <w:i/>
          <w:iCs/>
          <w:color w:val="000000"/>
          <w:sz w:val="30"/>
          <w:szCs w:val="30"/>
          <w:highlight w:val="white"/>
          <w:lang w:val="vi-VN" w:eastAsia="vi-VN" w:bidi="vi-VN"/>
        </w:rPr>
        <w:t>”</w:t>
      </w:r>
      <w:r w:rsidRPr="003F1C40">
        <w:rPr>
          <w:rFonts w:ascii="Times New Roman" w:eastAsia="Times New Roman" w:hAnsi="Times New Roman" w:cs="Times New Roman"/>
          <w:color w:val="000000"/>
          <w:sz w:val="30"/>
          <w:szCs w:val="30"/>
          <w:highlight w:val="white"/>
          <w:lang w:val="vi-VN" w:eastAsia="vi-VN" w:bidi="vi-VN"/>
        </w:rPr>
        <w:t xml:space="preserve"> trong sinh hoạt cấp ủy, sinh hoạt chi bộ, khắc phục ngay những tồn tại, hạn chế đã chỉ ra; đặc biệt, quán triệt cho toàn thể đảng viên tích cực, chủ động học tập, nghiên cứu các tài liệu được đưa vào nền tảng số </w:t>
      </w:r>
      <w:r w:rsidRPr="003F1C40">
        <w:rPr>
          <w:rFonts w:ascii="Times New Roman" w:eastAsia="Times New Roman" w:hAnsi="Times New Roman" w:cs="Times New Roman"/>
          <w:i/>
          <w:iCs/>
          <w:color w:val="000000"/>
          <w:sz w:val="30"/>
          <w:szCs w:val="30"/>
          <w:highlight w:val="white"/>
          <w:lang w:val="vi-VN" w:eastAsia="vi-VN" w:bidi="vi-VN"/>
        </w:rPr>
        <w:t>“So tay đảng viên điện tử tỉnh Yên Bái</w:t>
      </w:r>
      <w:r w:rsidRPr="003F1C40">
        <w:rPr>
          <w:rFonts w:ascii="Times New Roman" w:eastAsia="Times New Roman" w:hAnsi="Times New Roman" w:cs="Times New Roman"/>
          <w:b/>
          <w:bCs/>
          <w:color w:val="000000"/>
          <w:sz w:val="30"/>
          <w:szCs w:val="30"/>
          <w:highlight w:val="white"/>
          <w:lang w:val="vi-VN" w:eastAsia="vi-VN" w:bidi="vi-VN"/>
        </w:rPr>
        <w:t xml:space="preserve"> </w:t>
      </w:r>
      <w:r w:rsidRPr="003F1C40">
        <w:rPr>
          <w:rFonts w:ascii="Times New Roman" w:eastAsia="Times New Roman" w:hAnsi="Times New Roman" w:cs="Times New Roman"/>
          <w:color w:val="000000"/>
          <w:sz w:val="30"/>
          <w:szCs w:val="30"/>
          <w:highlight w:val="white"/>
          <w:lang w:val="vi-VN" w:eastAsia="vi-VN" w:bidi="vi-VN"/>
        </w:rPr>
        <w:t xml:space="preserve">sử dụng có hiệu quả các tiện ích trên nền tảng số </w:t>
      </w:r>
      <w:r w:rsidRPr="003F1C40">
        <w:rPr>
          <w:rFonts w:ascii="Times New Roman" w:eastAsia="Times New Roman" w:hAnsi="Times New Roman" w:cs="Times New Roman"/>
          <w:i/>
          <w:iCs/>
          <w:color w:val="000000"/>
          <w:sz w:val="30"/>
          <w:szCs w:val="30"/>
          <w:highlight w:val="white"/>
          <w:lang w:val="vi-VN" w:eastAsia="vi-VN" w:bidi="vi-VN"/>
        </w:rPr>
        <w:t>“Sổ tay đảng viên điện tử tỉnh Yên Bái</w:t>
      </w:r>
      <w:r w:rsidRPr="003F1C40">
        <w:rPr>
          <w:rFonts w:ascii="Times New Roman" w:eastAsia="Times New Roman" w:hAnsi="Times New Roman" w:cs="Times New Roman"/>
          <w:color w:val="000000"/>
          <w:sz w:val="30"/>
          <w:szCs w:val="30"/>
          <w:highlight w:val="white"/>
          <w:lang w:val="vi-VN" w:eastAsia="vi-VN" w:bidi="vi-VN"/>
        </w:rPr>
        <w:t xml:space="preserve">” để nâng cao chất lượng sinh hoạt cấp ủy, sinh hoạt chi bộ và giúp đảng viên nghiên cứu, học tập, tìm hiểu đầy đủ về các chủ trương, nghị quyết, chỉ thị, kết luận của Trung ương, của tỉnh và của cấp ủy cấp trên để tự giác thực hiện, quyết tâm thực hiện thắng lợi mục tiêu chung và mục tiêu cụ thể </w:t>
      </w:r>
      <w:r w:rsidR="003E4837">
        <w:rPr>
          <w:rFonts w:ascii="Times New Roman" w:eastAsia="Times New Roman" w:hAnsi="Times New Roman" w:cs="Times New Roman"/>
          <w:color w:val="000000"/>
          <w:sz w:val="30"/>
          <w:szCs w:val="30"/>
          <w:highlight w:val="white"/>
          <w:u w:val="wave" w:color="FF0000"/>
          <w:lang w:val="vi-VN" w:eastAsia="vi-VN" w:bidi="vi-VN"/>
        </w:rPr>
        <w:t>Đề</w:t>
      </w:r>
      <w:r w:rsidRPr="003F1C40">
        <w:rPr>
          <w:rFonts w:ascii="Times New Roman" w:eastAsia="Times New Roman" w:hAnsi="Times New Roman" w:cs="Times New Roman"/>
          <w:color w:val="000000"/>
          <w:sz w:val="30"/>
          <w:szCs w:val="30"/>
          <w:highlight w:val="white"/>
          <w:u w:val="wave" w:color="FF0000"/>
          <w:lang w:val="vi-VN" w:eastAsia="vi-VN" w:bidi="vi-VN"/>
        </w:rPr>
        <w:t xml:space="preserve"> án</w:t>
      </w:r>
      <w:r w:rsidRPr="003F1C40">
        <w:rPr>
          <w:rFonts w:ascii="Times New Roman" w:eastAsia="Times New Roman" w:hAnsi="Times New Roman" w:cs="Times New Roman"/>
          <w:color w:val="000000"/>
          <w:sz w:val="30"/>
          <w:szCs w:val="30"/>
          <w:highlight w:val="white"/>
          <w:lang w:val="vi-VN" w:eastAsia="vi-VN" w:bidi="vi-VN"/>
        </w:rPr>
        <w:t xml:space="preserve"> đề ra.</w:t>
      </w:r>
    </w:p>
    <w:p w14:paraId="1737CBF4" w14:textId="77777777" w:rsidR="007A12FF" w:rsidRPr="00CF2728" w:rsidRDefault="003F1C40" w:rsidP="007A12FF">
      <w:pPr>
        <w:widowControl w:val="0"/>
        <w:pBdr>
          <w:top w:val="dotted" w:sz="4" w:space="0" w:color="FFFFFF"/>
          <w:left w:val="dotted" w:sz="4" w:space="0" w:color="FFFFFF"/>
          <w:bottom w:val="dotted" w:sz="4" w:space="15" w:color="FFFFFF"/>
          <w:right w:val="dotted" w:sz="4" w:space="1" w:color="FFFFFF"/>
        </w:pBdr>
        <w:spacing w:before="120" w:after="120" w:line="360" w:lineRule="exact"/>
        <w:ind w:firstLine="709"/>
        <w:jc w:val="both"/>
        <w:rPr>
          <w:rFonts w:ascii="Times New Roman" w:eastAsia="Times New Roman" w:hAnsi="Times New Roman" w:cs="Times New Roman"/>
          <w:color w:val="000000"/>
          <w:sz w:val="30"/>
          <w:szCs w:val="30"/>
          <w:highlight w:val="white"/>
          <w:lang w:val="vi-VN" w:eastAsia="vi-VN" w:bidi="vi-VN"/>
        </w:rPr>
      </w:pPr>
      <w:r w:rsidRPr="003F1C40">
        <w:rPr>
          <w:rFonts w:ascii="Times New Roman" w:eastAsia="Times New Roman" w:hAnsi="Times New Roman" w:cs="Times New Roman"/>
          <w:bCs/>
          <w:iCs/>
          <w:sz w:val="30"/>
          <w:szCs w:val="30"/>
          <w:highlight w:val="white"/>
        </w:rPr>
        <w:tab/>
        <w:t>(2). T</w:t>
      </w:r>
      <w:r w:rsidRPr="003F1C40">
        <w:rPr>
          <w:rFonts w:ascii="Times New Roman" w:eastAsia="Times New Roman" w:hAnsi="Times New Roman" w:cs="Times New Roman"/>
          <w:color w:val="000000"/>
          <w:sz w:val="30"/>
          <w:szCs w:val="30"/>
          <w:highlight w:val="white"/>
          <w:lang w:val="vi-VN" w:eastAsia="vi-VN" w:bidi="vi-VN"/>
        </w:rPr>
        <w:t xml:space="preserve">ăng cường tuyên truyền, phổ biến, giáo dục nhằm nâng cao nhận thức cho đội ngũ đảng viên về vai trò, tầm quan trọng của việc ứng dụng các tiện ích phục vụ sinh hoạt chi bộ trên nền tảng số </w:t>
      </w:r>
      <w:r w:rsidRPr="00CF2728">
        <w:rPr>
          <w:rFonts w:ascii="Times New Roman" w:eastAsia="Times New Roman" w:hAnsi="Times New Roman" w:cs="Times New Roman"/>
          <w:i/>
          <w:iCs/>
          <w:color w:val="000000"/>
          <w:sz w:val="30"/>
          <w:szCs w:val="30"/>
          <w:highlight w:val="white"/>
          <w:shd w:val="clear" w:color="auto" w:fill="FFFFFF"/>
          <w:lang w:val="vi-VN" w:eastAsia="vi-VN" w:bidi="vi-VN"/>
        </w:rPr>
        <w:t>“Sổ tay đảng viên điện tử tỉnh Yên Bái”.</w:t>
      </w:r>
      <w:r w:rsidRPr="003F1C40">
        <w:rPr>
          <w:rFonts w:ascii="Times New Roman" w:eastAsia="Times New Roman" w:hAnsi="Times New Roman" w:cs="Times New Roman"/>
          <w:color w:val="000000"/>
          <w:sz w:val="30"/>
          <w:szCs w:val="30"/>
          <w:highlight w:val="white"/>
          <w:lang w:val="vi-VN" w:eastAsia="vi-VN" w:bidi="vi-VN"/>
        </w:rPr>
        <w:t xml:space="preserve"> Bảo đảm an ninh, an toàn hệ thống thông tin. </w:t>
      </w:r>
    </w:p>
    <w:p w14:paraId="52980D9B" w14:textId="77777777" w:rsidR="003F1C40" w:rsidRPr="003F1C40" w:rsidRDefault="003F1C40" w:rsidP="007A12FF">
      <w:pPr>
        <w:widowControl w:val="0"/>
        <w:pBdr>
          <w:top w:val="dotted" w:sz="4" w:space="0" w:color="FFFFFF"/>
          <w:left w:val="dotted" w:sz="4" w:space="0" w:color="FFFFFF"/>
          <w:bottom w:val="dotted" w:sz="4" w:space="15" w:color="FFFFFF"/>
          <w:right w:val="dotted" w:sz="4" w:space="1" w:color="FFFFFF"/>
        </w:pBdr>
        <w:spacing w:before="120" w:after="120" w:line="360" w:lineRule="exact"/>
        <w:ind w:firstLine="709"/>
        <w:jc w:val="both"/>
        <w:rPr>
          <w:rFonts w:ascii="Times New Roman" w:eastAsia="Times New Roman" w:hAnsi="Times New Roman" w:cs="Times New Roman"/>
          <w:color w:val="000000"/>
          <w:sz w:val="30"/>
          <w:szCs w:val="30"/>
          <w:highlight w:val="white"/>
          <w:lang w:val="vi-VN" w:eastAsia="vi-VN" w:bidi="vi-VN"/>
        </w:rPr>
      </w:pPr>
      <w:r w:rsidRPr="003F1C40">
        <w:rPr>
          <w:rFonts w:ascii="Times New Roman" w:eastAsia="Times New Roman" w:hAnsi="Times New Roman" w:cs="Times New Roman"/>
          <w:color w:val="000000"/>
          <w:sz w:val="30"/>
          <w:szCs w:val="30"/>
          <w:highlight w:val="white"/>
          <w:lang w:eastAsia="vi-VN" w:bidi="vi-VN"/>
        </w:rPr>
        <w:t xml:space="preserve">(3) </w:t>
      </w:r>
      <w:r w:rsidRPr="003F1C40">
        <w:rPr>
          <w:rFonts w:ascii="Times New Roman" w:eastAsia="Times New Roman" w:hAnsi="Times New Roman" w:cs="Times New Roman"/>
          <w:color w:val="000000"/>
          <w:sz w:val="30"/>
          <w:szCs w:val="30"/>
          <w:highlight w:val="white"/>
          <w:lang w:val="vi-VN" w:eastAsia="vi-VN" w:bidi="vi-VN"/>
        </w:rPr>
        <w:t xml:space="preserve">Tăng cường </w:t>
      </w:r>
      <w:r w:rsidR="003E4837">
        <w:rPr>
          <w:rFonts w:ascii="Times New Roman" w:eastAsia="Times New Roman" w:hAnsi="Times New Roman" w:cs="Times New Roman"/>
          <w:color w:val="000000"/>
          <w:sz w:val="30"/>
          <w:szCs w:val="30"/>
          <w:highlight w:val="white"/>
          <w:u w:val="wave" w:color="FF0000"/>
          <w:lang w:val="vi-VN" w:eastAsia="vi-VN" w:bidi="vi-VN"/>
        </w:rPr>
        <w:t>hướn</w:t>
      </w:r>
      <w:r w:rsidRPr="003F1C40">
        <w:rPr>
          <w:rFonts w:ascii="Times New Roman" w:eastAsia="Times New Roman" w:hAnsi="Times New Roman" w:cs="Times New Roman"/>
          <w:color w:val="000000"/>
          <w:sz w:val="30"/>
          <w:szCs w:val="30"/>
          <w:highlight w:val="white"/>
          <w:u w:val="wave" w:color="FF0000"/>
          <w:lang w:val="vi-VN" w:eastAsia="vi-VN" w:bidi="vi-VN"/>
        </w:rPr>
        <w:t>g dẫn</w:t>
      </w:r>
      <w:r w:rsidRPr="003F1C40">
        <w:rPr>
          <w:rFonts w:ascii="Times New Roman" w:eastAsia="Times New Roman" w:hAnsi="Times New Roman" w:cs="Times New Roman"/>
          <w:color w:val="000000"/>
          <w:sz w:val="30"/>
          <w:szCs w:val="30"/>
          <w:highlight w:val="white"/>
          <w:lang w:val="vi-VN" w:eastAsia="vi-VN" w:bidi="vi-VN"/>
        </w:rPr>
        <w:t xml:space="preserve">, kiểm tra, giám sát và đánh giá đối với việc thực hiện Đề án của Ban Thường vụ Tỉnh ủy về </w:t>
      </w:r>
      <w:r w:rsidRPr="003F1C40">
        <w:rPr>
          <w:rFonts w:ascii="Times New Roman" w:eastAsia="Times New Roman" w:hAnsi="Times New Roman" w:cs="Times New Roman"/>
          <w:i/>
          <w:iCs/>
          <w:color w:val="000000"/>
          <w:sz w:val="30"/>
          <w:szCs w:val="30"/>
          <w:highlight w:val="white"/>
          <w:lang w:val="vi-VN" w:eastAsia="vi-VN" w:bidi="vi-VN"/>
        </w:rPr>
        <w:t>“Số tay đảng viên điện tử tỉnh Yên Bái”</w:t>
      </w:r>
      <w:r w:rsidRPr="003F1C40">
        <w:rPr>
          <w:rFonts w:ascii="Times New Roman" w:eastAsia="Times New Roman" w:hAnsi="Times New Roman" w:cs="Times New Roman"/>
          <w:b/>
          <w:bCs/>
          <w:color w:val="000000"/>
          <w:sz w:val="30"/>
          <w:szCs w:val="30"/>
          <w:highlight w:val="white"/>
          <w:lang w:val="vi-VN" w:eastAsia="vi-VN" w:bidi="vi-VN"/>
        </w:rPr>
        <w:t xml:space="preserve"> </w:t>
      </w:r>
      <w:r w:rsidRPr="003F1C40">
        <w:rPr>
          <w:rFonts w:ascii="Times New Roman" w:eastAsia="Times New Roman" w:hAnsi="Times New Roman" w:cs="Times New Roman"/>
          <w:color w:val="000000"/>
          <w:sz w:val="30"/>
          <w:szCs w:val="30"/>
          <w:highlight w:val="white"/>
          <w:lang w:val="vi-VN" w:eastAsia="vi-VN" w:bidi="vi-VN"/>
        </w:rPr>
        <w:t xml:space="preserve">nhất là việc ứng dụng các tiện ích phục vụ sinh hoạt chi bộ trên nền tảng số; </w:t>
      </w:r>
      <w:r w:rsidR="003E4837">
        <w:rPr>
          <w:rFonts w:ascii="Times New Roman" w:eastAsia="Times New Roman" w:hAnsi="Times New Roman" w:cs="Times New Roman"/>
          <w:color w:val="000000"/>
          <w:sz w:val="30"/>
          <w:szCs w:val="30"/>
          <w:highlight w:val="white"/>
          <w:u w:val="wave" w:color="FF0000"/>
          <w:lang w:val="vi-VN" w:eastAsia="vi-VN" w:bidi="vi-VN"/>
        </w:rPr>
        <w:t>kết hợp</w:t>
      </w:r>
      <w:r w:rsidRPr="003F1C40">
        <w:rPr>
          <w:rFonts w:ascii="Times New Roman" w:eastAsia="Times New Roman" w:hAnsi="Times New Roman" w:cs="Times New Roman"/>
          <w:color w:val="000000"/>
          <w:sz w:val="30"/>
          <w:szCs w:val="30"/>
          <w:highlight w:val="white"/>
          <w:lang w:val="vi-VN" w:eastAsia="vi-VN" w:bidi="vi-VN"/>
        </w:rPr>
        <w:t xml:space="preserve"> các hình thức kiểm tra, giám sát (kiểm tra tự động, điện tử kết họp với kiểm tra, giám sát trực tiếp) định kỳ báo cáo</w:t>
      </w:r>
    </w:p>
    <w:tbl>
      <w:tblPr>
        <w:tblStyle w:val="TableGrid"/>
        <w:tblW w:w="0" w:type="auto"/>
        <w:tblInd w:w="2448" w:type="dxa"/>
        <w:tblLook w:val="04A0" w:firstRow="1" w:lastRow="0" w:firstColumn="1" w:lastColumn="0" w:noHBand="0" w:noVBand="1"/>
      </w:tblPr>
      <w:tblGrid>
        <w:gridCol w:w="4770"/>
      </w:tblGrid>
      <w:tr w:rsidR="003F3C68" w:rsidRPr="00CF2728" w14:paraId="21600E20" w14:textId="77777777" w:rsidTr="001E3F26">
        <w:tc>
          <w:tcPr>
            <w:tcW w:w="4770" w:type="dxa"/>
          </w:tcPr>
          <w:p w14:paraId="2E4ED577" w14:textId="77777777" w:rsidR="003F3C68" w:rsidRPr="00CF2728" w:rsidRDefault="003F3C68" w:rsidP="001E3F26">
            <w:pPr>
              <w:spacing w:before="120" w:after="120"/>
              <w:jc w:val="center"/>
              <w:rPr>
                <w:rFonts w:ascii="Times New Roman" w:eastAsia="Times New Roman" w:hAnsi="Times New Roman" w:cs="Times New Roman"/>
                <w:b/>
                <w:color w:val="333333"/>
                <w:sz w:val="30"/>
                <w:szCs w:val="30"/>
                <w:highlight w:val="white"/>
              </w:rPr>
            </w:pPr>
            <w:r w:rsidRPr="00CF2728">
              <w:rPr>
                <w:rFonts w:ascii="Times New Roman" w:eastAsia="Times New Roman" w:hAnsi="Times New Roman" w:cs="Times New Roman"/>
                <w:b/>
                <w:color w:val="333333"/>
                <w:sz w:val="30"/>
                <w:szCs w:val="30"/>
                <w:highlight w:val="white"/>
              </w:rPr>
              <w:t>THÔNG TIN TRONG NƯỚC</w:t>
            </w:r>
          </w:p>
        </w:tc>
      </w:tr>
    </w:tbl>
    <w:p w14:paraId="7D0A9792" w14:textId="77777777" w:rsidR="003F1C40" w:rsidRPr="00CF2728" w:rsidRDefault="003F1C40" w:rsidP="004B6853">
      <w:pPr>
        <w:spacing w:before="120" w:after="120" w:line="240" w:lineRule="auto"/>
        <w:ind w:firstLine="806"/>
        <w:jc w:val="center"/>
        <w:rPr>
          <w:rFonts w:ascii="Times New Roman" w:hAnsi="Times New Roman" w:cs="Times New Roman"/>
          <w:b/>
          <w:sz w:val="30"/>
          <w:szCs w:val="30"/>
          <w:highlight w:val="white"/>
        </w:rPr>
      </w:pPr>
    </w:p>
    <w:p w14:paraId="1A65B3DA" w14:textId="77777777" w:rsidR="000B7E69" w:rsidRPr="00CF2728" w:rsidRDefault="004B6853" w:rsidP="004B6853">
      <w:pPr>
        <w:spacing w:before="120" w:after="120" w:line="240" w:lineRule="auto"/>
        <w:ind w:firstLine="720"/>
        <w:rPr>
          <w:rFonts w:ascii="Times New Roman" w:hAnsi="Times New Roman" w:cs="Times New Roman"/>
          <w:b/>
          <w:sz w:val="30"/>
          <w:szCs w:val="30"/>
          <w:highlight w:val="white"/>
        </w:rPr>
      </w:pPr>
      <w:r w:rsidRPr="00CF2728">
        <w:rPr>
          <w:rFonts w:ascii="Times New Roman" w:hAnsi="Times New Roman" w:cs="Times New Roman"/>
          <w:b/>
          <w:sz w:val="30"/>
          <w:szCs w:val="30"/>
          <w:highlight w:val="white"/>
        </w:rPr>
        <w:t xml:space="preserve">I. </w:t>
      </w:r>
      <w:r w:rsidR="000B7E69" w:rsidRPr="00CF2728">
        <w:rPr>
          <w:rFonts w:ascii="Times New Roman" w:hAnsi="Times New Roman" w:cs="Times New Roman"/>
          <w:b/>
          <w:sz w:val="30"/>
          <w:szCs w:val="30"/>
          <w:highlight w:val="white"/>
        </w:rPr>
        <w:t xml:space="preserve">CHIẾN THẮNG ĐIỆN BIÊN PHỦ - SỨC MẠNH VIỆT NAM, TẦM VÓC THỜI ĐẠI </w:t>
      </w:r>
    </w:p>
    <w:p w14:paraId="4AB176C1" w14:textId="77777777" w:rsidR="000B7E69"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Sau Cách mạng tháng Tám năm 1945, thực dân Pháp dã tâm dùng vũ lực hòng đặt lại ách thống trị trên đất nước ta một lần nữa. Ngày 23/9/1945, chúng nổ súng đánh chiếm Sài Gòn, mở đầu cuộc xâm lược lần thứ hai đối với Việt Nam. </w:t>
      </w:r>
    </w:p>
    <w:p w14:paraId="1525ABAC" w14:textId="77777777" w:rsidR="000B7E69"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Với ý chí “thà hy sinh tất cả chứ nhất định không chịu mất nước, nhất định không chịu làm nô lệ”, dù chính quyền cách mạng còn non trẻ, đời sống Nhân dân còn muôn vàn khó khăn, toàn thể nhân dân Việt Nam vẫn một lòng, một dạ đoàn kết xung quanh Đảng, Mặt trận Việt Minh, nhất tề đứng lên hưởng ứng Lời kêu gọi toàn quốc kháng chiến của Chủ tịch Hồ Chí Minh, quyết tâm bảo vệ đất nước với niềm tin mãnh liệt vào thắng lợi cuối cùng. Tiếp đó, quân và dân ta đã lần lượt đánh bại các kế hoạch quân sự của thực dân Pháp, làm nên các chiến thắng vang dội: Việt Bắc </w:t>
      </w:r>
      <w:r w:rsidRPr="00CF2728">
        <w:rPr>
          <w:rFonts w:ascii="Times New Roman" w:hAnsi="Times New Roman" w:cs="Times New Roman"/>
          <w:sz w:val="30"/>
          <w:szCs w:val="30"/>
          <w:highlight w:val="white"/>
          <w:u w:val="wave" w:color="FF0000"/>
        </w:rPr>
        <w:t>thu đông</w:t>
      </w:r>
      <w:r w:rsidRPr="00CF2728">
        <w:rPr>
          <w:rFonts w:ascii="Times New Roman" w:hAnsi="Times New Roman" w:cs="Times New Roman"/>
          <w:sz w:val="30"/>
          <w:szCs w:val="30"/>
          <w:highlight w:val="white"/>
        </w:rPr>
        <w:t xml:space="preserve"> 1947, Biên Giới 1950, tạo bước chuyển cơ bản cho cuộc kháng chiến bước vào giai đoạn mới - giai đoạn ta nắm quyền chủ động chiến lược trên chiến trường chính Bắc Bộ, mở các cuộc tấn công và phản công địch. </w:t>
      </w:r>
    </w:p>
    <w:p w14:paraId="6137ABFD" w14:textId="77777777" w:rsidR="000B7E69"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lastRenderedPageBreak/>
        <w:t xml:space="preserve">Qua thắng lợi của các chiến dịch Hòa Bình (1951 - 1952), Tây Bắc 1952, Thượng Lào 1953, vùng giải phóng của ta được mở rộng, chính quyền dân chủ nhân dân được củng cố, lực lượng vũ trang cách mạng trưởng thành nhanh chóng; cục diện chiến tranh ở Việt Nam và Đông Dương chuyển biến mạnh theo chiều hướng có lợi cho quân và dân ta. </w:t>
      </w:r>
    </w:p>
    <w:p w14:paraId="2FCE0631" w14:textId="77777777" w:rsidR="000B7E69"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Ngày 25/01/1954, các đơn vị bộ đội ta ở vị trí tập kết sẵn sàng nổ súng theo phương châm tác chiến “đánh nhanh, giải quyết nhanh”. Nhận thấy địch đã tăng cường lực lượng phòng ngự vững chắc ở Điện Biên Phủ, Bộ Chỉ huy và Đảng ủy chiến dịch đã thay đổi phương châm tác chiến sang “đánh chắc, </w:t>
      </w:r>
      <w:r w:rsidRPr="00CF2728">
        <w:rPr>
          <w:rFonts w:ascii="Times New Roman" w:hAnsi="Times New Roman" w:cs="Times New Roman"/>
          <w:sz w:val="30"/>
          <w:szCs w:val="30"/>
          <w:highlight w:val="white"/>
          <w:u w:val="wave" w:color="FF0000"/>
        </w:rPr>
        <w:t>tiến chắc</w:t>
      </w:r>
      <w:r w:rsidRPr="00CF2728">
        <w:rPr>
          <w:rFonts w:ascii="Times New Roman" w:hAnsi="Times New Roman" w:cs="Times New Roman"/>
          <w:sz w:val="30"/>
          <w:szCs w:val="30"/>
          <w:highlight w:val="white"/>
        </w:rPr>
        <w:t xml:space="preserve">”. </w:t>
      </w:r>
    </w:p>
    <w:p w14:paraId="0DD05441" w14:textId="77777777" w:rsidR="000B7E69"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Sau khi công tác chuẩn bị hoàn thành, ngày 13/3/1954, quân ta nổ súng tiến công Điện Biên Phủ. Chiến dịch diễn ra thành ba đợt trong gần hai tháng:</w:t>
      </w:r>
    </w:p>
    <w:p w14:paraId="0C3CFBE9" w14:textId="77777777" w:rsidR="000B7E69"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Đợt 1: Từ ngày 13/3 đến ngày 17/3/1954, quân ta đã mưu trí, dũng cảm tiêu diệt gọn cứ điểm Him Lam và Độc Lập, </w:t>
      </w:r>
      <w:r w:rsidRPr="00CF2728">
        <w:rPr>
          <w:rFonts w:ascii="Times New Roman" w:hAnsi="Times New Roman" w:cs="Times New Roman"/>
          <w:sz w:val="30"/>
          <w:szCs w:val="30"/>
          <w:highlight w:val="white"/>
          <w:u w:val="wave" w:color="FF0000"/>
        </w:rPr>
        <w:t>bức hàng</w:t>
      </w:r>
      <w:r w:rsidRPr="00CF2728">
        <w:rPr>
          <w:rFonts w:ascii="Times New Roman" w:hAnsi="Times New Roman" w:cs="Times New Roman"/>
          <w:sz w:val="30"/>
          <w:szCs w:val="30"/>
          <w:highlight w:val="white"/>
        </w:rPr>
        <w:t xml:space="preserve"> cứ điểm Bản Kéo, phá vỡ hệ thống phòng ngự trên hướng Bắc và Đông Bắc của tập đoàn cứ điểm Điện Biên Phủ; mở toang cánh cửa cho quân ta tiến xuống vùng </w:t>
      </w:r>
      <w:r w:rsidRPr="00CF2728">
        <w:rPr>
          <w:rFonts w:ascii="Times New Roman" w:hAnsi="Times New Roman" w:cs="Times New Roman"/>
          <w:sz w:val="30"/>
          <w:szCs w:val="30"/>
          <w:highlight w:val="white"/>
          <w:u w:val="wave" w:color="FF0000"/>
        </w:rPr>
        <w:t>l</w:t>
      </w:r>
      <w:r w:rsidRPr="00CF2728">
        <w:rPr>
          <w:rFonts w:ascii="Times New Roman" w:hAnsi="Times New Roman" w:cs="Times New Roman"/>
          <w:sz w:val="30"/>
          <w:szCs w:val="30"/>
          <w:highlight w:val="white"/>
        </w:rPr>
        <w:t>òng chảo và khu trung tâm. Hai tiểu đoàn tinh nhuệ nhất của địch bị tiêu diệt gọn, một tiểu đoàn khác và 3 đại đội ngụy Thái tan rã.</w:t>
      </w:r>
    </w:p>
    <w:p w14:paraId="1A98D943" w14:textId="77777777" w:rsidR="000B7E69"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 Đợt 2: Từ ngày 30/3 đến ngày 30/4/l954, quân ta đồng loạt tiến công các cứ điểm phía Đông phân khu trung tâm. Ta đã tiêu diệt khoảng 5.000 tên địch, trong số đó gồm 4 tiểu đoàn và 9 đại đội (chiếm khoảng ½ tổng số quân địch ở phân khu Bắc và phân khu trung tâm); khống chế được phần lớn điểm cao phía đông, phát triển trận địa tới sát sân bay, thắt chặt vòng vây, chia cắt, khống chế các khu vực còn lại trong tập đoàn cứ điểm Điện Biên Phủ, kiểm soát sân bay Mường Thanh, hạn chế tiếp viện của địch cho tập đoàn cứ điểm. </w:t>
      </w:r>
    </w:p>
    <w:p w14:paraId="74D39AFB" w14:textId="77777777" w:rsidR="000B7E69"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Đợt 3: Từ ngày 01/5 đến ngày 07/5/1954, quân ta đánh chiếm các cứ điểm còn lại ở phía Đông, diệt một số cứ điểm phía Tây và </w:t>
      </w:r>
      <w:r w:rsidRPr="00CF2728">
        <w:rPr>
          <w:rFonts w:ascii="Times New Roman" w:hAnsi="Times New Roman" w:cs="Times New Roman"/>
          <w:sz w:val="30"/>
          <w:szCs w:val="30"/>
          <w:highlight w:val="white"/>
          <w:u w:val="wave" w:color="FF0000"/>
        </w:rPr>
        <w:t>mở đợt tổng</w:t>
      </w:r>
      <w:r w:rsidRPr="00CF2728">
        <w:rPr>
          <w:rFonts w:ascii="Times New Roman" w:hAnsi="Times New Roman" w:cs="Times New Roman"/>
          <w:sz w:val="30"/>
          <w:szCs w:val="30"/>
          <w:highlight w:val="white"/>
        </w:rPr>
        <w:t xml:space="preserve"> công kích tiêu diệt toàn bộ tập đoàn cứ điểm Điện Biên Phủ. 17 giờ ngày 06/5/1954, pháo binh và hỏa tiễn của ta bắn dữ dội vào các cứ điểm địch, mở đường cho bộ binh tiến công. Tại </w:t>
      </w:r>
      <w:r w:rsidRPr="00CF2728">
        <w:rPr>
          <w:rFonts w:ascii="Times New Roman" w:hAnsi="Times New Roman" w:cs="Times New Roman"/>
          <w:sz w:val="30"/>
          <w:szCs w:val="30"/>
          <w:highlight w:val="white"/>
          <w:u w:val="wave" w:color="FF0000"/>
        </w:rPr>
        <w:t>khu đồi</w:t>
      </w:r>
      <w:r w:rsidRPr="00CF2728">
        <w:rPr>
          <w:rFonts w:ascii="Times New Roman" w:hAnsi="Times New Roman" w:cs="Times New Roman"/>
          <w:sz w:val="30"/>
          <w:szCs w:val="30"/>
          <w:highlight w:val="white"/>
        </w:rPr>
        <w:t xml:space="preserve"> A1, sau khi cho nổ 1 tấn bộc phá tiêu diệt hầm ngầm địch, bộ đội ta chia làm nhiều mũi, theo các đường hào đánh lên đỉnh đồi. 17 giờ 30 phút ngày 07/5/1954, Tướng Đờ Cát cùng toàn bộ Bộ Tham mưu của tập đoàn cứ điểm Điện Biên Phủ bị bắt sống. Ngay trong đêm đó quân ta tiếp tục tiến công phân khu Nam, đánh địch tháo chạy về Thượng Lào, đến 22 giờ toàn bộ quân địch đã bị bắt làm tù binh.</w:t>
      </w:r>
    </w:p>
    <w:p w14:paraId="74ED7F80" w14:textId="77777777" w:rsidR="000B7E69"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 Sau 56 ngày đêm “</w:t>
      </w:r>
      <w:r w:rsidRPr="00CF2728">
        <w:rPr>
          <w:rFonts w:ascii="Times New Roman" w:hAnsi="Times New Roman" w:cs="Times New Roman"/>
          <w:sz w:val="30"/>
          <w:szCs w:val="30"/>
          <w:highlight w:val="white"/>
          <w:u w:val="wave" w:color="FF0000"/>
        </w:rPr>
        <w:t>khoét núi</w:t>
      </w:r>
      <w:r w:rsidRPr="00CF2728">
        <w:rPr>
          <w:rFonts w:ascii="Times New Roman" w:hAnsi="Times New Roman" w:cs="Times New Roman"/>
          <w:sz w:val="30"/>
          <w:szCs w:val="30"/>
          <w:highlight w:val="white"/>
        </w:rPr>
        <w:t xml:space="preserve">, </w:t>
      </w:r>
      <w:r w:rsidRPr="00CF2728">
        <w:rPr>
          <w:rFonts w:ascii="Times New Roman" w:hAnsi="Times New Roman" w:cs="Times New Roman"/>
          <w:sz w:val="30"/>
          <w:szCs w:val="30"/>
          <w:highlight w:val="white"/>
          <w:u w:val="wave" w:color="FF0000"/>
        </w:rPr>
        <w:t>ngủ hầm</w:t>
      </w:r>
      <w:r w:rsidRPr="00CF2728">
        <w:rPr>
          <w:rFonts w:ascii="Times New Roman" w:hAnsi="Times New Roman" w:cs="Times New Roman"/>
          <w:sz w:val="30"/>
          <w:szCs w:val="30"/>
          <w:highlight w:val="white"/>
        </w:rPr>
        <w:t xml:space="preserve">, mưa dầm, cơm vắt”, chiến đấu dũng cảm, mưu trí, sáng tạo, quân và dân ta đã đập tan toàn bộ tập đoàn cứ điểm Điện Biên Phủ, tiêu diệt và bắt sống nhiều quân địch. Chiến dịch lịch sử Điện Biên Phủ </w:t>
      </w:r>
      <w:r w:rsidRPr="00CF2728">
        <w:rPr>
          <w:rFonts w:ascii="Times New Roman" w:hAnsi="Times New Roman" w:cs="Times New Roman"/>
          <w:sz w:val="30"/>
          <w:szCs w:val="30"/>
          <w:highlight w:val="white"/>
        </w:rPr>
        <w:lastRenderedPageBreak/>
        <w:t xml:space="preserve">toàn thắng, đây là bản anh hùng ca của cuộc chiến tranh nhân dân thần kỳ, “được ghi vào lịch sử dân tộc như một Bạch Đằng, một Chi Lăng hay một Đống Đa trong thế kỷ XX, và đi vào lịch sử thế giới như một chiến công chói lọi đột phá thành trì của hệ thống nô dịch thuộc địa của chủ nghĩa đế quốc”. </w:t>
      </w:r>
    </w:p>
    <w:p w14:paraId="56413621" w14:textId="77777777" w:rsidR="000B7E69"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Tiếp nối Chiến thắng lịch sử Điện Biên Phủ năm 1954, dân tộc ta đã viết tiếp bản anh hùng ca chói lọi trong thời đại Hồ Chí Minh, lập nên những chiến công hiển hách: Chiến thắng “Hà Nội - Điện Biên Phủ trên không” năm 1972, Chiến dịch Hồ Chí Minh lịch sử năm 1975, giải phóng hoàn toàn miền Nam, thống nhất đất nước, cả nước đi lên xây dựng chủ nghĩa xã hội; bảo vệ vững chắc độc lập, chủ quyền, thống nhất và toàn vẹn lãnh thổ Tổ quốc.</w:t>
      </w:r>
    </w:p>
    <w:p w14:paraId="1EC667BB" w14:textId="77777777" w:rsidR="000430C6"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Trong gần 40 năm đổi mới, nắm bắt thuận lợi, thời cơ, vượt qua khó khăn, thách thức, toàn Đảng, toàn dân, toàn quân ta đã phát huy tinh thần yêu nước, đoàn kết, ý chí quyết tâm, bản lĩnh, sáng tạo, nỗ lực phấn đấu đạt được nhiều thành tựu rất quan trọng, khá toàn diện, tạo nhiều dấu ấn nổi bật; đất nước phát triển nhanh và bền vững; niềm tin của Nhân dân đối với Đảng, Nhà nước và chế độ xã hội chủ nghĩa ngày càng được củng cố, nâng cao. “Với tất cả sự khiêm tốn, chúng ta vẫn có thể nói rằng: Đất nước ta chưa bao giờ có được cơ đồ, tiềm lực, vị thế và uy tín quốc tế như ngày nay”. </w:t>
      </w:r>
    </w:p>
    <w:p w14:paraId="3C863F4F" w14:textId="77777777" w:rsidR="000B7E69"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Ngày nay, phát huy tinh thần chiến thắng Điện Biên Phủ, chúng ta cần tiếp tục quán triệt sâu sắc quan điểm, chủ trương của Đảng, Nhà nước ta về xây dựng và bảo vệ Tổ quốc; tiếp tục xây dựng và tăng cường củng cố khối đại đoàn kết toàn dân, tập hợp rộng rãi mọi tầng lớp Nhân dân, bảo đảm sự thống nhất cao về tư tưởng và hành động, kiên định mục tiêu độc lập dân tộc và chủ nghĩa xã hội, kiên quyết, kiên trì bảo vệ, giữ vững độc lập, chủ quyền quốc gia; kế thừa và phát huy truyền thống hòa hiếu của dân tộc, coi trọng, giữ vững môi trường hòa bình, ổn định để phát triển kinh tế - xã hội, công nghiệp hóa, hiện đại hóa đất nước; đẩy mạnh quan hệ hữu nghị, hợp tác, cùng phát triển với các nước trên thế giới, tạo thế đan xen có lợi trên nguyên tắc tôn trọng độc lập, chủ quyền và toàn vẹn lãnh thổ, không can thiệp vào công việc nội bộ của nhau; giải quyết các tranh chấp, bất đồng bằng phương pháp hòa bình; không sử dụng vũ lực hoặc đe dọa dùng vũ lực với nước khác. </w:t>
      </w:r>
    </w:p>
    <w:p w14:paraId="05379364" w14:textId="77777777" w:rsidR="000B7E69"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Kỷ niệm 70 năm Chiến thắng Điện Biên Phủ là dịp chúng ta thêm tự hào về Đảng Cộng sản Việt Nam quang vinh, về Chủ tịch Hồ Chí Minh vĩ đại đã lãnh đạo cách mạng Việt Nam vượt qua mọi sóng gió đi đến bến bờ vinh quang. Chiến thắng lịch sử Điện Biên Phủ mãi mãi là niềm tự hào, là nguồn sức mạnh to lớn cổ vũ toàn Đảng, toàn dân, toàn quân ta ra sức phấn đấu thực hiện thắng lợi Cương lĩnh xây dựng đất nước trong thời kỳ quá độ lên chủ nghĩa xã hội (bổ sung và phát triển năm 2011), Nghị quyết Đại hội đại biểu toàn quốc lần thứ XIII của Đảng, </w:t>
      </w:r>
      <w:r w:rsidRPr="00CF2728">
        <w:rPr>
          <w:rFonts w:ascii="Times New Roman" w:hAnsi="Times New Roman" w:cs="Times New Roman"/>
          <w:sz w:val="30"/>
          <w:szCs w:val="30"/>
          <w:highlight w:val="white"/>
        </w:rPr>
        <w:lastRenderedPageBreak/>
        <w:t xml:space="preserve">khơi dậy và hiện thực hóa khát vọng phát triển đất nước phồn vinh, hạnh phúc; phấn đấu đến giữa thế kỷ XXI, nước ta trở thành nước phát triển, theo định hướng xã hội chủ nghĩa. </w:t>
      </w:r>
    </w:p>
    <w:p w14:paraId="401E2710" w14:textId="77777777" w:rsidR="000B7E69" w:rsidRPr="00CF2728" w:rsidRDefault="000B7E69" w:rsidP="000B7E69">
      <w:pPr>
        <w:spacing w:before="120" w:after="120" w:line="240" w:lineRule="auto"/>
        <w:ind w:firstLine="806"/>
        <w:jc w:val="both"/>
        <w:rPr>
          <w:rFonts w:ascii="Times New Roman" w:hAnsi="Times New Roman" w:cs="Times New Roman"/>
          <w:b/>
          <w:sz w:val="30"/>
          <w:szCs w:val="30"/>
          <w:highlight w:val="white"/>
        </w:rPr>
      </w:pPr>
      <w:r w:rsidRPr="00CF2728">
        <w:rPr>
          <w:rFonts w:ascii="Times New Roman" w:hAnsi="Times New Roman" w:cs="Times New Roman"/>
          <w:b/>
          <w:sz w:val="30"/>
          <w:szCs w:val="30"/>
          <w:highlight w:val="white"/>
        </w:rPr>
        <w:t>II. MỘT SỐ ĐIỂM SÁNG VỀ KINH TẾ - XÃ HỘI NƯỚC TA QUÝ I NĂM 2024</w:t>
      </w:r>
    </w:p>
    <w:p w14:paraId="5FCD7271" w14:textId="77777777" w:rsidR="000430C6"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 Trong những tháng đầu năm 2024, các ngành, các cấp từ Trung ương đến địa phương đã quyết liệt thực hiện đồng bộ nhiều giải pháp theo chỉ đạo của Chính phủ về phát triển kinh tế - xã hội và đã đạt được một số kết quả mục tiêu quan trọng của kế hoạch sản xuất, kinh doanh năm 2024. Trong đó, có một số điểm sáng về kinh tế - xã hội, cụ thể là: </w:t>
      </w:r>
    </w:p>
    <w:p w14:paraId="67AC4CE3" w14:textId="77777777" w:rsidR="000430C6"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b/>
          <w:sz w:val="30"/>
          <w:szCs w:val="30"/>
          <w:highlight w:val="white"/>
        </w:rPr>
        <w:t xml:space="preserve">Tốc độ tăng trưởng kinh tế </w:t>
      </w:r>
      <w:r w:rsidRPr="00CF2728">
        <w:rPr>
          <w:rFonts w:ascii="Times New Roman" w:hAnsi="Times New Roman" w:cs="Times New Roman"/>
          <w:b/>
          <w:sz w:val="30"/>
          <w:szCs w:val="30"/>
          <w:highlight w:val="white"/>
          <w:u w:val="wave" w:color="FF0000"/>
        </w:rPr>
        <w:t>đạt mức</w:t>
      </w:r>
      <w:r w:rsidRPr="00CF2728">
        <w:rPr>
          <w:rFonts w:ascii="Times New Roman" w:hAnsi="Times New Roman" w:cs="Times New Roman"/>
          <w:b/>
          <w:sz w:val="30"/>
          <w:szCs w:val="30"/>
          <w:highlight w:val="white"/>
        </w:rPr>
        <w:t xml:space="preserve"> kế hoạch, tăng cao nhất so với cùng kỳ 4 năm trở lại đây</w:t>
      </w:r>
      <w:r w:rsidRPr="00CF2728">
        <w:rPr>
          <w:rFonts w:ascii="Times New Roman" w:hAnsi="Times New Roman" w:cs="Times New Roman"/>
          <w:sz w:val="30"/>
          <w:szCs w:val="30"/>
          <w:highlight w:val="white"/>
        </w:rPr>
        <w:t xml:space="preserve">. Tổng sản phẩm trong nước (GDP) quý I/2024 ước tính tăng 5,66%, trong đó: khu vực nông, lâm nghiệp và thủy sản tăng 2,98%; khu vực công nghiệp và xây dựng tăng 6,28%; khu vực dịch vụ tăng 6,12%. </w:t>
      </w:r>
    </w:p>
    <w:p w14:paraId="580E999F" w14:textId="77777777" w:rsidR="000430C6"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b/>
          <w:sz w:val="30"/>
          <w:szCs w:val="30"/>
          <w:highlight w:val="white"/>
        </w:rPr>
        <w:t xml:space="preserve">Giải ngân vốn đầu tư công có chuyển biến tích cực. </w:t>
      </w:r>
      <w:r w:rsidRPr="00CF2728">
        <w:rPr>
          <w:rFonts w:ascii="Times New Roman" w:hAnsi="Times New Roman" w:cs="Times New Roman"/>
          <w:sz w:val="30"/>
          <w:szCs w:val="30"/>
          <w:highlight w:val="white"/>
        </w:rPr>
        <w:t xml:space="preserve">Ngay từ đầu năm, các bộ, ngành và địa phương đã tập trung triển khai các nhiệm vụ và giải pháp đề ra tại Nghị quyết 01 năm 2024 của Chính phủ, hướng đến tháo gỡ khó khăn cho doanh nghiệp, thúc đẩy hoạt động sản xuất kinh doanh, đẩy mạnh thực hiện và giải ngân nguồn vốn đầu tư </w:t>
      </w:r>
      <w:r w:rsidRPr="00CF2728">
        <w:rPr>
          <w:rFonts w:ascii="Times New Roman" w:hAnsi="Times New Roman" w:cs="Times New Roman"/>
          <w:sz w:val="30"/>
          <w:szCs w:val="30"/>
          <w:highlight w:val="white"/>
          <w:u w:val="wave" w:color="FF0000"/>
        </w:rPr>
        <w:t>công tạo</w:t>
      </w:r>
      <w:r w:rsidRPr="00CF2728">
        <w:rPr>
          <w:rFonts w:ascii="Times New Roman" w:hAnsi="Times New Roman" w:cs="Times New Roman"/>
          <w:sz w:val="30"/>
          <w:szCs w:val="30"/>
          <w:highlight w:val="white"/>
        </w:rPr>
        <w:t xml:space="preserve"> động lực cho tăng trưởng kinh tế năm 2024. Quý I/2024, vốn đầu tư ngân sách nhà nước thực hiện ước đạt 13,9% kế hoạch vốn năm 2024, tăng 3,7% so với quý I/2023. </w:t>
      </w:r>
    </w:p>
    <w:p w14:paraId="43285DF3" w14:textId="77777777" w:rsidR="000430C6"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b/>
          <w:sz w:val="30"/>
          <w:szCs w:val="30"/>
          <w:highlight w:val="white"/>
        </w:rPr>
        <w:t>Vốn đầu tư trực tiếp nước ngoài (FDI) tiếp tục cho thấy tín hiệu tích cực.</w:t>
      </w:r>
      <w:r w:rsidRPr="00CF2728">
        <w:rPr>
          <w:rFonts w:ascii="Times New Roman" w:hAnsi="Times New Roman" w:cs="Times New Roman"/>
          <w:sz w:val="30"/>
          <w:szCs w:val="30"/>
          <w:highlight w:val="white"/>
        </w:rPr>
        <w:t xml:space="preserve"> Tính đến ngày 20/03/2024, tổng vốn đăng ký cấp mới, điều chỉnh và góp vốn mua cổ phần, mua phần vốn góp của nhà đầu tư nước ngoài đạt hơn 6,17 tỷ USD, tăng 13,4% so với cùng kỳ năm 2023. Vốn thực hiện của dự án đầu tư nước ngoài ước đạt khoảng 4,63 tỷ USD, tăng 7,1% so với cùng kỳ năm 2023. </w:t>
      </w:r>
    </w:p>
    <w:p w14:paraId="7EA91069" w14:textId="77777777" w:rsidR="000B7E69"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b/>
          <w:sz w:val="30"/>
          <w:szCs w:val="30"/>
          <w:highlight w:val="white"/>
        </w:rPr>
        <w:t>Hoạt động xuất nhập khẩu hàng hoá khởi sắc</w:t>
      </w:r>
      <w:r w:rsidRPr="00CF2728">
        <w:rPr>
          <w:rFonts w:ascii="Times New Roman" w:hAnsi="Times New Roman" w:cs="Times New Roman"/>
          <w:sz w:val="30"/>
          <w:szCs w:val="30"/>
          <w:highlight w:val="white"/>
        </w:rPr>
        <w:t xml:space="preserve">. Tính chung quý I/2024, tổng kim ngạch xuất, nhập khẩu hàng hóa đạt 178,04 tỷ USD, tăng 15,5% so với cùng kỳ. Trong đó, kim ngạch xuất khẩu hàng hóa ước đạt 93,06 tỷ USD, tăng 17% so với cùng kỳ năm trước; kim ngạch nhập khẩu hàng hóa ước đạt 84,98 tỷ USD, tăng 13,9% so với cùng kỳ năm trước; cán cân thương mại hàng hóa của Việt Nam tiếp tục xuất siêu 8,08 tỷ USD, chiếm khoảng 8,7% kim ngạch xuất khẩu. </w:t>
      </w:r>
    </w:p>
    <w:p w14:paraId="36E783E1" w14:textId="77777777" w:rsidR="000430C6"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Kinh tế vĩ mô ổn định, lạm phát được kiểm soát ở mức phù hợp. Bình quân quý I/2024, CPI ước tính tăng 3,77% so với cùng kỳ năm 2023. Lạm phát cơ bản bình quân tăng 2,81% so với cùng kỳ năm trước, thấp hơn mức CPI bình quân </w:t>
      </w:r>
      <w:r w:rsidRPr="00CF2728">
        <w:rPr>
          <w:rFonts w:ascii="Times New Roman" w:hAnsi="Times New Roman" w:cs="Times New Roman"/>
          <w:sz w:val="30"/>
          <w:szCs w:val="30"/>
          <w:highlight w:val="white"/>
        </w:rPr>
        <w:lastRenderedPageBreak/>
        <w:t xml:space="preserve">chung chủ yếu do giá lương thực, xăng dầu, giá dịch vụ y tế và giá dịch vụ giáo dục. </w:t>
      </w:r>
    </w:p>
    <w:p w14:paraId="6ABB32C4" w14:textId="77777777" w:rsidR="000B7E69"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b/>
          <w:sz w:val="30"/>
          <w:szCs w:val="30"/>
          <w:highlight w:val="white"/>
        </w:rPr>
        <w:t>Thu ngân sách nhà nước đạt khá ở hầu hết các khoản thu, bảo đảm các nhu cầu phát triển kinh tế - xã hội</w:t>
      </w:r>
      <w:r w:rsidRPr="00CF2728">
        <w:rPr>
          <w:rFonts w:ascii="Times New Roman" w:hAnsi="Times New Roman" w:cs="Times New Roman"/>
          <w:sz w:val="30"/>
          <w:szCs w:val="30"/>
          <w:highlight w:val="white"/>
        </w:rPr>
        <w:t xml:space="preserve">. Tổng thu ngân sách Nhà nước quý I/2024 đạt 539,5 nghìn tỷ đồng, bằng 31,7% dự toán năm và tăng 9,8% so với cùng kỳ năm 5 trước. Tổng chi ngân sách Nhà nước ước đạt 393,5 nghìn tỷ đồng, bằng 18,6% dự toán năm và tăng 8,3% so với cùng kỳ năm trước. </w:t>
      </w:r>
    </w:p>
    <w:p w14:paraId="2A9775DA" w14:textId="77777777" w:rsidR="000B7E69"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b/>
          <w:sz w:val="30"/>
          <w:szCs w:val="30"/>
          <w:highlight w:val="white"/>
        </w:rPr>
        <w:t>Doanh nghiệp đăng ký thành lập tăng cả về số doanh nghiệp và tổng số vốn.</w:t>
      </w:r>
      <w:r w:rsidRPr="00CF2728">
        <w:rPr>
          <w:rFonts w:ascii="Times New Roman" w:hAnsi="Times New Roman" w:cs="Times New Roman"/>
          <w:sz w:val="30"/>
          <w:szCs w:val="30"/>
          <w:highlight w:val="white"/>
        </w:rPr>
        <w:t xml:space="preserve"> Tính chung quý I/2024, có 36.244 doanh nghiệp đăng ký thành lập mới với tổng số vốn đăng ký khoảng 332.175 tỷ đồng, tăng 6,9% về số doanh nghiệp, tăng 7% về vốn đăng ký. Tuy nhiên, trong 3 tháng đầu năm 2024 cũng có 73.978 doanh nghiệp rút lui khỏi thị trường, tăng 22,8% so với cùng kỳ năm 2023. Trong đó, phần lớn là các doanh nghiệp lựa chọn hình thức tạm ngừng kinh doanh trong ngắn hạn (chiếm 72,1%). </w:t>
      </w:r>
    </w:p>
    <w:p w14:paraId="0F90EE36" w14:textId="77777777" w:rsidR="000430C6"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b/>
          <w:sz w:val="30"/>
          <w:szCs w:val="30"/>
          <w:highlight w:val="white"/>
        </w:rPr>
        <w:t>Lao động, việc làm trong quý I/2024 đã quay trở lại xu hướng phát triển bình thường như những năm trước dịch Covid-19; công tác bảo đảm an sinh xã hội được các cấp, ngành thực hiện kịp thời, hiệu quả</w:t>
      </w:r>
      <w:r w:rsidRPr="00CF2728">
        <w:rPr>
          <w:rFonts w:ascii="Times New Roman" w:hAnsi="Times New Roman" w:cs="Times New Roman"/>
          <w:sz w:val="30"/>
          <w:szCs w:val="30"/>
          <w:highlight w:val="white"/>
        </w:rPr>
        <w:t xml:space="preserve">. </w:t>
      </w:r>
    </w:p>
    <w:p w14:paraId="460F4211" w14:textId="77777777" w:rsidR="000430C6"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So với cùng kỳ năm trước, lao động có việc làm quý I/2024 ước tăng 174,1 nghìn người; tỷ lệ thất nghiệp trong độ tuổi lao động ước giảm 0,01 điểm phần trăm; thu nhập bình quân của lao động là 7,6 triệu đồng/tháng, tăng 549 </w:t>
      </w:r>
      <w:r w:rsidRPr="00CF2728">
        <w:rPr>
          <w:rFonts w:ascii="Times New Roman" w:hAnsi="Times New Roman" w:cs="Times New Roman"/>
          <w:sz w:val="30"/>
          <w:szCs w:val="30"/>
          <w:highlight w:val="white"/>
          <w:u w:val="wave" w:color="FF0000"/>
        </w:rPr>
        <w:t>nghìn đồng</w:t>
      </w:r>
      <w:r w:rsidRPr="00CF2728">
        <w:rPr>
          <w:rFonts w:ascii="Times New Roman" w:hAnsi="Times New Roman" w:cs="Times New Roman"/>
          <w:sz w:val="30"/>
          <w:szCs w:val="30"/>
          <w:highlight w:val="white"/>
        </w:rPr>
        <w:t xml:space="preserve">. </w:t>
      </w:r>
    </w:p>
    <w:p w14:paraId="526665B5" w14:textId="77777777" w:rsidR="000B7E69"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Tính đến ngày 19/3/2024, tổng số tiền hỗ trợ đối tượng bảo trợ xã hội theo Nghị định số 20/2021/NĐ-CP ngày 15/3/2021 là 8,1 nghìn tỷ đồng; hộ nghèo, </w:t>
      </w:r>
      <w:r w:rsidRPr="00CF2728">
        <w:rPr>
          <w:rFonts w:ascii="Times New Roman" w:hAnsi="Times New Roman" w:cs="Times New Roman"/>
          <w:sz w:val="30"/>
          <w:szCs w:val="30"/>
          <w:highlight w:val="white"/>
          <w:u w:val="wave" w:color="FF0000"/>
        </w:rPr>
        <w:t>hộ cận nghèo</w:t>
      </w:r>
      <w:r w:rsidRPr="00CF2728">
        <w:rPr>
          <w:rFonts w:ascii="Times New Roman" w:hAnsi="Times New Roman" w:cs="Times New Roman"/>
          <w:sz w:val="30"/>
          <w:szCs w:val="30"/>
          <w:highlight w:val="white"/>
        </w:rPr>
        <w:t xml:space="preserve"> là hơn 2,4 nghìn tỷ đồng; người có công, thân nhân người có công với cách mạng là 9,2 nghìn tỷ đồng. Bảo hiểm xã hội đã cấp phát hơn 27,1 </w:t>
      </w:r>
      <w:r w:rsidRPr="00CF2728">
        <w:rPr>
          <w:rFonts w:ascii="Times New Roman" w:hAnsi="Times New Roman" w:cs="Times New Roman"/>
          <w:sz w:val="30"/>
          <w:szCs w:val="30"/>
          <w:highlight w:val="white"/>
          <w:u w:val="wave" w:color="FF0000"/>
        </w:rPr>
        <w:t>triệu thẻ</w:t>
      </w:r>
      <w:r w:rsidRPr="00CF2728">
        <w:rPr>
          <w:rFonts w:ascii="Times New Roman" w:hAnsi="Times New Roman" w:cs="Times New Roman"/>
          <w:sz w:val="30"/>
          <w:szCs w:val="30"/>
          <w:highlight w:val="white"/>
        </w:rPr>
        <w:t xml:space="preserve"> BHYT/sổ/</w:t>
      </w:r>
      <w:r w:rsidRPr="00CF2728">
        <w:rPr>
          <w:rFonts w:ascii="Times New Roman" w:hAnsi="Times New Roman" w:cs="Times New Roman"/>
          <w:sz w:val="30"/>
          <w:szCs w:val="30"/>
          <w:highlight w:val="white"/>
          <w:u w:val="wave" w:color="FF0000"/>
        </w:rPr>
        <w:t>thẻ khám</w:t>
      </w:r>
      <w:r w:rsidRPr="00CF2728">
        <w:rPr>
          <w:rFonts w:ascii="Times New Roman" w:hAnsi="Times New Roman" w:cs="Times New Roman"/>
          <w:sz w:val="30"/>
          <w:szCs w:val="30"/>
          <w:highlight w:val="white"/>
        </w:rPr>
        <w:t xml:space="preserve"> chữa bệnh miễn phí cho các đối tượng thụ hưởng. </w:t>
      </w:r>
    </w:p>
    <w:p w14:paraId="3D58C14C" w14:textId="77777777" w:rsidR="000B7E69" w:rsidRPr="00CF2728" w:rsidRDefault="003E3E4D" w:rsidP="000B7E69">
      <w:pPr>
        <w:spacing w:before="120" w:after="120" w:line="240" w:lineRule="auto"/>
        <w:ind w:firstLine="806"/>
        <w:jc w:val="both"/>
        <w:rPr>
          <w:rFonts w:ascii="Times New Roman" w:hAnsi="Times New Roman" w:cs="Times New Roman"/>
          <w:b/>
          <w:sz w:val="30"/>
          <w:szCs w:val="30"/>
          <w:highlight w:val="white"/>
        </w:rPr>
      </w:pPr>
      <w:r w:rsidRPr="00CF2728">
        <w:rPr>
          <w:rFonts w:ascii="Times New Roman" w:hAnsi="Times New Roman" w:cs="Times New Roman"/>
          <w:b/>
          <w:sz w:val="30"/>
          <w:szCs w:val="30"/>
          <w:highlight w:val="white"/>
        </w:rPr>
        <w:t>III</w:t>
      </w:r>
      <w:r w:rsidR="000B7E69" w:rsidRPr="00CF2728">
        <w:rPr>
          <w:rFonts w:ascii="Times New Roman" w:hAnsi="Times New Roman" w:cs="Times New Roman"/>
          <w:b/>
          <w:sz w:val="30"/>
          <w:szCs w:val="30"/>
          <w:highlight w:val="white"/>
        </w:rPr>
        <w:t xml:space="preserve">. TĂNG CƯỜNG BẢO ĐẢM AN TOÀN THÔNG TIN MẠNG </w:t>
      </w:r>
    </w:p>
    <w:p w14:paraId="10FC53B5" w14:textId="77777777" w:rsidR="003E3E4D"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Trước tình hình hoạt động tấn công mạng, đặc biệt là mã độc tống tiền (</w:t>
      </w:r>
      <w:r w:rsidRPr="00CF2728">
        <w:rPr>
          <w:rFonts w:ascii="Times New Roman" w:hAnsi="Times New Roman" w:cs="Times New Roman"/>
          <w:sz w:val="30"/>
          <w:szCs w:val="30"/>
          <w:highlight w:val="white"/>
          <w:u w:val="wave" w:color="FF0000"/>
        </w:rPr>
        <w:t>ransomware</w:t>
      </w:r>
      <w:r w:rsidRPr="00CF2728">
        <w:rPr>
          <w:rFonts w:ascii="Times New Roman" w:hAnsi="Times New Roman" w:cs="Times New Roman"/>
          <w:sz w:val="30"/>
          <w:szCs w:val="30"/>
          <w:highlight w:val="white"/>
        </w:rPr>
        <w:t xml:space="preserve">) tăng mạnh thời gian gần đây và có thể tiếp tục diễn biến phức tạp trong giai đoạn tới, nguy cơ ảnh hưởng nghiêm trọng đến hoạt động phát triển kinh tế - xã hội, đồng thời để khắc phục những tồn tại, hạn chế, tăng cường kỷ luật, kỷ cương trong công tác bảo đảm an toàn thông tin mạng, tại Công điện số 33/CĐ-TTg, ngày 07/4/2024, Thủ tướng Chính phủ yêu cầu triển khai một số nhiệm vụ cấp thiết sau: </w:t>
      </w:r>
    </w:p>
    <w:p w14:paraId="3B240B17" w14:textId="77777777" w:rsidR="003E3E4D"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Bộ trưởng, Thủ trưởng cơ quan </w:t>
      </w:r>
      <w:r w:rsidRPr="00CF2728">
        <w:rPr>
          <w:rFonts w:ascii="Times New Roman" w:hAnsi="Times New Roman" w:cs="Times New Roman"/>
          <w:sz w:val="30"/>
          <w:szCs w:val="30"/>
          <w:highlight w:val="white"/>
          <w:u w:val="wave" w:color="FF0000"/>
        </w:rPr>
        <w:t>ngang bộ</w:t>
      </w:r>
      <w:r w:rsidRPr="00CF2728">
        <w:rPr>
          <w:rFonts w:ascii="Times New Roman" w:hAnsi="Times New Roman" w:cs="Times New Roman"/>
          <w:sz w:val="30"/>
          <w:szCs w:val="30"/>
          <w:highlight w:val="white"/>
        </w:rPr>
        <w:t xml:space="preserve">, cơ quan thuộc Chính phủ, Chủ tịch Ủy ban nhân dân các tỉnh, thành phố trực thuộc Trung ương, các tổ chức, cơ quan, doanh nghiệp tiếp tục thực hiện quyết liệt, có hiệu quả chỉ đạo của Thủ </w:t>
      </w:r>
      <w:r w:rsidRPr="00CF2728">
        <w:rPr>
          <w:rFonts w:ascii="Times New Roman" w:hAnsi="Times New Roman" w:cs="Times New Roman"/>
          <w:sz w:val="30"/>
          <w:szCs w:val="30"/>
          <w:highlight w:val="white"/>
        </w:rPr>
        <w:lastRenderedPageBreak/>
        <w:t xml:space="preserve">tướng Chính phủ, tập trung vào các nội dung: trực tiếp chỉ đạo và phụ trách công tác bảo đảm an toàn thông tin mạng; chịu trách nhiệm trước pháp luật và Thủ tướng Chính phủ nếu để hệ thống thông tin thuộc phạm vi quản lý không bảo đảm an toàn thông tin mạng, để xảy ra sự cố nghiêm trọng; chỉ đạo tổng rà soát, đánh giá tình hình bảo đảm an 8 toàn thông tin </w:t>
      </w:r>
      <w:r w:rsidRPr="00CF2728">
        <w:rPr>
          <w:rFonts w:ascii="Times New Roman" w:hAnsi="Times New Roman" w:cs="Times New Roman"/>
          <w:sz w:val="30"/>
          <w:szCs w:val="30"/>
          <w:highlight w:val="white"/>
          <w:u w:val="wave" w:color="FF0000"/>
        </w:rPr>
        <w:t>mạng đối</w:t>
      </w:r>
      <w:r w:rsidRPr="00CF2728">
        <w:rPr>
          <w:rFonts w:ascii="Times New Roman" w:hAnsi="Times New Roman" w:cs="Times New Roman"/>
          <w:sz w:val="30"/>
          <w:szCs w:val="30"/>
          <w:highlight w:val="white"/>
        </w:rPr>
        <w:t xml:space="preserve"> với các hệ thống thông tin thuộc phạm vi quản lý theo hướng dẫn của Bộ Thông tin và Truyền thông. </w:t>
      </w:r>
    </w:p>
    <w:p w14:paraId="70CA3E01" w14:textId="77777777" w:rsidR="003E3E4D"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Thực hiện nghiêm thời hạn hoàn thành phê duyệt hồ sơ đề xuất cấp độ an toàn cho 100% hệ thống thông tin thuộc phạm vi quản lý, thực hiện và triển khai đầy đủ phương án bảo đảm an toàn thông tin theo hồ sơ đề xuất cấp độ được phê duyệt như chỉ đạo của Thủ tướng Chính phủ tại Chỉ thị số 09/CT-TTg, ngày 23/02/2024; sử dụng thường xuyên các nền tảng hỗ trợ bảo đảm an toàn thông tin do Bộ Thông tin và Truyền thông cung cấp để nâng cao hiệu quả hoạt động quản lý và thực thi pháp luật về an toàn thông tin mạng; bố trí hạng mục về an toàn thông tin khi xây dựng, triển khai kế hoạch ứng dụng công nghệ thông tin hàng năm, giai đoạn 5 năm và các dự án công nghệ thông tin; bảo đảm tỷ lệ kinh phí chi cho các sản phẩm, dịch vụ an toàn thông tin </w:t>
      </w:r>
      <w:r w:rsidRPr="00CF2728">
        <w:rPr>
          <w:rFonts w:ascii="Times New Roman" w:hAnsi="Times New Roman" w:cs="Times New Roman"/>
          <w:sz w:val="30"/>
          <w:szCs w:val="30"/>
          <w:highlight w:val="white"/>
          <w:u w:val="wave" w:color="FF0000"/>
        </w:rPr>
        <w:t>mạng đạt</w:t>
      </w:r>
      <w:r w:rsidRPr="00CF2728">
        <w:rPr>
          <w:rFonts w:ascii="Times New Roman" w:hAnsi="Times New Roman" w:cs="Times New Roman"/>
          <w:sz w:val="30"/>
          <w:szCs w:val="30"/>
          <w:highlight w:val="white"/>
        </w:rPr>
        <w:t xml:space="preserve"> tối thiểu 10% tổng kinh phí triển khai các kế hoạch, dự án này theo chỉ đạo của Thủ tướng Chính phủ tại Chỉ thị số 14/CT-TTg, ngày 07/6/2019. </w:t>
      </w:r>
    </w:p>
    <w:p w14:paraId="19B9A59A" w14:textId="77777777" w:rsidR="003E3E4D"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Trường hợp xảy ra sự cố tấn công mạng, tuân thủ nghiêm túc theo quy định và chỉ đạo tại Quyết định số 05/2017/QĐ-TTg, ngày 16/3/2017, Chỉ thị số 18/CTTTg, ngày 13/10/2022 của Thủ tướng Chính phủ, Thông tư số 20/2017/TT-BTTTT, ngày 12/9/2017 của Bộ Thông tin và Truyền thông, lưu ý một số nội dung trọng tâm sau: Kịp thời báo cáo sự cố về cơ quan chủ quản, đơn vị chuyên trách ứng cứu sự cố cùng cấp và Cơ quan điều phối quốc gia, các cơ quan, doanh nghiệp có chức năng quản lý an ninh mạng; tuân thủ sự điều phối ứng cứu sự cố của Cơ quan điều phối quốc gia và các cơ quan chức năng có liên quan trong việc thu thập, phân tích thông tin; xử lý, khắc phục sự cố; xác minh nguyên nhân và truy tìm nguồn gốc; phát ngôn và công bố thông tin; báo cáo đầy đủ thông tin về sự cố, thiệt hại và các thông tin liên quan về Cơ quan điều phối quốc gia, đồng thời tổng kết, phân tích, đánh giá, rút ra bài học và báo cáo về Cơ quan điều phối quốc gia để tổng hợp, phổ biến. </w:t>
      </w:r>
    </w:p>
    <w:p w14:paraId="0212B487" w14:textId="77777777" w:rsidR="003E3E4D"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Bộ trưởng, Thủ trưởng các bộ, cơ quan: Giao thông vận tải, Công Thương, Tài Nguyên và Môi trường, Thông tin và Truyền thông, Y tế, Tài chính, Văn phòng Chính phủ, Ngân hàng Nhà nước Việt Nam, Ủy ban nhân dân thành phố Hà Nội và Thành phố Hồ Chí Minh, bên cạnh thực hiện nghiêm chỉ đạo của Thủ tướng Chính phủ , tập trung chỉ đạo thực hiện ngay những nhiệm vụ cụ thể sau: chủ trì, phối hợp Bộ Thông tin và Truyền thông, Bộ Công an, Bộ Quốc phòng chỉ đạo các tổ chức, doanh nghiệp chủ quản hệ thống thông tin cung cấp dịch vụ trực tuyến </w:t>
      </w:r>
      <w:r w:rsidRPr="00CF2728">
        <w:rPr>
          <w:rFonts w:ascii="Times New Roman" w:hAnsi="Times New Roman" w:cs="Times New Roman"/>
          <w:sz w:val="30"/>
          <w:szCs w:val="30"/>
          <w:highlight w:val="white"/>
        </w:rPr>
        <w:lastRenderedPageBreak/>
        <w:t xml:space="preserve">phục vụ người dân, doanh nghiệp (gọi tắt là tổ chức, doanh nghiệp): thực hiện rà soát, đánh giá và báo cáo tình hình bảo đảm an toàn thông tin theo hướng dẫn của Bộ Thông 9 tin và Truyền thông và các bộ, ngành liên quan có chức năng quản lý an toàn, an ninh mạng; hoàn thành phê duyệt hồ sơ đề xuất cấp độ an toàn cho 100% hệ thống thông tin trong tháng 9/2024 và triển khai đầy đủ phương án bảo đảm an toàn thông tin theo hồ sơ đề xuất cấp độ được phê duyệt; định kỳ kiểm tra, đánh giá an toàn thông tin theo quy định (tối thiểu 01 lần/02 năm đối với hệ thống cấp độ 1, cấp độ 2; 01 lần/năm đối với hệ thống thông tin cấp độ 3, cấp độ 4; 01 lần/06 tháng đối với hệ thống thông tin cấp độ; săn lùng và loại bỏ các mối nguy hại trên hệ thống thông tin của tổ chức, doanh nghiệp; phối hợp Bộ Thông tin và Truyền thông, các bộ, ngành có chức năng quản lý an toàn, an ninh mạng hướng dẫn, thanh tra, kiểm tra công tác bảo đảm an toàn thông tin của các tổ chức, doanh nghiệp. </w:t>
      </w:r>
    </w:p>
    <w:p w14:paraId="22A45FA2" w14:textId="77777777" w:rsidR="003E3E4D"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Xử lý nghiêm các trường hợp vi phạm, để xảy ra sự cố mất an toàn thông tin mạng; phát triển, vận hành, hướng dẫn các bộ, ngành, địa phương, tổ chức, doanh nghiệp sử dụng các nền tảng hỗ trợ bảo đảm an toàn thông tin để quản lý và thực thi pháp luật về an toàn thông tin mạng; chỉ đạo các cơ quan truyền thông, báo chí, phối hợp với các bộ, ngành, địa phương tăng cường tổ chức tuyên truyền, phổ biến pháp luật an toàn thông tin mạng, nâng cao nhận thức về bảo đảm an toàn thông tin mạng. </w:t>
      </w:r>
    </w:p>
    <w:p w14:paraId="16F5935D" w14:textId="77777777" w:rsidR="003E3E4D"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Các bộ, ngành, địa phương chủ động phối hợp Bộ Thông tin và Truyền thông, Bộ Công an, Bộ Quốc phòng chỉ đạo các tổ chức, doanh nghiệp cung cấp dịch vụ trực tuyến phục vụ người dân, doanh nghiệp thuộc phạm vi quản lý nhà nước tăng cường bảo đảm an toàn thông tin mạng, tuân thủ đầy đủ quy định pháp luật về an toàn thông tin mạng, đặc biệt là quy định về bảo đảm an toàn hệ thống thông tin theo cấp độ. </w:t>
      </w:r>
    </w:p>
    <w:p w14:paraId="6623022B" w14:textId="77777777" w:rsidR="003E3E4D" w:rsidRPr="00CF2728" w:rsidRDefault="000B7E69" w:rsidP="000B7E69">
      <w:pPr>
        <w:spacing w:before="120" w:after="120" w:line="240" w:lineRule="auto"/>
        <w:ind w:firstLine="806"/>
        <w:jc w:val="both"/>
        <w:rPr>
          <w:rFonts w:ascii="Times New Roman" w:hAnsi="Times New Roman" w:cs="Times New Roman"/>
          <w:b/>
          <w:sz w:val="30"/>
          <w:szCs w:val="30"/>
          <w:highlight w:val="white"/>
        </w:rPr>
      </w:pPr>
      <w:r w:rsidRPr="00CF2728">
        <w:rPr>
          <w:rFonts w:ascii="Times New Roman" w:hAnsi="Times New Roman" w:cs="Times New Roman"/>
          <w:b/>
          <w:sz w:val="30"/>
          <w:szCs w:val="30"/>
          <w:highlight w:val="white"/>
        </w:rPr>
        <w:t xml:space="preserve">VI. MỘT SỐ GIẢI PHÁP PHÒNG, CHỐNG NẮNG NÓNG, HẠN HÁN, THIẾU NƯỚC, XÂM </w:t>
      </w:r>
      <w:r w:rsidRPr="00CF2728">
        <w:rPr>
          <w:rFonts w:ascii="Times New Roman" w:hAnsi="Times New Roman" w:cs="Times New Roman"/>
          <w:b/>
          <w:sz w:val="30"/>
          <w:szCs w:val="30"/>
          <w:highlight w:val="white"/>
          <w:u w:val="wave" w:color="FF0000"/>
        </w:rPr>
        <w:t>NHẬP MẶN</w:t>
      </w:r>
      <w:r w:rsidRPr="00CF2728">
        <w:rPr>
          <w:rFonts w:ascii="Times New Roman" w:hAnsi="Times New Roman" w:cs="Times New Roman"/>
          <w:b/>
          <w:sz w:val="30"/>
          <w:szCs w:val="30"/>
          <w:highlight w:val="white"/>
        </w:rPr>
        <w:t xml:space="preserve"> </w:t>
      </w:r>
    </w:p>
    <w:p w14:paraId="57336649" w14:textId="65F3A26E" w:rsidR="003E3E4D" w:rsidRPr="00CF2728" w:rsidRDefault="000B7E69" w:rsidP="00D12A9E">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Do ảnh hưởng của El Nino, từ đầu năm đến nay lượng mưa ở nhiều vùng trên cả nước bị thiếu hụt, nền nhiệt độ cao, nắng nóng kéo dài, hạn hán, thiếu nước, xâm nhập mặn đã xảy ra ở một số địa phương, nhất là ở Đồng bằng sông Cửu Long và miền Trung, Tây Nguyên.</w:t>
      </w:r>
      <w:r w:rsidR="00D12A9E">
        <w:rPr>
          <w:rFonts w:ascii="Times New Roman" w:hAnsi="Times New Roman" w:cs="Times New Roman"/>
          <w:sz w:val="30"/>
          <w:szCs w:val="30"/>
          <w:highlight w:val="white"/>
        </w:rPr>
        <w:t xml:space="preserve"> T</w:t>
      </w:r>
      <w:r w:rsidRPr="00CF2728">
        <w:rPr>
          <w:rFonts w:ascii="Times New Roman" w:hAnsi="Times New Roman" w:cs="Times New Roman"/>
          <w:sz w:val="30"/>
          <w:szCs w:val="30"/>
          <w:highlight w:val="white"/>
        </w:rPr>
        <w:t xml:space="preserve">heo dự báo của các cơ quan chuyên môn thuộc Bộ Tài nguyên và Môi trường và Bộ Nông nghiệp và Phát triển nông thôn, trong thời gian tới, nhiệt độ trung bình có xu hướng cao hơn trung bình nhiều năm, đặc biệt trong mùa hè; nắng nóng có khả năng tiếp tục xuất hiện nhiều đợt và gay gắt hơn trung bình nhiều năm; mùa lũ ở Bắc Bộ ít có khả năng đến sớm, dòng chảy đến các </w:t>
      </w:r>
      <w:r w:rsidRPr="00CF2728">
        <w:rPr>
          <w:rFonts w:ascii="Times New Roman" w:hAnsi="Times New Roman" w:cs="Times New Roman"/>
          <w:sz w:val="30"/>
          <w:szCs w:val="30"/>
          <w:highlight w:val="white"/>
          <w:u w:val="wave" w:color="FF0000"/>
        </w:rPr>
        <w:t>hồ chứa lớn</w:t>
      </w:r>
      <w:r w:rsidRPr="00CF2728">
        <w:rPr>
          <w:rFonts w:ascii="Times New Roman" w:hAnsi="Times New Roman" w:cs="Times New Roman"/>
          <w:sz w:val="30"/>
          <w:szCs w:val="30"/>
          <w:highlight w:val="white"/>
        </w:rPr>
        <w:t xml:space="preserve"> trên sông Đà có thể thiếu hụt 30 - 40% so với trung bình nhiều năm; </w:t>
      </w:r>
      <w:r w:rsidRPr="00CF2728">
        <w:rPr>
          <w:rFonts w:ascii="Times New Roman" w:hAnsi="Times New Roman" w:cs="Times New Roman"/>
          <w:sz w:val="30"/>
          <w:szCs w:val="30"/>
          <w:highlight w:val="white"/>
        </w:rPr>
        <w:lastRenderedPageBreak/>
        <w:t>nguy cơ tiếp tục xảy ra nắng nóng, hạn hán, thiếu nước, xâm nhập mặn, nhất là ở khu vực Trung Bộ và Nam Bộ.</w:t>
      </w:r>
    </w:p>
    <w:p w14:paraId="69E7F102" w14:textId="77777777" w:rsidR="003E3E4D"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 Để hạn chế thiệt hại đối với sản xuất kinh doanh, ảnh hưởng đến đời sống của Nhân dân, tại Chỉ thị số 11/CT-TTg,k ngày 01/4/2024, Thủ tướng Chính phủ yêu cầu các bộ, ngành, địa phương theo chức năng, thực hiện một số nhiệm vụ sau: </w:t>
      </w:r>
    </w:p>
    <w:p w14:paraId="0215C88D" w14:textId="77777777" w:rsidR="003E3E4D"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Theo dõi chặt chẽ diễn biến và dự báo về thời tiết, khí tượng, thủy văn, nguồn nước, xâm nhập mặn; kiểm kê, nắm chắc thông tin về nguồn nước trên địa bàn để cập nhật phương án, kế hoạch phòng, chống nắng nóng, hạn hán, thiếu nước, xâm nhập mặn của địa phương phù hợp với các kịch bản nguồn nước; tổ chức tuyên truyền, hướng dẫn người dân chủ động có hình thức linh hoạt tích trữ nước ngọt, sử dụng nước tiết kiệm, hiệu quả, triệt để chống thất thoát, lãng phí nguồn nước ngọt. </w:t>
      </w:r>
    </w:p>
    <w:p w14:paraId="18BB6F24" w14:textId="77777777" w:rsidR="003E3E4D"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Tổ chức triển khai thực hiện kịp thời, có hiệu quả giải pháp phòng, chống nắng nóng, hạn hán, thiếu nước, xâm nhập mặn; trường hợp xảy ra thiếu nước không bảo đảm cung cấp đủ cho các nhu cầu sử dụng, phải ưu tiên </w:t>
      </w:r>
      <w:r w:rsidRPr="00CF2728">
        <w:rPr>
          <w:rFonts w:ascii="Times New Roman" w:hAnsi="Times New Roman" w:cs="Times New Roman"/>
          <w:sz w:val="30"/>
          <w:szCs w:val="30"/>
          <w:highlight w:val="white"/>
          <w:u w:val="wave" w:color="FF0000"/>
        </w:rPr>
        <w:t>cấp đủ nước</w:t>
      </w:r>
      <w:r w:rsidRPr="00CF2728">
        <w:rPr>
          <w:rFonts w:ascii="Times New Roman" w:hAnsi="Times New Roman" w:cs="Times New Roman"/>
          <w:sz w:val="30"/>
          <w:szCs w:val="30"/>
          <w:highlight w:val="white"/>
        </w:rPr>
        <w:t xml:space="preserve"> cho sinh hoạt, tưới cho cây lâu năm có giá trị kinh tế cao và các nhu cầu thiết yếu khác; vận hành hiệu quả các hệ thống, công trình thủy lợi để lấy nước, chủ động trữ nước bảo đảm đáp ứng nhu cầu tối thiểu </w:t>
      </w:r>
      <w:r w:rsidRPr="00CF2728">
        <w:rPr>
          <w:rFonts w:ascii="Times New Roman" w:hAnsi="Times New Roman" w:cs="Times New Roman"/>
          <w:sz w:val="30"/>
          <w:szCs w:val="30"/>
          <w:highlight w:val="white"/>
          <w:u w:val="wave" w:color="FF0000"/>
        </w:rPr>
        <w:t>nước tưới</w:t>
      </w:r>
      <w:r w:rsidRPr="00CF2728">
        <w:rPr>
          <w:rFonts w:ascii="Times New Roman" w:hAnsi="Times New Roman" w:cs="Times New Roman"/>
          <w:sz w:val="30"/>
          <w:szCs w:val="30"/>
          <w:highlight w:val="white"/>
        </w:rPr>
        <w:t xml:space="preserve"> cho cây trồng khi xảy ra thiếu nước, hạn chế thiệt hại đối với sản xuất kinh doanh, nhất là sản xuất nông nghiệp. </w:t>
      </w:r>
    </w:p>
    <w:p w14:paraId="69A3681B" w14:textId="77777777" w:rsidR="003E3E4D"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Xác định các khu vực có nguy cơ xảy ra thiếu nước sinh hoạt để chủ động tổ chức triển khai giải pháp bảo đảm cấp nước sinh hoạt cho Nhân dân, không để người dân thiếu nước sinh hoạt. Chủ động nạo vét các kênh mương, hồ chứa nước bị bồi lắng để khôi phục, tăng khả năng trữ nước, kết hợp tận thu vật liệu xây dựng theo quy định của pháp luật. Bố trí ngân sách địa phương để triển khai thực hiện các giải pháp phòng, chống hạn hán, xâm nhập mặn; ưu tiên bố trí kinh phí để đẩy nhanh tiến độ đầu tư xây dựng, sửa chữa, nâng cấp công trình phục vụ cấp nước, kiểm soát nguồn nước, đặc biệt công trình cấp nước sinh hoạt tập trung, công trình lấy nước ven sông và hồ chứa nước ngọt. </w:t>
      </w:r>
    </w:p>
    <w:p w14:paraId="3CDDD536" w14:textId="77777777" w:rsidR="003E3E4D"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Chủ động, kịp thời tổ chức theo dõi, dự báo chuyên ngành về nguồn nước, xâm nhập mặn, cung cấp thông tin cho các địa phương và người dân vùng ảnh hưởng; chủ động chỉ đạo, hướng dẫn, đôn đốc các địa phương triển khai các biện pháp ứng phó phù hợp, hiệu quả, giảm thiệt hại do hạn hán, xâm nhập mặn. </w:t>
      </w:r>
    </w:p>
    <w:p w14:paraId="254946B2" w14:textId="77777777" w:rsidR="003E3E4D"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Rà soát, đánh giá ảnh hưởng của tình trạng hạ thấp mực nước trên các </w:t>
      </w:r>
      <w:r w:rsidRPr="00CF2728">
        <w:rPr>
          <w:rFonts w:ascii="Times New Roman" w:hAnsi="Times New Roman" w:cs="Times New Roman"/>
          <w:sz w:val="30"/>
          <w:szCs w:val="30"/>
          <w:highlight w:val="white"/>
          <w:u w:val="wave" w:color="FF0000"/>
        </w:rPr>
        <w:t>tuyến sông</w:t>
      </w:r>
      <w:r w:rsidRPr="00CF2728">
        <w:rPr>
          <w:rFonts w:ascii="Times New Roman" w:hAnsi="Times New Roman" w:cs="Times New Roman"/>
          <w:sz w:val="30"/>
          <w:szCs w:val="30"/>
          <w:highlight w:val="white"/>
        </w:rPr>
        <w:t xml:space="preserve"> liên tỉnh đến khả năng lấy nước của các công trình thủy lợi để có giải pháp khắc phục, bảo đảm hoạt động của công trình thủy lợi; kịp thời hỗ trợ các địa </w:t>
      </w:r>
      <w:r w:rsidRPr="00CF2728">
        <w:rPr>
          <w:rFonts w:ascii="Times New Roman" w:hAnsi="Times New Roman" w:cs="Times New Roman"/>
          <w:sz w:val="30"/>
          <w:szCs w:val="30"/>
          <w:highlight w:val="white"/>
        </w:rPr>
        <w:lastRenderedPageBreak/>
        <w:t>phương triển khai công tác ứng phó hạn hán, xâm nhập mặn theo quy định của pháp luật.</w:t>
      </w:r>
    </w:p>
    <w:p w14:paraId="0729D87C" w14:textId="77777777" w:rsidR="003E3E4D"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 Theo dõi, dự báo sớm, đảm bảo độ tin cậy về tình hình thời tiết, khí tượng thủy văn, nắng nóng, hạn hán, xâm nhập mặn, kịp thời cung cấp thông tin cho các địa phương và cơ quan có liên quan để chủ động thực hiện các biện pháp phòng, chống hạn hán, thiếu nước, xâm nhập mặn. </w:t>
      </w:r>
    </w:p>
    <w:p w14:paraId="6B62BAE7" w14:textId="77777777" w:rsidR="003E3E4D"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Xây dựng phương án vận hành các </w:t>
      </w:r>
      <w:r w:rsidRPr="00CF2728">
        <w:rPr>
          <w:rFonts w:ascii="Times New Roman" w:hAnsi="Times New Roman" w:cs="Times New Roman"/>
          <w:sz w:val="30"/>
          <w:szCs w:val="30"/>
          <w:highlight w:val="white"/>
          <w:u w:val="wave" w:color="FF0000"/>
        </w:rPr>
        <w:t>hồ chứa</w:t>
      </w:r>
      <w:r w:rsidRPr="00CF2728">
        <w:rPr>
          <w:rFonts w:ascii="Times New Roman" w:hAnsi="Times New Roman" w:cs="Times New Roman"/>
          <w:sz w:val="30"/>
          <w:szCs w:val="30"/>
          <w:highlight w:val="white"/>
        </w:rPr>
        <w:t xml:space="preserve"> thủy điện và huy động điện phù hợp từ các nhà máy thủy điện để bảo đảm nước sinh hoạt, đáp ứng tốt nhất nhu cầu sử dụng nước khác, đồng thời sử dụng hiệu quả nguồn nước cho phát điện. Tăng cường phổ biến, hướng dẫn cho người dân các biện pháp bảo vệ sức khỏe, nhất là trong những ngày nắng nóng gay gắt kéo dài; nghiên cứu, triển khai phương án để từng bước chủ động cấp nước sinh hoạt cho người dân tại các khu vực thường xuyên xảy ra thiếu nước, xâm nhập mặn hàng năm. Làm tốt công tác truyền thông, đưa tin kịp thời, chính xác về tình hình nắng nóng, hạn hán, xâm nhập mặn. </w:t>
      </w:r>
    </w:p>
    <w:tbl>
      <w:tblPr>
        <w:tblStyle w:val="TableGrid"/>
        <w:tblW w:w="0" w:type="auto"/>
        <w:tblLook w:val="04A0" w:firstRow="1" w:lastRow="0" w:firstColumn="1" w:lastColumn="0" w:noHBand="0" w:noVBand="1"/>
      </w:tblPr>
      <w:tblGrid>
        <w:gridCol w:w="10026"/>
      </w:tblGrid>
      <w:tr w:rsidR="003F3C68" w:rsidRPr="00CF2728" w14:paraId="01D99E5D" w14:textId="77777777" w:rsidTr="003F3C68">
        <w:tc>
          <w:tcPr>
            <w:tcW w:w="10026" w:type="dxa"/>
          </w:tcPr>
          <w:p w14:paraId="45A9100D" w14:textId="77777777" w:rsidR="003F3C68" w:rsidRPr="00CF2728" w:rsidRDefault="003F3C68" w:rsidP="003F3C68">
            <w:pPr>
              <w:spacing w:before="120" w:after="120"/>
              <w:jc w:val="center"/>
              <w:rPr>
                <w:rFonts w:ascii="Times New Roman" w:hAnsi="Times New Roman" w:cs="Times New Roman"/>
                <w:sz w:val="30"/>
                <w:szCs w:val="30"/>
                <w:highlight w:val="white"/>
              </w:rPr>
            </w:pPr>
            <w:r w:rsidRPr="00CF2728">
              <w:rPr>
                <w:rFonts w:ascii="Times New Roman" w:hAnsi="Times New Roman" w:cs="Times New Roman"/>
                <w:b/>
                <w:sz w:val="30"/>
                <w:szCs w:val="30"/>
                <w:highlight w:val="white"/>
              </w:rPr>
              <w:t>HOẠT ĐỘNG ĐỐI NGOẠI VÀ                                                                       TÌNH HÌNH THẾ GIỚI THỜI GIAN GẦN ĐÂY</w:t>
            </w:r>
          </w:p>
        </w:tc>
      </w:tr>
    </w:tbl>
    <w:p w14:paraId="149D0EE2" w14:textId="77777777" w:rsidR="003E3E4D" w:rsidRPr="00CF2728" w:rsidRDefault="003E3E4D" w:rsidP="000B7E69">
      <w:pPr>
        <w:spacing w:before="120" w:after="120" w:line="240" w:lineRule="auto"/>
        <w:ind w:firstLine="806"/>
        <w:jc w:val="both"/>
        <w:rPr>
          <w:rFonts w:ascii="Times New Roman" w:hAnsi="Times New Roman" w:cs="Times New Roman"/>
          <w:sz w:val="30"/>
          <w:szCs w:val="30"/>
          <w:highlight w:val="white"/>
        </w:rPr>
      </w:pPr>
    </w:p>
    <w:p w14:paraId="6850B750" w14:textId="77777777" w:rsidR="003E3E4D" w:rsidRPr="00CF2728" w:rsidRDefault="000B7E69" w:rsidP="004B6853">
      <w:pPr>
        <w:spacing w:before="120" w:after="120" w:line="240" w:lineRule="auto"/>
        <w:ind w:firstLine="806"/>
        <w:jc w:val="both"/>
        <w:rPr>
          <w:rFonts w:ascii="Times New Roman" w:hAnsi="Times New Roman" w:cs="Times New Roman"/>
          <w:b/>
          <w:sz w:val="30"/>
          <w:szCs w:val="30"/>
          <w:highlight w:val="white"/>
        </w:rPr>
      </w:pPr>
      <w:r w:rsidRPr="00CF2728">
        <w:rPr>
          <w:rFonts w:ascii="Times New Roman" w:hAnsi="Times New Roman" w:cs="Times New Roman"/>
          <w:b/>
          <w:sz w:val="30"/>
          <w:szCs w:val="30"/>
          <w:highlight w:val="white"/>
        </w:rPr>
        <w:t>I.</w:t>
      </w:r>
      <w:r w:rsidR="004B6853" w:rsidRPr="00CF2728">
        <w:rPr>
          <w:rFonts w:ascii="Times New Roman" w:hAnsi="Times New Roman" w:cs="Times New Roman"/>
          <w:b/>
          <w:sz w:val="30"/>
          <w:szCs w:val="30"/>
          <w:highlight w:val="white"/>
        </w:rPr>
        <w:t xml:space="preserve"> </w:t>
      </w:r>
      <w:r w:rsidRPr="00CF2728">
        <w:rPr>
          <w:rFonts w:ascii="Times New Roman" w:hAnsi="Times New Roman" w:cs="Times New Roman"/>
          <w:b/>
          <w:sz w:val="30"/>
          <w:szCs w:val="30"/>
          <w:highlight w:val="white"/>
        </w:rPr>
        <w:t xml:space="preserve">MỘT SỐ KẾT QUẢ CHUYẾN THĂM CHÍNH THỨC NƯỚC CỘNG HÒA NHÂN DÂN TRUNG HOA CỦA CHỦ TỊCH QUỐC HỘI VƯƠNG ĐÌNH HUỆ </w:t>
      </w:r>
    </w:p>
    <w:p w14:paraId="7B956647" w14:textId="77777777" w:rsidR="003E3E4D" w:rsidRPr="00CF2728" w:rsidRDefault="000B7E69" w:rsidP="000B7E69">
      <w:pPr>
        <w:spacing w:before="120" w:after="120" w:line="240" w:lineRule="auto"/>
        <w:ind w:firstLine="806"/>
        <w:jc w:val="both"/>
        <w:rPr>
          <w:rFonts w:ascii="Times New Roman" w:hAnsi="Times New Roman" w:cs="Times New Roman"/>
          <w:i/>
          <w:sz w:val="30"/>
          <w:szCs w:val="30"/>
          <w:highlight w:val="white"/>
        </w:rPr>
      </w:pPr>
      <w:r w:rsidRPr="00CF2728">
        <w:rPr>
          <w:rFonts w:ascii="Times New Roman" w:hAnsi="Times New Roman" w:cs="Times New Roman"/>
          <w:i/>
          <w:sz w:val="30"/>
          <w:szCs w:val="30"/>
          <w:highlight w:val="white"/>
        </w:rPr>
        <w:t xml:space="preserve">Nhận lời mời của Ủy viên trưởng Ủy ban Thường vụ Đại hội đại biểu nhân dân toàn quốc Trung Quốc Triệu Lạc Tế, Ủy viên Bộ Chính trị, Chủ tịch Quốc hội Vương Đình Huệ dẫn đầu Đoàn đại biểu cấp cao nước Cộng hòa xã hội chủ nghĩa Việt Nam thăm chính thức nước Cộng hòa Nhân dân Trung Hoa từ ngày 07 - 12/4/2024. </w:t>
      </w:r>
    </w:p>
    <w:p w14:paraId="2D81B96A" w14:textId="77777777" w:rsidR="003E3E4D"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Chuyến thăm diễn ra trong bối cảnh sau 15 năm kể từ khi xác lập quan hệ Đối tác hợp tác chiến lược toàn diện, quan hệ giữa hai Đảng, hai nước Việt Nam - Trung Quốc không ngừng mở rộng và đi vào chiều sâu, hợp tác trên các lĩnh vực đạt nhiều tiến triển tích cực, toàn diện. Hai bên duy trì các hoạt động tiếp xúc, đối thoại và trao đổi đoàn ở các ngành, các cấp, nhất là các chuyến thăm cấp cao; ra “Tuyên bố chung về việc tiếp tục làm sâu sắc và nâng tầm quan hệ Đối tác Hợp tác Chiến lược Toàn diện, xây dựng Cộng đồng chia sẻ tương lai Việt Nam - Trung Quốc có ý nghĩa chiến lược”, nỗ lực vì lợi ích của nhân dân hai nước, vì hòa bình, ổn định, hợp tác và phát triển ở khu vực và trên thế giới.</w:t>
      </w:r>
    </w:p>
    <w:p w14:paraId="64B2E8A7" w14:textId="77777777" w:rsidR="003E3E4D"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 Chuyến thăm của Chủ tịch Quốc hội Vương Đình Huệ là chuyến thăm cấp cao đầu tiên sau khi hai nước nâng tầm quan hệ, cũng là chuyến thăm Trung Quốc </w:t>
      </w:r>
      <w:r w:rsidRPr="00CF2728">
        <w:rPr>
          <w:rFonts w:ascii="Times New Roman" w:hAnsi="Times New Roman" w:cs="Times New Roman"/>
          <w:sz w:val="30"/>
          <w:szCs w:val="30"/>
          <w:highlight w:val="white"/>
        </w:rPr>
        <w:lastRenderedPageBreak/>
        <w:t xml:space="preserve">đầu tiên của đồng chí Vương Đình Huệ trên cương vị Chủ tịch Quốc hội, có ý nghĩa hết sức quan trọng, định hướng chiến lược cho quan hệ song phương, cụ thể hóa nhận thức chung cấp cao và những kết quả đạt được trong chuyến thăm Trung Quốc của Tổng Bí thư Nguyễn Phú Trọng (tháng 10/2022) và chuyến thăm Việt Nam của Tổng Bí thư, Chủ tịch nước Trung Quốc Tập Cận Bình (tháng 12/2023) với 6 phương hướng hợp tác lớn, đặc biệt là thúc đẩy “lòng tin chính trị cao hơn”, củng cố “nền tảng xã hội vững 19 chắc hơn”, góp phần nâng tầm và làm sâu sắc quan hệ Đối tác Hợp tác Chiến lược Toàn diện Việt Nam - Trung Quốc; khẳng định chủ trương xuyên suốt, nhất quán của Đảng, Nhà nước Việt </w:t>
      </w:r>
      <w:r w:rsidRPr="00CF2728">
        <w:rPr>
          <w:rFonts w:ascii="Times New Roman" w:hAnsi="Times New Roman" w:cs="Times New Roman"/>
          <w:sz w:val="30"/>
          <w:szCs w:val="30"/>
          <w:highlight w:val="white"/>
          <w:u w:val="wave" w:color="FF0000"/>
        </w:rPr>
        <w:t>Nam coi</w:t>
      </w:r>
      <w:r w:rsidRPr="00CF2728">
        <w:rPr>
          <w:rFonts w:ascii="Times New Roman" w:hAnsi="Times New Roman" w:cs="Times New Roman"/>
          <w:sz w:val="30"/>
          <w:szCs w:val="30"/>
          <w:highlight w:val="white"/>
        </w:rPr>
        <w:t xml:space="preserve"> phát triển quan hệ với Trung Quốc là sự lựa chọn chiến lược, ưu tiên hàng đầu trong tổng thể đường lối đối ngoại của Việt Nam.</w:t>
      </w:r>
    </w:p>
    <w:p w14:paraId="3E944402" w14:textId="77777777" w:rsidR="003E3E4D"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 Trong khuôn khổ chuyến thăm, Chủ tịch Quốc hội Vương Đình Huệ đã hội kiến với đồng chí Tập Cận Bình, Tổng Bí thư Ban Chấp hành Trung ương Đảng Cộng sản Trung Quốc, Chủ tịch nước Cộng hòa Nhân dân Trung Hoa; hội đàm với đồng chí Triệu Lạc Tế, Ủy viên Thường vụ Bộ Chính trị Trung ương Đảng Cộng sản Trung Quốc, Ủy viên trưởng Ủy ban thường vụ Đại hội đại biểu nhân dân (Nhân Đại) toàn quốc Trung Quốc; hội kiến đồng chí Vương Hộ Ninh, Ủy viên Thường vụ Bộ Chính trị Trung ương Đảng Cộng sản Trung Quốc, Chủ tịch </w:t>
      </w:r>
      <w:r w:rsidRPr="00CF2728">
        <w:rPr>
          <w:rFonts w:ascii="Times New Roman" w:hAnsi="Times New Roman" w:cs="Times New Roman"/>
          <w:sz w:val="30"/>
          <w:szCs w:val="30"/>
          <w:highlight w:val="white"/>
          <w:u w:val="wave" w:color="FF0000"/>
        </w:rPr>
        <w:t>Chính hiệp</w:t>
      </w:r>
      <w:r w:rsidRPr="00CF2728">
        <w:rPr>
          <w:rFonts w:ascii="Times New Roman" w:hAnsi="Times New Roman" w:cs="Times New Roman"/>
          <w:sz w:val="30"/>
          <w:szCs w:val="30"/>
          <w:highlight w:val="white"/>
        </w:rPr>
        <w:t xml:space="preserve"> toàn quốc Trung Quốc.</w:t>
      </w:r>
      <w:r w:rsidR="003E3E4D" w:rsidRPr="00CF2728">
        <w:rPr>
          <w:rFonts w:ascii="Times New Roman" w:hAnsi="Times New Roman" w:cs="Times New Roman"/>
          <w:sz w:val="30"/>
          <w:szCs w:val="30"/>
          <w:highlight w:val="white"/>
        </w:rPr>
        <w:t xml:space="preserve"> </w:t>
      </w:r>
      <w:r w:rsidRPr="00CF2728">
        <w:rPr>
          <w:rFonts w:ascii="Times New Roman" w:hAnsi="Times New Roman" w:cs="Times New Roman"/>
          <w:sz w:val="30"/>
          <w:szCs w:val="30"/>
          <w:highlight w:val="white"/>
        </w:rPr>
        <w:t xml:space="preserve"> Tại các cuộc hội kiến, hội đàm với lãnh đạo Đảng và Nhà nước Cộng hòa nhân dân Trung Hoa, Chủ tịch Quốc hội Vương Đình Huệ nhấn mạnh, phát triển quan hệ với Trung Quốc là lựa chọn chiến lược, ưu tiên hàng đầu trong đường lối đối ngoại độc lập, tự chủ, vì hòa bình, hợp tác và phát triển, đa phương hóa, đa dạng hóa quan hệ đối ngoại của Việt Nam; khẳng định Việt Nam nhất quán thực hiện chính sách “một Trung Quốc”. </w:t>
      </w:r>
    </w:p>
    <w:p w14:paraId="5901C56F" w14:textId="77777777" w:rsidR="003E3E4D" w:rsidRPr="00CF2728" w:rsidRDefault="000B7E69" w:rsidP="000B7E69">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Chủ tịch Quốc hội Vương Đình Huệ đề nghị hai bên củng cố và tăng cường tin cậy chính trị, tăng cường tiếp xúc cấp cao, triển khai tốt giao lưu, hợp tác kênh Đảng, Chính phủ, Quốc hội, Mặt trận Tổ quốc và trong các lĩnh vực quan trọng như ngoại giao, công an, quốc phòng. Nâng tầm kết nối chiến lược, tạo động lực tăng trưởng mới cho hợp tác hai nước, trọng tâm là thúc đẩy hợp tác thương mại, mở rộng nhập khẩu hàng hóa, nhất là nông sản của Việt Nam, đẩy mạnh kết nối giữa Việt Nam với những chiến lược phát triển lớn của Trung Quốc, kết nối đường sắt, đường bộ cao tốc, đường biển, đường hàng không, thúc đẩy hợp tác tài chính, tiền tệ, chuyển đổi số. Tăng cường giao lưu nhân dân, phát huy vai trò của đại biểu Quốc hội, </w:t>
      </w:r>
      <w:r w:rsidRPr="00CF2728">
        <w:rPr>
          <w:rFonts w:ascii="Times New Roman" w:hAnsi="Times New Roman" w:cs="Times New Roman"/>
          <w:sz w:val="30"/>
          <w:szCs w:val="30"/>
          <w:highlight w:val="white"/>
          <w:u w:val="wave" w:color="FF0000"/>
        </w:rPr>
        <w:t>Nhân đại</w:t>
      </w:r>
      <w:r w:rsidRPr="00CF2728">
        <w:rPr>
          <w:rFonts w:ascii="Times New Roman" w:hAnsi="Times New Roman" w:cs="Times New Roman"/>
          <w:sz w:val="30"/>
          <w:szCs w:val="30"/>
          <w:highlight w:val="white"/>
        </w:rPr>
        <w:t xml:space="preserve"> của hai nước trong việc thông tin, tuyên truyền, </w:t>
      </w:r>
      <w:r w:rsidRPr="00CF2728">
        <w:rPr>
          <w:rFonts w:ascii="Times New Roman" w:hAnsi="Times New Roman" w:cs="Times New Roman"/>
          <w:sz w:val="30"/>
          <w:szCs w:val="30"/>
          <w:highlight w:val="white"/>
          <w:u w:val="wave" w:color="FF0000"/>
        </w:rPr>
        <w:t>tạo đồng thuận</w:t>
      </w:r>
      <w:r w:rsidRPr="00CF2728">
        <w:rPr>
          <w:rFonts w:ascii="Times New Roman" w:hAnsi="Times New Roman" w:cs="Times New Roman"/>
          <w:sz w:val="30"/>
          <w:szCs w:val="30"/>
          <w:highlight w:val="white"/>
        </w:rPr>
        <w:t xml:space="preserve"> xã hội, qua đó đẩy mạnh hợp tác giữa hai nước trên các lĩnh vực, góp phần cùng Đảng, Nhà nước xử lý thỏa đáng vấn đề trên biển theo tinh thần kiểm soát và giải quyết bất đồng tốt hơn. </w:t>
      </w:r>
    </w:p>
    <w:p w14:paraId="340022D2" w14:textId="77777777" w:rsidR="003E3E4D" w:rsidRPr="00CF2728" w:rsidRDefault="000B7E69" w:rsidP="0090095B">
      <w:pPr>
        <w:spacing w:before="120" w:after="120" w:line="240" w:lineRule="auto"/>
        <w:ind w:firstLine="805"/>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lastRenderedPageBreak/>
        <w:t xml:space="preserve">Trong khuôn khổ chuyến </w:t>
      </w:r>
      <w:r w:rsidRPr="00CF2728">
        <w:rPr>
          <w:rFonts w:ascii="Times New Roman" w:hAnsi="Times New Roman" w:cs="Times New Roman"/>
          <w:sz w:val="30"/>
          <w:szCs w:val="30"/>
          <w:highlight w:val="white"/>
          <w:u w:val="wave" w:color="FF0000"/>
        </w:rPr>
        <w:t>thăm</w:t>
      </w:r>
      <w:r w:rsidRPr="00CF2728">
        <w:rPr>
          <w:rFonts w:ascii="Times New Roman" w:hAnsi="Times New Roman" w:cs="Times New Roman"/>
          <w:sz w:val="30"/>
          <w:szCs w:val="30"/>
          <w:highlight w:val="white"/>
        </w:rPr>
        <w:t xml:space="preserve">, hai bên đã ký Thỏa thuận hợp tác giữa Quốc hội Việt Nam và Đại hội đại biểu nhân dân toàn quốc Trung Quốc. Theo thỏa thuận, hai bên sẽ </w:t>
      </w:r>
      <w:r w:rsidRPr="00CF2728">
        <w:rPr>
          <w:rFonts w:ascii="Times New Roman" w:hAnsi="Times New Roman" w:cs="Times New Roman"/>
          <w:sz w:val="30"/>
          <w:szCs w:val="30"/>
          <w:highlight w:val="white"/>
          <w:u w:val="wave" w:color="FF0000"/>
        </w:rPr>
        <w:t>thành</w:t>
      </w:r>
      <w:r w:rsidRPr="00CF2728">
        <w:rPr>
          <w:rFonts w:ascii="Times New Roman" w:hAnsi="Times New Roman" w:cs="Times New Roman"/>
          <w:sz w:val="30"/>
          <w:szCs w:val="30"/>
          <w:highlight w:val="white"/>
        </w:rPr>
        <w:t xml:space="preserve"> lập Ủy ban hợp tác giữa Quốc hội Việt Nam và Nhân đại toàn quốc Trung Quốc; thông qua các hình thức hợp tác và thúc đẩy giao lưu, hợp tác địa phương, đặc biệt là các tỉnh, khu tự trị biên giới hai nước. Bên cạnh đó, hai bên ký kết Thỏa thuận 20 hợp tác giữa Văn phòng Quốc hội Việt Nam và Văn phòng Nhân đại toàn quốc Trung Quốc và nhiều thỏa thuận giữa một số bộ, ngành. Điều này góp phần nâng tầm và làm sâu sắc, thực chất hơn nữa quan hệ giữa hai Cơ quan lập pháp, đưa mối quan hệ này trở thành trụ cột quan trọng trong tổng thể quan hệ hai Đảng, hai Nhà nước. </w:t>
      </w:r>
    </w:p>
    <w:p w14:paraId="0444908F" w14:textId="77777777" w:rsidR="003E3E4D" w:rsidRPr="00CF2728" w:rsidRDefault="000B7E69" w:rsidP="0090095B">
      <w:pPr>
        <w:spacing w:before="120" w:after="120" w:line="240" w:lineRule="auto"/>
        <w:ind w:firstLine="805"/>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Các tờ báo lớn của Trung Quốc như: Tân Hoa xã, Nhân dân Nhật báo, Thời báo Hoàn cầu, Đài Truyền hình Trung ương Trung Quốc... đã đồng loạt đưa tin về các hoạt động của Đoàn đại biểu cấp cao Việt Nam tại Trung Quốc. Trong đó, khẳng định Trung Quốc sẵn sàng cùng Việt Nam thực hiện hiệu quả nhận thức chung cấp cao quan trọng mà Tổng Bí thư Ban Chấp hành Trung ương Đảng Cộng sản Trung Quốc Tập Cận Bình và Tổng Bí thư Ban Chấp hành Trung ương Đảng Cộng sản Việt Nam Nguyễn Phú Trọng đã đạt được; thúc đẩy giao lưu hợp tác trên tất cả các kênh, các cấp và các lĩnh vực…; Trung Quốc sẵn sàng trao đổi kinh nghiệm với Việt Nam để tăng cường xây dựng nền dân chủ pháp quyền, kiên định đi theo con đường dân chủ xã hội chủ nghĩa do người dân hai nước lựa chọn.</w:t>
      </w:r>
    </w:p>
    <w:p w14:paraId="556A6F40" w14:textId="77777777" w:rsidR="003E3E4D" w:rsidRPr="00CF2728" w:rsidRDefault="000B7E69" w:rsidP="0090095B">
      <w:pPr>
        <w:spacing w:before="120" w:after="120" w:line="240" w:lineRule="auto"/>
        <w:ind w:firstLine="805"/>
        <w:jc w:val="both"/>
        <w:rPr>
          <w:rFonts w:ascii="Times New Roman" w:hAnsi="Times New Roman" w:cs="Times New Roman"/>
          <w:b/>
          <w:sz w:val="30"/>
          <w:szCs w:val="30"/>
          <w:highlight w:val="white"/>
        </w:rPr>
      </w:pPr>
      <w:r w:rsidRPr="00CF2728">
        <w:rPr>
          <w:rFonts w:ascii="Times New Roman" w:hAnsi="Times New Roman" w:cs="Times New Roman"/>
          <w:i/>
          <w:sz w:val="30"/>
          <w:szCs w:val="30"/>
          <w:highlight w:val="white"/>
        </w:rPr>
        <w:t xml:space="preserve"> </w:t>
      </w:r>
      <w:r w:rsidRPr="00CF2728">
        <w:rPr>
          <w:rFonts w:ascii="Times New Roman" w:hAnsi="Times New Roman" w:cs="Times New Roman"/>
          <w:b/>
          <w:sz w:val="30"/>
          <w:szCs w:val="30"/>
          <w:highlight w:val="white"/>
        </w:rPr>
        <w:t xml:space="preserve">II. TỔNG GIÁM MỤC, BỘ TRƯỞNG NGOẠI GIAO TÒA THÁNH VATICAN PAUL RICHARD GALLAGHER THĂM VIỆT NAM </w:t>
      </w:r>
    </w:p>
    <w:p w14:paraId="6F3AD804" w14:textId="77777777" w:rsidR="004B6853" w:rsidRPr="00CF2728" w:rsidRDefault="000B7E69" w:rsidP="0090095B">
      <w:pPr>
        <w:spacing w:before="120" w:after="120" w:line="240" w:lineRule="auto"/>
        <w:ind w:firstLine="805"/>
        <w:jc w:val="both"/>
        <w:rPr>
          <w:rFonts w:ascii="Times New Roman" w:hAnsi="Times New Roman" w:cs="Times New Roman"/>
          <w:i/>
          <w:sz w:val="30"/>
          <w:szCs w:val="30"/>
          <w:highlight w:val="white"/>
        </w:rPr>
      </w:pPr>
      <w:r w:rsidRPr="00CF2728">
        <w:rPr>
          <w:rFonts w:ascii="Times New Roman" w:hAnsi="Times New Roman" w:cs="Times New Roman"/>
          <w:i/>
          <w:sz w:val="30"/>
          <w:szCs w:val="30"/>
          <w:highlight w:val="white"/>
        </w:rPr>
        <w:t xml:space="preserve">Từ ngày 09 - 14/04/2024, đức Tổng Giám mục, Bộ trưởng Ngoại giao Tòa Thánh Vatican Paul Richard Gallagher thăm Việt Nam. Đây là chuyến thăm Việt Nam đầu tiên của Tổng Giám mục Paul Richard Gallagher trên cương vị Bộ trưởng Ngoại giao Tòa thánh. Chuyến thăm diễn ra trong bối cảnh quan hệ giữa Việt Nam - Tòa thành Vantican thời gian qua có nhiều bước phát triển tích cực, thể hiện qua việc hai bên duy trì tiếp xúc cấp cao và triển khai hiệu quả cơ chế Tổ Công tác hỗn hợp Việt Nam - Vantican. </w:t>
      </w:r>
    </w:p>
    <w:p w14:paraId="3F7E15A1" w14:textId="77777777" w:rsidR="004B6853" w:rsidRPr="00CF2728" w:rsidRDefault="000B7E69" w:rsidP="0090095B">
      <w:pPr>
        <w:spacing w:before="120" w:after="120" w:line="240" w:lineRule="auto"/>
        <w:ind w:firstLine="805"/>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Tháng 7/2023, trong chuyến thăm Vatican, Chủ tịch nước Võ Văn Thưởng và Giáo hoàng Francis đã công bố việc hai bên thống nhất Quy chế hoạt động của Đại diện Thường trú và Văn phòng Đại diện Thường trú ở Việt Nam. Ngày 23/12/2023, Giáo hoàng Francis đã bổ nhiệm Tổng Giám mục Marek Zalewski làm Đại diện Tòa thánh Vatican thường trú tại Việt Nam. Ngày 31/01/2024, Tổng Giám mục Marek Zalewski đến Việt Nam đảm nhiệm chức vụ này. </w:t>
      </w:r>
    </w:p>
    <w:p w14:paraId="631084D9" w14:textId="77777777" w:rsidR="004B6853" w:rsidRPr="00CF2728" w:rsidRDefault="000B7E69" w:rsidP="0090095B">
      <w:pPr>
        <w:spacing w:before="120" w:after="120" w:line="240" w:lineRule="auto"/>
        <w:ind w:firstLine="805"/>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Tại các buổi làm việc, tiếp xúc, lãnh đạo cấp cao Việt Nam nhấn mạnh, Việt Nam thực hiện nhất quán đường lối đối ngoại độc lập, tự chủ, đa phương hóa, đa dạng hóa, là đối tác tin cậy và thành viên có trách nhiệm của cộng đồng quốc tế; </w:t>
      </w:r>
      <w:r w:rsidRPr="00CF2728">
        <w:rPr>
          <w:rFonts w:ascii="Times New Roman" w:hAnsi="Times New Roman" w:cs="Times New Roman"/>
          <w:sz w:val="30"/>
          <w:szCs w:val="30"/>
          <w:highlight w:val="white"/>
        </w:rPr>
        <w:lastRenderedPageBreak/>
        <w:t xml:space="preserve">mong muốn phát triển quan hệ với các nước trên nguyên tắc bình đẳng, tôn trọng lẫn nhau, hợp tác cùng có lợi, phù hợp với luật pháp quốc tế. Đồng thời, khẳng định Nhà nước Việt </w:t>
      </w:r>
      <w:r w:rsidRPr="00CF2728">
        <w:rPr>
          <w:rFonts w:ascii="Times New Roman" w:hAnsi="Times New Roman" w:cs="Times New Roman"/>
          <w:sz w:val="30"/>
          <w:szCs w:val="30"/>
          <w:highlight w:val="white"/>
          <w:u w:val="wave" w:color="FF0000"/>
        </w:rPr>
        <w:t>Nam luôn</w:t>
      </w:r>
      <w:r w:rsidRPr="00CF2728">
        <w:rPr>
          <w:rFonts w:ascii="Times New Roman" w:hAnsi="Times New Roman" w:cs="Times New Roman"/>
          <w:sz w:val="30"/>
          <w:szCs w:val="30"/>
          <w:highlight w:val="white"/>
        </w:rPr>
        <w:t xml:space="preserve"> nhất quán thực hiện chính sách tôn trọng và bảo đảm tự do tín ngưỡng, tôn giáo của mọi người dân; nhấn mạnh tầm quan trọng của khối đại đoàn kết toàn dân tộc, trong đó tôn giáo là một trong những nguồn lực góp phần xây dựng và phát triển đất nước. Nhà nước Việt Nam </w:t>
      </w:r>
      <w:r w:rsidRPr="00CF2728">
        <w:rPr>
          <w:rFonts w:ascii="Times New Roman" w:hAnsi="Times New Roman" w:cs="Times New Roman"/>
          <w:sz w:val="30"/>
          <w:szCs w:val="30"/>
          <w:highlight w:val="white"/>
          <w:u w:val="wave" w:color="FF0000"/>
        </w:rPr>
        <w:t>luôn dành</w:t>
      </w:r>
      <w:r w:rsidRPr="00CF2728">
        <w:rPr>
          <w:rFonts w:ascii="Times New Roman" w:hAnsi="Times New Roman" w:cs="Times New Roman"/>
          <w:sz w:val="30"/>
          <w:szCs w:val="30"/>
          <w:highlight w:val="white"/>
        </w:rPr>
        <w:t xml:space="preserve"> sự quan tâm và tạo thuận lợi cho các tôn giáo, trong đó có Công giáo, hoạt động và phát triển theo quy định của Hiến pháp và pháp luật. </w:t>
      </w:r>
    </w:p>
    <w:p w14:paraId="0BC55DFD" w14:textId="77777777" w:rsidR="004B6853" w:rsidRPr="00CF2728" w:rsidRDefault="000B7E69" w:rsidP="0090095B">
      <w:pPr>
        <w:spacing w:before="120" w:after="120" w:line="240" w:lineRule="auto"/>
        <w:ind w:firstLine="805"/>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Tổng Giám mục, Bộ trưởng Ngoại giao Tòa thánh Vatican Paul Richard Gallagher chúc mừng những thành tựu phát triển kinh tế - xã hội và đối ngoại của Việt Nam, tự hào có đóng góp của cộng đồng Công giáo Việt Nam; tin tưởng rằng cộng đồng Công giáo mong muốn và có khả năng đóng góp nhiều hơn nữa cho sự phát triển thịnh vượng của đất nước Việt Nam. </w:t>
      </w:r>
    </w:p>
    <w:p w14:paraId="2DB36EA1" w14:textId="77777777" w:rsidR="004B6853" w:rsidRPr="00CF2728" w:rsidRDefault="000B7E69" w:rsidP="0090095B">
      <w:pPr>
        <w:spacing w:before="120" w:after="120" w:line="240" w:lineRule="auto"/>
        <w:ind w:firstLine="805"/>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Tổng Giám mục, Bộ trưởng Ngoại giao Tòa thánh Gallagher ấn tượng trước sự phát triển tốt đẹp của quan hệ Việt Nam - Tòa thánh thông qua việc duy trì các tiếp xúc cấp cao, vai trò tích cực của Nhóm công tác hỗn hợp Việt Nam - Vatican; mong muốn hai bên sớm tổ chức kỳ họp thứ 11 tại Hà Nội; bày tỏ cảm ơn các cơ quan chức năng Việt Nam tiếp tục hỗ trợ, tạo điều kiện cho các hoạt động của Đại diện Thường trú Tòa thánh tại Việt Nam hoàn thành tốt nhiệm vụ được Giáo hoàng Francis giao phó; tin tưởng với sự hiểu biết lẫn nhau, đối thoại chân thành, quan hệ Việt Nam - Tòa thánh sẽ đạt được những tiến triển mới. </w:t>
      </w:r>
    </w:p>
    <w:p w14:paraId="57A7E769" w14:textId="77777777" w:rsidR="004B6853" w:rsidRPr="00CF2728" w:rsidRDefault="000B7E69" w:rsidP="0090095B">
      <w:pPr>
        <w:spacing w:before="120" w:after="120" w:line="240" w:lineRule="auto"/>
        <w:ind w:firstLine="805"/>
        <w:jc w:val="both"/>
        <w:rPr>
          <w:rFonts w:ascii="Times New Roman" w:hAnsi="Times New Roman" w:cs="Times New Roman"/>
          <w:b/>
          <w:sz w:val="30"/>
          <w:szCs w:val="30"/>
          <w:highlight w:val="white"/>
        </w:rPr>
      </w:pPr>
      <w:r w:rsidRPr="00CF2728">
        <w:rPr>
          <w:rFonts w:ascii="Times New Roman" w:hAnsi="Times New Roman" w:cs="Times New Roman"/>
          <w:b/>
          <w:sz w:val="30"/>
          <w:szCs w:val="30"/>
          <w:highlight w:val="white"/>
        </w:rPr>
        <w:t xml:space="preserve">III. MỘT SỐ NÉT CHÍNH VỀ TÌNH HÌNH KINH TẾ THẾ GIỚI QUÝ I NĂM 2024 </w:t>
      </w:r>
    </w:p>
    <w:p w14:paraId="5F658793" w14:textId="77777777" w:rsidR="004B6853" w:rsidRPr="00CF2728" w:rsidRDefault="000B7E69" w:rsidP="0090095B">
      <w:pPr>
        <w:spacing w:before="120" w:after="120" w:line="240" w:lineRule="auto"/>
        <w:ind w:firstLine="805"/>
        <w:jc w:val="both"/>
        <w:rPr>
          <w:rFonts w:ascii="Times New Roman" w:hAnsi="Times New Roman" w:cs="Times New Roman"/>
          <w:i/>
          <w:sz w:val="30"/>
          <w:szCs w:val="30"/>
          <w:highlight w:val="white"/>
        </w:rPr>
      </w:pPr>
      <w:r w:rsidRPr="00CF2728">
        <w:rPr>
          <w:rFonts w:ascii="Times New Roman" w:hAnsi="Times New Roman" w:cs="Times New Roman"/>
          <w:i/>
          <w:sz w:val="30"/>
          <w:szCs w:val="30"/>
          <w:highlight w:val="white"/>
        </w:rPr>
        <w:t xml:space="preserve">Những tháng đầu năm 2024, kinh tế thế giới chịu sự tác động tiêu cực của nhiều yếu tố như: Cạnh tranh chiến lược giữa các nước lớn gay gắt hơn; xung đột Nga - Ukraine tiếp tục kéo dài, xung đột địa chính trị tại Biển Đỏ, dải Gaza leo thang, tiếp tục làm gia tăng rủi ro đối với an toàn hàng hải, thương mại quốc tế, chuỗi cung ứng hàng hóa, dầu thô, lương thực toàn cầu… nhưng vẫn tiếp tục xu hướng khởi sắc. </w:t>
      </w:r>
    </w:p>
    <w:p w14:paraId="550F09D6" w14:textId="77777777" w:rsidR="004B6853" w:rsidRPr="00CF2728" w:rsidRDefault="000B7E69" w:rsidP="0090095B">
      <w:pPr>
        <w:spacing w:before="120" w:after="120" w:line="240" w:lineRule="auto"/>
        <w:ind w:firstLine="805"/>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Chỉ số PMI tổng hợp toàn cầu tháng 2/2024 đạt 52,1 điểm, ghi nhận mức cao nhất kể từ tháng 6/2023. Đáng lưu ý, tăng trưởng được ghi nhận ở cả khu vực sản xuất và khu vực dịch vụ. Sản lượng đang tăng ở Mỹ và các nền kinh tế mới nổi như Trung Quốc, Ấn Độ và Brazil, trong khi vẫn tiếp tục xu thế suy giảm ở Nhật Bản và châu Âu. Tăng trưởng kinh tế thế giới có xu hướng cải thiện tốt hơn so với kỳ vọng và hướng tới mức năm 2023. </w:t>
      </w:r>
    </w:p>
    <w:p w14:paraId="3CF9451D" w14:textId="77777777" w:rsidR="004B6853" w:rsidRPr="00CF2728" w:rsidRDefault="000B7E69" w:rsidP="0090095B">
      <w:pPr>
        <w:spacing w:before="120" w:after="120" w:line="240" w:lineRule="auto"/>
        <w:ind w:firstLine="805"/>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Trong dự báo mới nhất (tháng 01/2024), Quỹ Tiền tệ quốc tế đã điều chỉnh dự báo tốc độ tăng trưởng kinh tế thế giới về mức 3,1%, bằng với mức tương ứng </w:t>
      </w:r>
      <w:r w:rsidRPr="00CF2728">
        <w:rPr>
          <w:rFonts w:ascii="Times New Roman" w:hAnsi="Times New Roman" w:cs="Times New Roman"/>
          <w:sz w:val="30"/>
          <w:szCs w:val="30"/>
          <w:highlight w:val="white"/>
        </w:rPr>
        <w:lastRenderedPageBreak/>
        <w:t xml:space="preserve">năm 2023 và tăng 0,2 điểm% so với dự báo trước đó (tháng 11/2023). Mức điều chỉnh tăng này dựa vào sự phục hồi của kinh tế Mỹ và các nước có nền kinh tế mới nổi và đang phát triển đang được cải thiện theo thời gian cùng với đó là duy trì đà 22 tăng trưởng tốt của </w:t>
      </w:r>
      <w:r w:rsidRPr="00CF2728">
        <w:rPr>
          <w:rFonts w:ascii="Times New Roman" w:hAnsi="Times New Roman" w:cs="Times New Roman"/>
          <w:sz w:val="30"/>
          <w:szCs w:val="30"/>
          <w:highlight w:val="white"/>
          <w:u w:val="wave" w:color="FF0000"/>
        </w:rPr>
        <w:t>nhóm nước</w:t>
      </w:r>
      <w:r w:rsidRPr="00CF2728">
        <w:rPr>
          <w:rFonts w:ascii="Times New Roman" w:hAnsi="Times New Roman" w:cs="Times New Roman"/>
          <w:sz w:val="30"/>
          <w:szCs w:val="30"/>
          <w:highlight w:val="white"/>
        </w:rPr>
        <w:t xml:space="preserve"> đang phát triển có thu nhập thấp.</w:t>
      </w:r>
    </w:p>
    <w:p w14:paraId="41DD325E" w14:textId="77777777" w:rsidR="004B6853" w:rsidRPr="00CF2728" w:rsidRDefault="000B7E69" w:rsidP="0090095B">
      <w:pPr>
        <w:spacing w:before="120" w:after="120" w:line="240" w:lineRule="auto"/>
        <w:ind w:firstLine="805"/>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 Khu vực Đông Á và Thái Bình Dương, tuy còn chậm hơn so với trước đại dịch, nhưng hiện đang phát triển nhanh hơn so với phần còn lại của thế giới5 . Phục hồi thương mại là nguyên nhân chính giúp các nước đang phát triển ở Châu Á - Thái Bình Dương (ngoại trừ Trung Quốc6 ) tăng trưởng 4,6% trong năm 2024 - nhanh hơn mức 4,4% đạt được vào năm 2023. </w:t>
      </w:r>
    </w:p>
    <w:p w14:paraId="5DE208E7" w14:textId="77777777" w:rsidR="004B6853" w:rsidRPr="00CF2728" w:rsidRDefault="000B7E69" w:rsidP="0090095B">
      <w:pPr>
        <w:spacing w:before="120" w:after="120" w:line="240" w:lineRule="auto"/>
        <w:ind w:firstLine="805"/>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Lạm phát toàn cầu vẫn ở mức cao song đã hạ nhiệt, dự báo sẽ ổn định vào cuối năm 2024. Theo dự báo mới nhất của IMF (tháng 01/2024), lạm phát thế giới năm 2023 ước là 6,8%, dự báo năm 2024 hạ xuống còn khoảng 5,8%. Tiến trình giảm lạm phát đang tiếp diễn ở các nền kinh tế phương Tây trong năm nay có lợi cho các ngân hàng trung ương có ảnh hưởng trên thế giới hoạch định kế hoạch nới lỏng chính sách tiền tệ thắt chặt đã áp dụng trong hai năm qua nhằm kiềm chế đà tăng cao của lạm phát. Thụy Sĩ đã trở thành nền kinh tế lớn đầu tiên cắt giảm lãi suất và Ngân hàng trung ương Nhật Bản cũng tăng lãi suất lần đầu tiên sau 17 năm. </w:t>
      </w:r>
    </w:p>
    <w:p w14:paraId="437C6E12" w14:textId="77777777" w:rsidR="004B6853" w:rsidRPr="00CF2728" w:rsidRDefault="000B7E69" w:rsidP="0090095B">
      <w:pPr>
        <w:spacing w:before="120" w:after="120" w:line="240" w:lineRule="auto"/>
        <w:ind w:firstLine="805"/>
        <w:jc w:val="both"/>
        <w:rPr>
          <w:rFonts w:ascii="Times New Roman" w:hAnsi="Times New Roman" w:cs="Times New Roman"/>
          <w:sz w:val="30"/>
          <w:szCs w:val="30"/>
          <w:highlight w:val="white"/>
        </w:rPr>
      </w:pPr>
      <w:r w:rsidRPr="00CF2728">
        <w:rPr>
          <w:rFonts w:ascii="Times New Roman" w:hAnsi="Times New Roman" w:cs="Times New Roman"/>
          <w:i/>
          <w:sz w:val="30"/>
          <w:szCs w:val="30"/>
          <w:highlight w:val="white"/>
        </w:rPr>
        <w:t>Dòng vốn đầu tư nước ngoài có xu hướng chậm lại nhưng vẫn chuyển dịch mạnh vào khu vự</w:t>
      </w:r>
      <w:r w:rsidR="004B6853" w:rsidRPr="00CF2728">
        <w:rPr>
          <w:rFonts w:ascii="Times New Roman" w:hAnsi="Times New Roman" w:cs="Times New Roman"/>
          <w:i/>
          <w:sz w:val="30"/>
          <w:szCs w:val="30"/>
          <w:highlight w:val="white"/>
        </w:rPr>
        <w:t>c châu Á</w:t>
      </w:r>
      <w:r w:rsidRPr="00CF2728">
        <w:rPr>
          <w:rFonts w:ascii="Times New Roman" w:hAnsi="Times New Roman" w:cs="Times New Roman"/>
          <w:sz w:val="30"/>
          <w:szCs w:val="30"/>
          <w:highlight w:val="white"/>
        </w:rPr>
        <w:t xml:space="preserve"> . Tăng trưởng đầu tư ở cả các nền kinh tế phát triển và đang phát triển năm 2024 dự báo sẽ chậm lại trên phạm vi toàn cầu do bất ổn kinh tế, gánh nặng </w:t>
      </w:r>
      <w:r w:rsidRPr="00CF2728">
        <w:rPr>
          <w:rFonts w:ascii="Times New Roman" w:hAnsi="Times New Roman" w:cs="Times New Roman"/>
          <w:sz w:val="30"/>
          <w:szCs w:val="30"/>
          <w:highlight w:val="white"/>
          <w:u w:val="wave" w:color="FF0000"/>
        </w:rPr>
        <w:t>nợ cao</w:t>
      </w:r>
      <w:r w:rsidRPr="00CF2728">
        <w:rPr>
          <w:rFonts w:ascii="Times New Roman" w:hAnsi="Times New Roman" w:cs="Times New Roman"/>
          <w:sz w:val="30"/>
          <w:szCs w:val="30"/>
          <w:highlight w:val="white"/>
        </w:rPr>
        <w:t xml:space="preserve"> và lãi suất tăng. Tuy nhiên, xét về khu vực hấp dẫn các nhà đầu tư, dòng vốn FDI tiếp tục có xu hướng dịch chuyển mạnh về các nước châu Á. </w:t>
      </w:r>
    </w:p>
    <w:p w14:paraId="17976E73" w14:textId="77777777" w:rsidR="004B6853" w:rsidRPr="00CF2728" w:rsidRDefault="000B7E69" w:rsidP="0090095B">
      <w:pPr>
        <w:spacing w:before="120" w:after="120" w:line="240" w:lineRule="auto"/>
        <w:ind w:firstLine="805"/>
        <w:jc w:val="both"/>
        <w:rPr>
          <w:rFonts w:ascii="Times New Roman" w:hAnsi="Times New Roman" w:cs="Times New Roman"/>
          <w:sz w:val="30"/>
          <w:szCs w:val="30"/>
          <w:highlight w:val="white"/>
        </w:rPr>
      </w:pPr>
      <w:r w:rsidRPr="00CF2728">
        <w:rPr>
          <w:rFonts w:ascii="Times New Roman" w:hAnsi="Times New Roman" w:cs="Times New Roman"/>
          <w:i/>
          <w:sz w:val="30"/>
          <w:szCs w:val="30"/>
          <w:highlight w:val="white"/>
        </w:rPr>
        <w:t>Các nền kinh tế lớn trên thế giới cho thấy những dấu hiệu tích cực</w:t>
      </w:r>
      <w:r w:rsidRPr="00CF2728">
        <w:rPr>
          <w:rFonts w:ascii="Times New Roman" w:hAnsi="Times New Roman" w:cs="Times New Roman"/>
          <w:sz w:val="30"/>
          <w:szCs w:val="30"/>
          <w:highlight w:val="white"/>
        </w:rPr>
        <w:t>. (i) Kinh tế Mỹ đạt mức tăng trưởng 3,4% trong quý IV/2023, được điều chỉnh tăng so với mức 3,2% được báo cáo trước đó, phản ánh tăng trưởng trong mức chi tiêu của người tiêu dùng, gia tăng chi tiêu của doanh nghiệp và chính quyền địa phương. Trong dự báo mới nhất, Fed dự báo Mỹ sẽ đạt mức tăng trưởng 2,1% trong năm 2024 (tăng mạnh so với mức 1,4% đưa ra tháng 12 năm 2023), đồng thời cũng cao hơn so với tiềm năng tăng trưởng dài hạn. (</w:t>
      </w:r>
      <w:r w:rsidRPr="00CF2728">
        <w:rPr>
          <w:rFonts w:ascii="Times New Roman" w:hAnsi="Times New Roman" w:cs="Times New Roman"/>
          <w:sz w:val="30"/>
          <w:szCs w:val="30"/>
          <w:highlight w:val="white"/>
          <w:u w:val="wave" w:color="FF0000"/>
        </w:rPr>
        <w:t>ii</w:t>
      </w:r>
      <w:r w:rsidRPr="00CF2728">
        <w:rPr>
          <w:rFonts w:ascii="Times New Roman" w:hAnsi="Times New Roman" w:cs="Times New Roman"/>
          <w:sz w:val="30"/>
          <w:szCs w:val="30"/>
          <w:highlight w:val="white"/>
        </w:rPr>
        <w:t xml:space="preserve">) Kinh tế ở châu Âu tiếp tục giảm nhẹ, nhưng đang tiến tới ổn định. Chỉ số PMI của khu vực </w:t>
      </w:r>
      <w:r w:rsidRPr="00CF2728">
        <w:rPr>
          <w:rFonts w:ascii="Times New Roman" w:hAnsi="Times New Roman" w:cs="Times New Roman"/>
          <w:sz w:val="30"/>
          <w:szCs w:val="30"/>
          <w:highlight w:val="white"/>
          <w:u w:val="wave" w:color="FF0000"/>
        </w:rPr>
        <w:t>eurozone</w:t>
      </w:r>
      <w:r w:rsidRPr="00CF2728">
        <w:rPr>
          <w:rFonts w:ascii="Times New Roman" w:hAnsi="Times New Roman" w:cs="Times New Roman"/>
          <w:sz w:val="30"/>
          <w:szCs w:val="30"/>
          <w:highlight w:val="white"/>
        </w:rPr>
        <w:t xml:space="preserve"> ở mức 49,9 trong tháng 3/2024, so với mức 49,2 của tháng 2/2024. Hoạt động kinh tế ổn định chủ yếu nhờ vào sự phục hồi của lĩnh vực dịch vụ. (iii) Kinh tế Trung Quốc đón nhận nhiều thông tin thuận lợi, phản ánh những dấu hiệu tăng trưởng tích cực của nền kinh tế lớn thứ hai thế giới. Tại kỳ họp Quốc hội Trung Quốc tháng 3/2024, Chính phủ Trung Quốc công bố đặt mục tiêu tăng trưởng GDP “khoảng 5%” cho năm 2024, tương tự như mục tiêu của năm 2023; </w:t>
      </w:r>
      <w:r w:rsidRPr="00CF2728">
        <w:rPr>
          <w:rFonts w:ascii="Times New Roman" w:hAnsi="Times New Roman" w:cs="Times New Roman"/>
          <w:sz w:val="30"/>
          <w:szCs w:val="30"/>
          <w:highlight w:val="white"/>
          <w:u w:val="wave" w:color="FF0000"/>
        </w:rPr>
        <w:t>tạo thêm</w:t>
      </w:r>
      <w:r w:rsidRPr="00CF2728">
        <w:rPr>
          <w:rFonts w:ascii="Times New Roman" w:hAnsi="Times New Roman" w:cs="Times New Roman"/>
          <w:sz w:val="30"/>
          <w:szCs w:val="30"/>
          <w:highlight w:val="white"/>
        </w:rPr>
        <w:t xml:space="preserve"> 12 triệu việc làm mới ở khu vực đô thị trong năm 2024 và duy trì tỷ lệ thất nghiệp ở thành thị ở mức khoảng 5,5%, đồng thời tiếp tục duy trì chính sách tiền tệ thận trọng 5Thông cáo báo chí </w:t>
      </w:r>
      <w:r w:rsidRPr="00CF2728">
        <w:rPr>
          <w:rFonts w:ascii="Times New Roman" w:hAnsi="Times New Roman" w:cs="Times New Roman"/>
          <w:sz w:val="30"/>
          <w:szCs w:val="30"/>
          <w:highlight w:val="white"/>
        </w:rPr>
        <w:lastRenderedPageBreak/>
        <w:t>của WB ngày 01/4/2024. 6Trung Quốc sẽ giảm tốc xuống mức tăng trưởng 4,5% (so với mức 5,2% của năm 2023). 7Liên hợp quốc, Báo cáo thực trạng và triển vọng kinh tế thế giới năm 2024. 23 và chính sách tài khóa chủ động, với tỷ lệ thâm hụt ngân sách tính trên GDP trong năm 2024 dự kiến khoảng 3%.</w:t>
      </w:r>
    </w:p>
    <w:p w14:paraId="2774F750" w14:textId="77777777" w:rsidR="004B6853" w:rsidRPr="00CF2728" w:rsidRDefault="000B7E69" w:rsidP="0090095B">
      <w:pPr>
        <w:spacing w:before="120" w:after="120" w:line="240" w:lineRule="auto"/>
        <w:ind w:firstLine="805"/>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 Các nước ưu tiên tìm kiếm động lực kinh tế mới để tranh thủ thành quả của Cách mạng 4.0 và các xu thế công nghệ mới, đặc biệt là Trí tuệ nhân tạo (AI). Điều này khiến các nước tăng cường hợp tác quốc tế trong quản trị AI, tối ưu hoá lợi ích và giảm thiểu rủi ro.</w:t>
      </w:r>
    </w:p>
    <w:p w14:paraId="4D40811E" w14:textId="77777777" w:rsidR="004B6853" w:rsidRPr="00CF2728" w:rsidRDefault="000B7E69" w:rsidP="0090095B">
      <w:pPr>
        <w:spacing w:before="120" w:after="120" w:line="240" w:lineRule="auto"/>
        <w:ind w:firstLine="805"/>
        <w:jc w:val="both"/>
        <w:rPr>
          <w:rFonts w:ascii="Times New Roman" w:hAnsi="Times New Roman" w:cs="Times New Roman"/>
          <w:b/>
          <w:sz w:val="30"/>
          <w:szCs w:val="30"/>
          <w:highlight w:val="white"/>
        </w:rPr>
      </w:pPr>
      <w:r w:rsidRPr="00CF2728">
        <w:rPr>
          <w:rFonts w:ascii="Times New Roman" w:hAnsi="Times New Roman" w:cs="Times New Roman"/>
          <w:b/>
          <w:sz w:val="30"/>
          <w:szCs w:val="30"/>
          <w:highlight w:val="white"/>
        </w:rPr>
        <w:t xml:space="preserve"> IV. KHÓA HỌP THƯỜNG KỲ LẦN THỨ 55 CỦA HỘI ĐỒNG NHÂN QUYỀN LIÊN HỢP QUỐC </w:t>
      </w:r>
    </w:p>
    <w:p w14:paraId="3EA6398F" w14:textId="77777777" w:rsidR="004B6853" w:rsidRPr="00CF2728" w:rsidRDefault="000B7E69" w:rsidP="0090095B">
      <w:pPr>
        <w:spacing w:before="120" w:after="120" w:line="240" w:lineRule="auto"/>
        <w:ind w:firstLine="805"/>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Khóa họp thường kỳ lần thứ 55 của Hội đồng Nhân quyền Liên hợp quốc (LHQ) đã bế mạc vào ngày 05/4/2024, với 32 nghị quyết và 2 quyết định được thông qua. Đoàn Việt Nam do Bộ trưởng Bộ Ngoại giao Bùi Thanh Sơn dẫn đầu đã tham dự Khóa họp trên cương vị thành viên Hội đồng Nhân quyền nhiệm kỳ 2023 - 2025. </w:t>
      </w:r>
    </w:p>
    <w:p w14:paraId="09FAFEBD" w14:textId="77777777" w:rsidR="004B6853" w:rsidRPr="00CF2728" w:rsidRDefault="000B7E69" w:rsidP="0090095B">
      <w:pPr>
        <w:spacing w:before="120" w:after="120" w:line="240" w:lineRule="auto"/>
        <w:ind w:firstLine="805"/>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Hội đồng Nhân quyền </w:t>
      </w:r>
      <w:r w:rsidRPr="00CF2728">
        <w:rPr>
          <w:rFonts w:ascii="Times New Roman" w:hAnsi="Times New Roman" w:cs="Times New Roman"/>
          <w:sz w:val="30"/>
          <w:szCs w:val="30"/>
          <w:highlight w:val="white"/>
          <w:u w:val="wave" w:color="FF0000"/>
        </w:rPr>
        <w:t>LHQ khóa</w:t>
      </w:r>
      <w:r w:rsidRPr="00CF2728">
        <w:rPr>
          <w:rFonts w:ascii="Times New Roman" w:hAnsi="Times New Roman" w:cs="Times New Roman"/>
          <w:sz w:val="30"/>
          <w:szCs w:val="30"/>
          <w:highlight w:val="white"/>
        </w:rPr>
        <w:t xml:space="preserve"> này đã tổ chức thành công phiên họp cấp cao; 7 phiên thảo luận chuyên đề - về phổ cập quyền con người, chống hận thù tôn giáo dẫn đến kích động phân biệt, thù địch, bạo lực, các thách thức và thực tiễn để bảo đảm quyền an sinh xã hội và cung cấp dịch vụ công chất lượng, quyền người khuyết tật; 2 phiên thảo luận về quyền trẻ em; kỷ niệm Ngày quốc tế chống phân biệt chủng tộc; các phiên thảo luận, đối thoại và các cơ chế nhân quyền của LHQ; những phiên thảo luận, đối thoại về tình hình nhân quyền tại các nước trên thế giới.</w:t>
      </w:r>
    </w:p>
    <w:p w14:paraId="7D0B5FB0" w14:textId="77777777" w:rsidR="004B6853" w:rsidRPr="00CF2728" w:rsidRDefault="000B7E69" w:rsidP="0090095B">
      <w:pPr>
        <w:spacing w:before="120" w:after="120" w:line="240" w:lineRule="auto"/>
        <w:ind w:firstLine="805"/>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 Phát biểu tại phiên khai mạc khóa họp, Bộ trưởng Bộ Ngoại giao Bùi Thanh Sơn khẳng định lại các ưu tiên của Việt Nam khi tham gia Hội đồng Nhân quyền LHQ, trong đó có bảo vệ các nhóm dễ bị tổn thương, bình đẳng giới, chuyển đổi số và quyền con người. Đồng thời, tuyên bố và kêu gọi các nước ủng hộ Việt Nam tái ứng cử làm thành viên Hội đồng Nhân quyền nhiệm kỳ 2026 - 2028. </w:t>
      </w:r>
    </w:p>
    <w:p w14:paraId="3862EAA2" w14:textId="77777777" w:rsidR="004B6853" w:rsidRPr="00CF2728" w:rsidRDefault="000B7E69" w:rsidP="0090095B">
      <w:pPr>
        <w:spacing w:before="120" w:after="120" w:line="240" w:lineRule="auto"/>
        <w:ind w:firstLine="805"/>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Đoàn Việt Nam đã tích cực phát biểu tại nhiều phiên họp, thảo luận về đảm bảo các quyền cụ thể như quyền môi trường trong lành, bền vững; quyền lương thực; quyền văn hóa; quyền của người khuyết tật; quyền trẻ em… Ngoài ra, đoàn Việt Nam còn tích cực tiếp xúc, trao đổi, tham vấn với các đoàn đại biểu của các nước, đồng bảo trợ một số sáng kiến trên tinh thần đối thoại và hợp tác; thực hiện nhiệm vụ của thành viên Hội đồng Nhân quyền trong công tác tham vấn, bỏ phiếu thông qua 32 dự thảo nghị quyết và 2 quyết định của Hội đồng Nhân quyền... Trong các phát biểu, đoàn Việt Nam đề cao chủ trương nhất quán, nỗ lực và thành tựu trong công cuộc thúc đẩy và bảo vệ quyền con người; khẳng định Việt Nam </w:t>
      </w:r>
      <w:r w:rsidRPr="00CF2728">
        <w:rPr>
          <w:rFonts w:ascii="Times New Roman" w:hAnsi="Times New Roman" w:cs="Times New Roman"/>
          <w:sz w:val="30"/>
          <w:szCs w:val="30"/>
          <w:highlight w:val="white"/>
        </w:rPr>
        <w:lastRenderedPageBreak/>
        <w:t xml:space="preserve">cam kết phát triển bền vững vì lợi ích của người dân; nhấn mạnh sự cần thiết phải giải quyết tình trạng bất bình đẳng, bảo vệ những người dễ bị tổn thương. </w:t>
      </w:r>
    </w:p>
    <w:p w14:paraId="45D020E4" w14:textId="77777777" w:rsidR="004B6853" w:rsidRPr="00CF2728" w:rsidRDefault="000B7E69" w:rsidP="0090095B">
      <w:pPr>
        <w:spacing w:before="120" w:after="120" w:line="240" w:lineRule="auto"/>
        <w:ind w:firstLine="805"/>
        <w:jc w:val="both"/>
        <w:rPr>
          <w:rFonts w:ascii="Times New Roman" w:hAnsi="Times New Roman" w:cs="Times New Roman"/>
          <w:b/>
          <w:sz w:val="30"/>
          <w:szCs w:val="30"/>
          <w:highlight w:val="white"/>
        </w:rPr>
      </w:pPr>
      <w:r w:rsidRPr="00CF2728">
        <w:rPr>
          <w:rFonts w:ascii="Times New Roman" w:hAnsi="Times New Roman" w:cs="Times New Roman"/>
          <w:b/>
          <w:sz w:val="30"/>
          <w:szCs w:val="30"/>
          <w:highlight w:val="white"/>
        </w:rPr>
        <w:t xml:space="preserve">V. MỘT SỐ SỰ KIỆN THẾ GIỚI ĐÁNG CHÚ Ý </w:t>
      </w:r>
    </w:p>
    <w:p w14:paraId="5C8AB513" w14:textId="77777777" w:rsidR="004B6853" w:rsidRPr="00CF2728" w:rsidRDefault="000B7E69" w:rsidP="0090095B">
      <w:pPr>
        <w:spacing w:before="120" w:after="120" w:line="240" w:lineRule="auto"/>
        <w:ind w:firstLine="805"/>
        <w:jc w:val="both"/>
        <w:rPr>
          <w:rFonts w:ascii="Times New Roman" w:hAnsi="Times New Roman" w:cs="Times New Roman"/>
          <w:sz w:val="30"/>
          <w:szCs w:val="30"/>
          <w:highlight w:val="white"/>
        </w:rPr>
      </w:pPr>
      <w:r w:rsidRPr="00CF2728">
        <w:rPr>
          <w:rFonts w:ascii="Times New Roman" w:hAnsi="Times New Roman" w:cs="Times New Roman"/>
          <w:b/>
          <w:sz w:val="30"/>
          <w:szCs w:val="30"/>
          <w:highlight w:val="white"/>
        </w:rPr>
        <w:t>- Bộ Nội vụ Anh khởi động chiến dịch truyền thông về di cư bất hợp pháp tại Việt Nam</w:t>
      </w:r>
      <w:r w:rsidRPr="00CF2728">
        <w:rPr>
          <w:rFonts w:ascii="Times New Roman" w:hAnsi="Times New Roman" w:cs="Times New Roman"/>
          <w:sz w:val="30"/>
          <w:szCs w:val="30"/>
          <w:highlight w:val="white"/>
        </w:rPr>
        <w:t xml:space="preserve">. </w:t>
      </w:r>
    </w:p>
    <w:p w14:paraId="50518978" w14:textId="77777777" w:rsidR="004B6853" w:rsidRPr="00CF2728" w:rsidRDefault="000B7E69" w:rsidP="0090095B">
      <w:pPr>
        <w:spacing w:before="120" w:after="120" w:line="240" w:lineRule="auto"/>
        <w:ind w:firstLine="805"/>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Chương trình truyền thông tại Việt Nam là bước đi mới nhất của Anh trong chiến dịch hợp tác quốc tế nhằm giải quyết cuộc khủng hoảng di cư toàn cầu. Thông qua chương trình này, Anh muốn cảnh báo những nguy cơ khi nhập cảnh trái phép vào Anh, đồng thời vạch trần thủ đoạn của các đường dây buôn người. Các chiến dịch tương tự đang được Chính phủ Anh xem xét thực hiện tại các quốc gia ưu tiên khác. Chương trình sẽ thông qua mạng xã hội Facebook và YouTube để tuyên truyền về những nguy hiểm mà người di cư phải đối mặt trong hành trình di cư bất hợp pháp đến Anh. Theo Bộ Nội vụ Anh, hằng năm, các băng nhóm tội phạm có tổ chức đưa hàng nghìn người từ khắp nơi trên thế giới, trong đó có Việt Nam, sang Anh bằng cách vượt Eo biển Manche bằng thuyền nhỏ. Số người tử vong trên hành trình vượt biển này trong năm 2023 tăng gấp 3 lần so với năm trước đó. </w:t>
      </w:r>
    </w:p>
    <w:p w14:paraId="6313AC30" w14:textId="77777777" w:rsidR="004B6853" w:rsidRPr="00CF2728" w:rsidRDefault="000B7E69" w:rsidP="0090095B">
      <w:pPr>
        <w:spacing w:before="120" w:after="120" w:line="240" w:lineRule="auto"/>
        <w:ind w:firstLine="805"/>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 </w:t>
      </w:r>
      <w:r w:rsidRPr="00CF2728">
        <w:rPr>
          <w:rFonts w:ascii="Times New Roman" w:hAnsi="Times New Roman" w:cs="Times New Roman"/>
          <w:b/>
          <w:i/>
          <w:sz w:val="30"/>
          <w:szCs w:val="30"/>
          <w:highlight w:val="white"/>
        </w:rPr>
        <w:t xml:space="preserve">Vụ tấn công Nhà hát Crocus City Hall ở ngoại ô Moskva (Moscow), Liên bang Nga </w:t>
      </w:r>
      <w:r w:rsidRPr="00CF2728">
        <w:rPr>
          <w:rFonts w:ascii="Times New Roman" w:hAnsi="Times New Roman" w:cs="Times New Roman"/>
          <w:sz w:val="30"/>
          <w:szCs w:val="30"/>
          <w:highlight w:val="white"/>
        </w:rPr>
        <w:t xml:space="preserve">diễn ra vào tối ngày 22/3/2024 đã khiến ít nhất 137 người thiệt mạng, là vụ khủng bố nghiêm trọng nhất trong những năm gần đây, làm dấy lên lo ngại về nguy cơ làn sóng tấn công khủng bố mới ở châu Âu. Trong bối cảnh Đức sẽ đăng cai Giải vô địch bóng đá châu Âu và sự kiện Thế vận hội Olympic ở Paris (Pháp), các quan chức an ninh Đức cho biết, có những dấu hiệu cho thấy các tay súng Hồi giáo cực đoan đang tìm cách xâm nhập vào Đức qua Ukraine dưới vỏ bọc người tị nạn. Pháp cũng đã nâng mức cảnh báo khủng bố lên cấp độ cao nhất sau vụ tấn công khủng bố ở Nga, đồng thời, công bố kế hoạch phong tỏa các khu vực rộng lớn ở trung tâm thủ đô Paris một tuần trước khi khai mạc Olympic. </w:t>
      </w:r>
    </w:p>
    <w:p w14:paraId="04C1A75A" w14:textId="77777777" w:rsidR="004B6853" w:rsidRPr="00CF2728" w:rsidRDefault="000B7E69" w:rsidP="0090095B">
      <w:pPr>
        <w:spacing w:before="120" w:after="120" w:line="240" w:lineRule="auto"/>
        <w:ind w:firstLine="805"/>
        <w:jc w:val="both"/>
        <w:rPr>
          <w:rFonts w:ascii="Times New Roman" w:hAnsi="Times New Roman" w:cs="Times New Roman"/>
          <w:b/>
          <w:sz w:val="30"/>
          <w:szCs w:val="30"/>
          <w:highlight w:val="white"/>
        </w:rPr>
      </w:pPr>
      <w:r w:rsidRPr="00CF2728">
        <w:rPr>
          <w:rFonts w:ascii="Times New Roman" w:hAnsi="Times New Roman" w:cs="Times New Roman"/>
          <w:b/>
          <w:sz w:val="30"/>
          <w:szCs w:val="30"/>
          <w:highlight w:val="white"/>
        </w:rPr>
        <w:t xml:space="preserve">- Căng thẳng trong quan hệ Israel - Iran: </w:t>
      </w:r>
    </w:p>
    <w:p w14:paraId="143DC91E" w14:textId="77777777" w:rsidR="004B6853" w:rsidRPr="00CF2728" w:rsidRDefault="000B7E69" w:rsidP="0090095B">
      <w:pPr>
        <w:spacing w:before="120" w:after="120" w:line="240" w:lineRule="auto"/>
        <w:ind w:firstLine="805"/>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Sau 6 tháng bùng phát, xung đột Hamas - Israel đang chuyển sang giai đoạn mới. Trong cuộc xung đột Hamas - Israel tại Dải Gaza, Iran tuyên bố ủng hộ Hamas chống lại Israel, kêu gọi các nước Hồi giáo cấm vận Israel. Điều này làm dấy lên những căng thẳng giữa Israel và Iran. Đỉnh điểm là ngày 01/4/2024, Iran cáo buộc Israel không kích nhằm vào cơ sở ngoại giao của Iran ở Damascus (thủ đô Syria), khiến 7 sĩ quan Iran thiệt mạng. Tiếp đó, tối ngày 13/4/2024, Iran đã phát động một cuộc tấn công quy mô lớn về phía Israel nhằm trả đũa hành động trên. Theo quân đội Israel, Iran đã phóng tổng cộng hơn 300 tên lửa và máy bay không người lái (UAV) hướng đến lãnh thổ Israel. Cuộc tấn công của Iran đánh </w:t>
      </w:r>
      <w:r w:rsidRPr="00CF2728">
        <w:rPr>
          <w:rFonts w:ascii="Times New Roman" w:hAnsi="Times New Roman" w:cs="Times New Roman"/>
          <w:sz w:val="30"/>
          <w:szCs w:val="30"/>
          <w:highlight w:val="white"/>
        </w:rPr>
        <w:lastRenderedPageBreak/>
        <w:t>dấu bước leo thang mới trong cuộc đối đầu giữa một bên là Iran và các lực lượng ủy nhiệm tại khu vực, với một bên là Israel và các đồng minh, bao 25 gồm Mỹ. Cuộc tấn công cũng đánh dấu lần đầu tiên Iran tiến hành một cuộc tấn công quân sự trực tiếp vào Israel.</w:t>
      </w:r>
    </w:p>
    <w:p w14:paraId="215937D3" w14:textId="77777777" w:rsidR="004B6853" w:rsidRPr="00CF2728" w:rsidRDefault="000B7E69" w:rsidP="0090095B">
      <w:pPr>
        <w:spacing w:before="120" w:after="120" w:line="240" w:lineRule="auto"/>
        <w:ind w:firstLine="805"/>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 Nhiều quốc gia bày tỏ quan ngại sâu sắc về tình hình căng thẳng giữa Iran - Israel nói riêng và xung đột tại Trung Đông nói chung, kêu gọi các bên kiềm chế, không để tình hình leo thang </w:t>
      </w:r>
      <w:r w:rsidRPr="00CF2728">
        <w:rPr>
          <w:rFonts w:ascii="Times New Roman" w:hAnsi="Times New Roman" w:cs="Times New Roman"/>
          <w:sz w:val="30"/>
          <w:szCs w:val="30"/>
          <w:highlight w:val="white"/>
          <w:u w:val="wave" w:color="FF0000"/>
        </w:rPr>
        <w:t>vượt tầm</w:t>
      </w:r>
      <w:r w:rsidRPr="00CF2728">
        <w:rPr>
          <w:rFonts w:ascii="Times New Roman" w:hAnsi="Times New Roman" w:cs="Times New Roman"/>
          <w:sz w:val="30"/>
          <w:szCs w:val="30"/>
          <w:highlight w:val="white"/>
        </w:rPr>
        <w:t xml:space="preserve"> kiểm soát. Tổng Thư ký LHQ Antonio Guterres bày tỏ quan ngại về nguy cơ leo thang căng thẳng trên khắp Trung Đông “với mức tàn phá lớn”; nhấn mạnh Trung Đông và thế giới “sẽ không thể chịu thêm bất kỳ cuộc chiến nào nữa”.</w:t>
      </w:r>
    </w:p>
    <w:p w14:paraId="76BF6EC5" w14:textId="77777777" w:rsidR="004B6853" w:rsidRPr="00CF2728" w:rsidRDefault="000B7E69" w:rsidP="0090095B">
      <w:pPr>
        <w:spacing w:before="120" w:after="120" w:line="240" w:lineRule="auto"/>
        <w:ind w:firstLine="805"/>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 Ngày 14/4/2024, trả lời câu hỏi phóng viên đề nghị cho biết phản ứng của Việt Nam trước vụ bắn tên lửa vào lãnh thổ Israel, Người phát ngôn Bộ Ngoại giao Phạm Thu Hằng nhấn mạnh: </w:t>
      </w:r>
    </w:p>
    <w:p w14:paraId="29096298" w14:textId="77777777" w:rsidR="004B6853" w:rsidRPr="00CF2728" w:rsidRDefault="000B7E69" w:rsidP="0090095B">
      <w:pPr>
        <w:spacing w:before="120" w:after="120" w:line="240" w:lineRule="auto"/>
        <w:ind w:firstLine="805"/>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Việt Nam quan ngại sâu sắc trước những diễn biến leo thang căng thẳng hiện nay tại khu vực Trung Đông, nhất là các hành động vũ lực vi phạm Hiến chương Liên hợp quốc và gây tổn thất cho người dân. </w:t>
      </w:r>
    </w:p>
    <w:p w14:paraId="681831C4" w14:textId="77777777" w:rsidR="004B6853" w:rsidRPr="00CF2728" w:rsidRDefault="000B7E69" w:rsidP="0090095B">
      <w:pPr>
        <w:spacing w:before="120" w:after="120" w:line="240" w:lineRule="auto"/>
        <w:ind w:firstLine="805"/>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Chúng tôi kêu gọi các bên liên quan kiềm chế, giải quyết bất đồng bằng các biện pháp hòa bình, tuân thủ nghiêm túc luật pháp quốc tế, Hiến chương và các nghị quyết liên quan của Liên hợp quốc, chấm dứt ngay các hành động vũ lực làm leo thang căng thẳng, vì an ninh, an toàn, hòa bình, ổn định ở khu vực và trên thế giới.</w:t>
      </w:r>
    </w:p>
    <w:p w14:paraId="033A1029" w14:textId="77777777" w:rsidR="001560A5" w:rsidRPr="00CF2728" w:rsidRDefault="001560A5" w:rsidP="000B7E69">
      <w:pPr>
        <w:spacing w:before="120" w:after="120" w:line="240" w:lineRule="auto"/>
        <w:ind w:firstLine="806"/>
        <w:jc w:val="both"/>
        <w:rPr>
          <w:rFonts w:ascii="Times New Roman" w:hAnsi="Times New Roman" w:cs="Times New Roman"/>
          <w:sz w:val="30"/>
          <w:szCs w:val="30"/>
          <w:highlight w:val="white"/>
        </w:rPr>
      </w:pPr>
    </w:p>
    <w:tbl>
      <w:tblPr>
        <w:tblStyle w:val="TableGrid"/>
        <w:tblW w:w="0" w:type="auto"/>
        <w:tblLook w:val="04A0" w:firstRow="1" w:lastRow="0" w:firstColumn="1" w:lastColumn="0" w:noHBand="0" w:noVBand="1"/>
      </w:tblPr>
      <w:tblGrid>
        <w:gridCol w:w="10026"/>
      </w:tblGrid>
      <w:tr w:rsidR="001560A5" w:rsidRPr="00CF2728" w14:paraId="153041C1" w14:textId="77777777" w:rsidTr="001560A5">
        <w:tc>
          <w:tcPr>
            <w:tcW w:w="10026" w:type="dxa"/>
          </w:tcPr>
          <w:p w14:paraId="658AB435" w14:textId="77777777" w:rsidR="001560A5" w:rsidRPr="00CF2728" w:rsidRDefault="001560A5" w:rsidP="0093323A">
            <w:pPr>
              <w:spacing w:before="120" w:after="120"/>
              <w:jc w:val="center"/>
              <w:rPr>
                <w:rFonts w:ascii="Times New Roman" w:hAnsi="Times New Roman" w:cs="Times New Roman"/>
                <w:sz w:val="30"/>
                <w:szCs w:val="30"/>
                <w:highlight w:val="white"/>
              </w:rPr>
            </w:pPr>
            <w:r w:rsidRPr="00CF2728">
              <w:rPr>
                <w:rFonts w:ascii="Times New Roman" w:hAnsi="Times New Roman" w:cs="Times New Roman"/>
                <w:b/>
                <w:bCs/>
                <w:color w:val="333333"/>
                <w:sz w:val="30"/>
                <w:szCs w:val="30"/>
                <w:highlight w:val="white"/>
                <w:shd w:val="clear" w:color="auto" w:fill="FFFFFF"/>
              </w:rPr>
              <w:t>ĐỊNH HƯỚNG SINH HOẠT CHI BỘ TRONG THÁNG 5 NĂM 2024</w:t>
            </w:r>
          </w:p>
        </w:tc>
      </w:tr>
    </w:tbl>
    <w:p w14:paraId="77575430" w14:textId="77777777" w:rsidR="001560A5" w:rsidRPr="00CF2728" w:rsidRDefault="001560A5" w:rsidP="000B7E69">
      <w:pPr>
        <w:spacing w:before="120" w:after="120" w:line="240" w:lineRule="auto"/>
        <w:ind w:firstLine="806"/>
        <w:jc w:val="both"/>
        <w:rPr>
          <w:rFonts w:ascii="Times New Roman" w:hAnsi="Times New Roman" w:cs="Times New Roman"/>
          <w:sz w:val="30"/>
          <w:szCs w:val="30"/>
          <w:highlight w:val="white"/>
        </w:rPr>
      </w:pPr>
    </w:p>
    <w:p w14:paraId="6C45B5CA" w14:textId="77777777" w:rsidR="001560A5" w:rsidRPr="00CF2728" w:rsidRDefault="001560A5" w:rsidP="0090095B">
      <w:pPr>
        <w:spacing w:before="120" w:after="120" w:line="240" w:lineRule="auto"/>
        <w:ind w:firstLine="567"/>
        <w:jc w:val="both"/>
        <w:rPr>
          <w:rFonts w:ascii="Times New Roman" w:hAnsi="Times New Roman" w:cs="Times New Roman"/>
          <w:color w:val="000000" w:themeColor="text1"/>
          <w:sz w:val="30"/>
          <w:szCs w:val="30"/>
          <w:highlight w:val="white"/>
          <w:shd w:val="clear" w:color="auto" w:fill="FFFFFF"/>
        </w:rPr>
      </w:pPr>
      <w:r w:rsidRPr="00CF2728">
        <w:rPr>
          <w:rFonts w:ascii="Times New Roman" w:hAnsi="Times New Roman" w:cs="Times New Roman"/>
          <w:b/>
          <w:bCs/>
          <w:color w:val="333333"/>
          <w:sz w:val="30"/>
          <w:szCs w:val="30"/>
          <w:highlight w:val="white"/>
          <w:shd w:val="clear" w:color="auto" w:fill="FFFFFF"/>
        </w:rPr>
        <w:t xml:space="preserve"> </w:t>
      </w:r>
      <w:r w:rsidRPr="001560A5">
        <w:rPr>
          <w:rFonts w:ascii="Times New Roman" w:hAnsi="Times New Roman" w:cs="Times New Roman"/>
          <w:color w:val="000000" w:themeColor="text1"/>
          <w:sz w:val="30"/>
          <w:szCs w:val="30"/>
          <w:highlight w:val="white"/>
          <w:shd w:val="clear" w:color="auto" w:fill="FFFFFF"/>
        </w:rPr>
        <w:t xml:space="preserve">* Thông tin thời sự về tình hình thế giới, trong nước, trong tỉnh; sinh hoạt chính trị, tư tưởng và tuyên truyền kỷ niệm các ngày lễ lớn của đất nước, địa phương trong tháng… cấp ủy, chi bộ lựa chọn nội dung trong Bản tin Thông báo nội bộ của Ban Tuyen giáo Tỉnh </w:t>
      </w:r>
      <w:r w:rsidRPr="001560A5">
        <w:rPr>
          <w:rFonts w:ascii="Times New Roman" w:hAnsi="Times New Roman" w:cs="Times New Roman"/>
          <w:color w:val="000000" w:themeColor="text1"/>
          <w:sz w:val="30"/>
          <w:szCs w:val="30"/>
          <w:highlight w:val="white"/>
          <w:u w:val="wave" w:color="FF0000"/>
          <w:shd w:val="clear" w:color="auto" w:fill="FFFFFF"/>
        </w:rPr>
        <w:t>ủy tháng</w:t>
      </w:r>
      <w:r w:rsidRPr="001560A5">
        <w:rPr>
          <w:rFonts w:ascii="Times New Roman" w:hAnsi="Times New Roman" w:cs="Times New Roman"/>
          <w:color w:val="000000" w:themeColor="text1"/>
          <w:sz w:val="30"/>
          <w:szCs w:val="30"/>
          <w:highlight w:val="white"/>
          <w:shd w:val="clear" w:color="auto" w:fill="FFFFFF"/>
        </w:rPr>
        <w:t xml:space="preserve"> </w:t>
      </w:r>
      <w:r w:rsidR="00EB25BF" w:rsidRPr="00CF2728">
        <w:rPr>
          <w:rFonts w:ascii="Times New Roman" w:hAnsi="Times New Roman" w:cs="Times New Roman"/>
          <w:color w:val="000000" w:themeColor="text1"/>
          <w:sz w:val="30"/>
          <w:szCs w:val="30"/>
          <w:highlight w:val="white"/>
          <w:shd w:val="clear" w:color="auto" w:fill="FFFFFF"/>
        </w:rPr>
        <w:t>5</w:t>
      </w:r>
      <w:r w:rsidRPr="001560A5">
        <w:rPr>
          <w:rFonts w:ascii="Times New Roman" w:hAnsi="Times New Roman" w:cs="Times New Roman"/>
          <w:color w:val="000000" w:themeColor="text1"/>
          <w:sz w:val="30"/>
          <w:szCs w:val="30"/>
          <w:highlight w:val="white"/>
          <w:shd w:val="clear" w:color="auto" w:fill="FFFFFF"/>
        </w:rPr>
        <w:t>-2024 để sinh hoạt. Trong đó, cần tập trung: </w:t>
      </w:r>
    </w:p>
    <w:p w14:paraId="495BE611" w14:textId="77777777" w:rsidR="00FE5E1E" w:rsidRPr="00CF2728" w:rsidRDefault="00FE5E1E" w:rsidP="0090095B">
      <w:pPr>
        <w:spacing w:before="120" w:after="120" w:line="240" w:lineRule="auto"/>
        <w:ind w:firstLine="567"/>
        <w:jc w:val="both"/>
        <w:rPr>
          <w:rFonts w:ascii="Times New Roman" w:eastAsia="Corbel" w:hAnsi="Times New Roman" w:cs="Times New Roman"/>
          <w:bCs/>
          <w:color w:val="000000"/>
          <w:sz w:val="30"/>
          <w:szCs w:val="30"/>
          <w:highlight w:val="white"/>
          <w:lang w:eastAsia="vi-VN" w:bidi="vi-VN"/>
        </w:rPr>
      </w:pPr>
      <w:r w:rsidRPr="00CF2728">
        <w:rPr>
          <w:rFonts w:ascii="Times New Roman" w:hAnsi="Times New Roman" w:cs="Times New Roman"/>
          <w:color w:val="000000" w:themeColor="text1"/>
          <w:sz w:val="30"/>
          <w:szCs w:val="30"/>
          <w:highlight w:val="white"/>
          <w:shd w:val="clear" w:color="auto" w:fill="FFFFFF"/>
        </w:rPr>
        <w:t xml:space="preserve">1. Tuyên truyền nội dung cốt lõi một số văn bản mới ban hành của Tỉnh gồm: </w:t>
      </w:r>
      <w:r w:rsidRPr="00CF2728">
        <w:rPr>
          <w:rFonts w:ascii="Times New Roman" w:eastAsia="Times New Roman" w:hAnsi="Times New Roman" w:cs="Times New Roman"/>
          <w:bCs/>
          <w:iCs/>
          <w:sz w:val="30"/>
          <w:szCs w:val="30"/>
          <w:highlight w:val="white"/>
        </w:rPr>
        <w:t xml:space="preserve">Chỉ thị số 46- CT/TU, </w:t>
      </w:r>
      <w:r w:rsidR="00BB699E" w:rsidRPr="00CF2728">
        <w:rPr>
          <w:rFonts w:ascii="Times New Roman" w:eastAsia="Times New Roman" w:hAnsi="Times New Roman" w:cs="Times New Roman"/>
          <w:bCs/>
          <w:iCs/>
          <w:sz w:val="30"/>
          <w:szCs w:val="30"/>
          <w:highlight w:val="white"/>
        </w:rPr>
        <w:t xml:space="preserve">Ngày 03/4/2024, </w:t>
      </w:r>
      <w:r w:rsidRPr="00CF2728">
        <w:rPr>
          <w:rFonts w:ascii="Times New Roman" w:eastAsia="Times New Roman" w:hAnsi="Times New Roman" w:cs="Times New Roman"/>
          <w:bCs/>
          <w:iCs/>
          <w:sz w:val="30"/>
          <w:szCs w:val="30"/>
          <w:highlight w:val="white"/>
        </w:rPr>
        <w:t xml:space="preserve">của Ban Thường vụ Tỉnh uỷ về </w:t>
      </w:r>
      <w:r w:rsidR="00242F02">
        <w:rPr>
          <w:rFonts w:ascii="Times New Roman" w:eastAsia="Corbel" w:hAnsi="Times New Roman" w:cs="Times New Roman"/>
          <w:bCs/>
          <w:color w:val="000000"/>
          <w:sz w:val="30"/>
          <w:szCs w:val="30"/>
          <w:highlight w:val="white"/>
          <w:lang w:val="vi-VN" w:eastAsia="vi-VN" w:bidi="vi-VN"/>
        </w:rPr>
        <w:t>tăng cườ</w:t>
      </w:r>
      <w:r w:rsidRPr="00CF2728">
        <w:rPr>
          <w:rFonts w:ascii="Times New Roman" w:eastAsia="Corbel" w:hAnsi="Times New Roman" w:cs="Times New Roman"/>
          <w:bCs/>
          <w:color w:val="000000"/>
          <w:sz w:val="30"/>
          <w:szCs w:val="30"/>
          <w:highlight w:val="white"/>
          <w:lang w:val="vi-VN" w:eastAsia="vi-VN" w:bidi="vi-VN"/>
        </w:rPr>
        <w:t>ng kỷ luật, kỷ cương, khắc phục tình trạng</w:t>
      </w:r>
      <w:r w:rsidRPr="00CF2728">
        <w:rPr>
          <w:rFonts w:ascii="Times New Roman" w:eastAsia="Corbel" w:hAnsi="Times New Roman" w:cs="Times New Roman"/>
          <w:bCs/>
          <w:color w:val="000000"/>
          <w:sz w:val="30"/>
          <w:szCs w:val="30"/>
          <w:highlight w:val="white"/>
          <w:lang w:eastAsia="vi-VN" w:bidi="vi-VN"/>
        </w:rPr>
        <w:t xml:space="preserve"> </w:t>
      </w:r>
      <w:r w:rsidRPr="00CF2728">
        <w:rPr>
          <w:rFonts w:ascii="Times New Roman" w:eastAsia="Corbel" w:hAnsi="Times New Roman" w:cs="Times New Roman"/>
          <w:bCs/>
          <w:color w:val="000000"/>
          <w:sz w:val="30"/>
          <w:szCs w:val="30"/>
          <w:highlight w:val="white"/>
          <w:lang w:val="vi-VN" w:eastAsia="vi-VN" w:bidi="vi-VN"/>
        </w:rPr>
        <w:t>né tr</w:t>
      </w:r>
      <w:r w:rsidR="00242F02">
        <w:rPr>
          <w:rFonts w:ascii="Times New Roman" w:eastAsia="Corbel" w:hAnsi="Times New Roman" w:cs="Times New Roman"/>
          <w:bCs/>
          <w:color w:val="000000"/>
          <w:sz w:val="30"/>
          <w:szCs w:val="30"/>
          <w:highlight w:val="white"/>
          <w:lang w:val="vi-VN" w:eastAsia="vi-VN" w:bidi="vi-VN"/>
        </w:rPr>
        <w:t>ánh</w:t>
      </w:r>
      <w:r w:rsidRPr="00CF2728">
        <w:rPr>
          <w:rFonts w:ascii="Times New Roman" w:eastAsia="Corbel" w:hAnsi="Times New Roman" w:cs="Times New Roman"/>
          <w:bCs/>
          <w:color w:val="000000"/>
          <w:sz w:val="30"/>
          <w:szCs w:val="30"/>
          <w:highlight w:val="white"/>
          <w:lang w:val="vi-VN" w:eastAsia="vi-VN" w:bidi="vi-VN"/>
        </w:rPr>
        <w:t>, đùn đẩy, sợ trách nhiệm trong thi hành nhiệm vụ</w:t>
      </w:r>
      <w:r w:rsidR="00BB699E" w:rsidRPr="00CF2728">
        <w:rPr>
          <w:rFonts w:ascii="Times New Roman" w:eastAsia="Corbel" w:hAnsi="Times New Roman" w:cs="Times New Roman"/>
          <w:bCs/>
          <w:color w:val="000000"/>
          <w:sz w:val="30"/>
          <w:szCs w:val="30"/>
          <w:highlight w:val="white"/>
          <w:lang w:eastAsia="vi-VN" w:bidi="vi-VN"/>
        </w:rPr>
        <w:t xml:space="preserve">; </w:t>
      </w:r>
      <w:r w:rsidR="00BB699E" w:rsidRPr="00CF2728">
        <w:rPr>
          <w:rFonts w:ascii="Times New Roman" w:eastAsia="Times New Roman" w:hAnsi="Times New Roman" w:cs="Times New Roman"/>
          <w:bCs/>
          <w:iCs/>
          <w:sz w:val="30"/>
          <w:szCs w:val="30"/>
          <w:highlight w:val="white"/>
        </w:rPr>
        <w:t xml:space="preserve">Chỉ thị số 47-CT/TU ngày 03/4/2024 của Ban Thường vụ Tỉnh uỷ về tăng cường lãnh đạo, chỉ đạo sử dụng nền tảng số “Sổ tay đảng viên điện tử tỉnh Yên Bái” trong sinh hoạt chi bộ’ Quy định số 50- QĐ/TU, ngày 15/4/2024 của </w:t>
      </w:r>
      <w:r w:rsidR="00A6474E" w:rsidRPr="00CF2728">
        <w:rPr>
          <w:rFonts w:ascii="Times New Roman" w:eastAsia="Times New Roman" w:hAnsi="Times New Roman" w:cs="Times New Roman"/>
          <w:bCs/>
          <w:iCs/>
          <w:sz w:val="30"/>
          <w:szCs w:val="30"/>
          <w:highlight w:val="white"/>
        </w:rPr>
        <w:t>B</w:t>
      </w:r>
      <w:r w:rsidR="00BB699E" w:rsidRPr="00CF2728">
        <w:rPr>
          <w:rFonts w:ascii="Times New Roman" w:eastAsia="Times New Roman" w:hAnsi="Times New Roman" w:cs="Times New Roman"/>
          <w:bCs/>
          <w:iCs/>
          <w:sz w:val="30"/>
          <w:szCs w:val="30"/>
          <w:highlight w:val="white"/>
        </w:rPr>
        <w:t>an Thường vụ Tỉnh uỷ</w:t>
      </w:r>
      <w:r w:rsidR="00A6474E" w:rsidRPr="00CF2728">
        <w:rPr>
          <w:rFonts w:ascii="Times New Roman" w:eastAsia="Times New Roman" w:hAnsi="Times New Roman" w:cs="Times New Roman"/>
          <w:bCs/>
          <w:iCs/>
          <w:sz w:val="30"/>
          <w:szCs w:val="30"/>
          <w:highlight w:val="white"/>
        </w:rPr>
        <w:t xml:space="preserve"> về </w:t>
      </w:r>
      <w:r w:rsidR="00242F02">
        <w:rPr>
          <w:rFonts w:ascii="Times New Roman" w:eastAsia="Times New Roman" w:hAnsi="Times New Roman" w:cs="Times New Roman"/>
          <w:bCs/>
          <w:iCs/>
          <w:sz w:val="30"/>
          <w:szCs w:val="30"/>
          <w:highlight w:val="white"/>
          <w:u w:val="wave" w:color="FF0000"/>
        </w:rPr>
        <w:t>kiểm</w:t>
      </w:r>
      <w:r w:rsidR="00A6474E" w:rsidRPr="00CF2728">
        <w:rPr>
          <w:rFonts w:ascii="Times New Roman" w:eastAsia="Times New Roman" w:hAnsi="Times New Roman" w:cs="Times New Roman"/>
          <w:bCs/>
          <w:iCs/>
          <w:sz w:val="30"/>
          <w:szCs w:val="30"/>
          <w:highlight w:val="white"/>
          <w:u w:val="wave" w:color="FF0000"/>
        </w:rPr>
        <w:t xml:space="preserve"> soát</w:t>
      </w:r>
      <w:r w:rsidR="00A6474E" w:rsidRPr="00CF2728">
        <w:rPr>
          <w:rFonts w:ascii="Times New Roman" w:eastAsia="Times New Roman" w:hAnsi="Times New Roman" w:cs="Times New Roman"/>
          <w:bCs/>
          <w:iCs/>
          <w:sz w:val="30"/>
          <w:szCs w:val="30"/>
          <w:highlight w:val="white"/>
        </w:rPr>
        <w:t xml:space="preserve"> quyền lực, phòng </w:t>
      </w:r>
      <w:r w:rsidR="00BB699E" w:rsidRPr="00CF2728">
        <w:rPr>
          <w:rFonts w:ascii="Times New Roman" w:eastAsia="Times New Roman" w:hAnsi="Times New Roman" w:cs="Times New Roman"/>
          <w:bCs/>
          <w:iCs/>
          <w:sz w:val="30"/>
          <w:szCs w:val="30"/>
          <w:highlight w:val="white"/>
        </w:rPr>
        <w:t xml:space="preserve">chống tham nhũng, tiêu cực </w:t>
      </w:r>
      <w:r w:rsidR="00BB699E" w:rsidRPr="00CF2728">
        <w:rPr>
          <w:rFonts w:ascii="Times New Roman" w:eastAsia="Times New Roman" w:hAnsi="Times New Roman" w:cs="Times New Roman"/>
          <w:bCs/>
          <w:iCs/>
          <w:sz w:val="30"/>
          <w:szCs w:val="30"/>
          <w:highlight w:val="white"/>
        </w:rPr>
        <w:lastRenderedPageBreak/>
        <w:t>tro</w:t>
      </w:r>
      <w:r w:rsidR="00A6474E" w:rsidRPr="00CF2728">
        <w:rPr>
          <w:rFonts w:ascii="Times New Roman" w:eastAsia="Times New Roman" w:hAnsi="Times New Roman" w:cs="Times New Roman"/>
          <w:bCs/>
          <w:iCs/>
          <w:sz w:val="30"/>
          <w:szCs w:val="30"/>
          <w:highlight w:val="white"/>
        </w:rPr>
        <w:t xml:space="preserve">ng công tác kiểm tra, </w:t>
      </w:r>
      <w:r w:rsidR="00A6474E" w:rsidRPr="00CF2728">
        <w:rPr>
          <w:rFonts w:ascii="Times New Roman" w:eastAsia="Times New Roman" w:hAnsi="Times New Roman" w:cs="Times New Roman"/>
          <w:bCs/>
          <w:iCs/>
          <w:sz w:val="30"/>
          <w:szCs w:val="30"/>
          <w:highlight w:val="white"/>
          <w:u w:val="wave" w:color="FF0000"/>
        </w:rPr>
        <w:t>giám soát</w:t>
      </w:r>
      <w:r w:rsidR="00A6474E" w:rsidRPr="00CF2728">
        <w:rPr>
          <w:rFonts w:ascii="Times New Roman" w:eastAsia="Times New Roman" w:hAnsi="Times New Roman" w:cs="Times New Roman"/>
          <w:bCs/>
          <w:iCs/>
          <w:sz w:val="30"/>
          <w:szCs w:val="30"/>
          <w:highlight w:val="white"/>
        </w:rPr>
        <w:t>, thi hành kỷ luật và hoạt động thanh tra, kiểm toán trên địa bàn tỉnh Yên Bái</w:t>
      </w:r>
    </w:p>
    <w:p w14:paraId="6595F25D" w14:textId="77777777" w:rsidR="00FC31C3" w:rsidRPr="00CF2728" w:rsidRDefault="00A6474E" w:rsidP="0090095B">
      <w:pPr>
        <w:spacing w:before="120" w:after="120" w:line="240" w:lineRule="auto"/>
        <w:ind w:firstLine="567"/>
        <w:jc w:val="both"/>
        <w:rPr>
          <w:rFonts w:ascii="Times New Roman" w:hAnsi="Times New Roman" w:cs="Times New Roman"/>
          <w:sz w:val="30"/>
          <w:szCs w:val="30"/>
          <w:highlight w:val="white"/>
        </w:rPr>
      </w:pPr>
      <w:r w:rsidRPr="00CF2728">
        <w:rPr>
          <w:rFonts w:ascii="Times New Roman" w:hAnsi="Times New Roman" w:cs="Times New Roman"/>
          <w:color w:val="000000" w:themeColor="text1"/>
          <w:sz w:val="30"/>
          <w:szCs w:val="30"/>
          <w:highlight w:val="white"/>
          <w:shd w:val="clear" w:color="auto" w:fill="FFFFFF"/>
        </w:rPr>
        <w:t xml:space="preserve">2. </w:t>
      </w:r>
      <w:r w:rsidR="00E508B9" w:rsidRPr="00CF2728">
        <w:rPr>
          <w:rFonts w:ascii="Times New Roman" w:hAnsi="Times New Roman" w:cs="Times New Roman"/>
          <w:sz w:val="30"/>
          <w:szCs w:val="30"/>
          <w:highlight w:val="white"/>
        </w:rPr>
        <w:t xml:space="preserve">Thông tin, tuyên truyền, phản ánh các sự kiện chính trị, xã hội quan trọng của đất nước, của tỉnh; các hoạt động đối nội, đối ngoại nổi bật của lãnh đạo Đảng, Nhà nước, địa phương trong tháng 4/2024; kết quả Phiên họp thứ 32 của Ủy ban Thường vụ Quốc hội; kỳ họp thứ bảy, Quốc hội khóa XV; triển khai thực hiện các nghị quyết, kết luận Hội nghị lần thứ 8 Ban Chấp hành Trung ương Đảng khóa XIII, kết quả thực hiện các chương trình hành động, Kế hoạch của Tỉnh ủy thực hiện Nghị quyết Trung ương 5, 6 (khóa XIII); </w:t>
      </w:r>
    </w:p>
    <w:p w14:paraId="447FD1F8" w14:textId="77777777" w:rsidR="00FC31C3" w:rsidRPr="00CF2728" w:rsidRDefault="00EB25BF" w:rsidP="0090095B">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3. </w:t>
      </w:r>
      <w:r w:rsidR="00E508B9" w:rsidRPr="00CF2728">
        <w:rPr>
          <w:rFonts w:ascii="Times New Roman" w:hAnsi="Times New Roman" w:cs="Times New Roman"/>
          <w:sz w:val="30"/>
          <w:szCs w:val="30"/>
          <w:highlight w:val="white"/>
        </w:rPr>
        <w:t>Thông tin, tuyên truyền về công tác xây dựng Đảng và xây dựng hệ thống chính trị; kết quả 5 năm thực hiện công tác xây dựng Đảng, nhiệm kỳ 2020 - 2025 và phương hướng, nhiệm vụ, giải pháp công tác xây dựng Đảng, nhiệm kỳ 2025 - 2030; kết quả triển khai thực hiện Kết luận số 21-KL/TW về đẩy mạnh xây dựng, chỉnh đốn Đảng và hệ thống chính trị; kiên quyết ngăn chặn, đẩy lùi, xử lý nghiêm cán bộ, đảng viên suy thoái về chính trị trị, đạo đức, lối sống, biểu hiện “tự diễn biến”, “tự chuyển hóa”, gắn với kết quả thực hiện “Học tập và làm theo tư tưởng, đạo đức, phong cách Hồ Chí Minh” và chuyên đề năm 2024 gắn với đợt sinh hoạt chính trị, tư tưởng sâu rộng nội dung tác phẩm “Kiên quyết, kiên trì đấu tranh phòng, chống tham nhũng, tiêu cực, góp phần xây dựng Đảng và Nhà nước ta ngày càng trong sạch, vững mạnh” của đồng chí Tổng Bí thư Nguyễn Phú Trọng ở</w:t>
      </w:r>
      <w:r w:rsidR="00FC31C3" w:rsidRPr="00CF2728">
        <w:rPr>
          <w:rFonts w:ascii="Times New Roman" w:hAnsi="Times New Roman" w:cs="Times New Roman"/>
          <w:sz w:val="30"/>
          <w:szCs w:val="30"/>
          <w:highlight w:val="white"/>
        </w:rPr>
        <w:t xml:space="preserve"> các chi, đảng bộ cơ sở và đoàn thể Khối</w:t>
      </w:r>
      <w:r w:rsidR="00E508B9" w:rsidRPr="00CF2728">
        <w:rPr>
          <w:rFonts w:ascii="Times New Roman" w:hAnsi="Times New Roman" w:cs="Times New Roman"/>
          <w:sz w:val="30"/>
          <w:szCs w:val="30"/>
          <w:highlight w:val="white"/>
        </w:rPr>
        <w:t>.</w:t>
      </w:r>
      <w:r w:rsidR="00FC31C3" w:rsidRPr="00CF2728">
        <w:rPr>
          <w:rFonts w:ascii="Times New Roman" w:hAnsi="Times New Roman" w:cs="Times New Roman"/>
          <w:sz w:val="30"/>
          <w:szCs w:val="30"/>
          <w:highlight w:val="white"/>
        </w:rPr>
        <w:t xml:space="preserve"> </w:t>
      </w:r>
      <w:r w:rsidR="00E508B9" w:rsidRPr="00CF2728">
        <w:rPr>
          <w:rFonts w:ascii="Times New Roman" w:hAnsi="Times New Roman" w:cs="Times New Roman"/>
          <w:sz w:val="30"/>
          <w:szCs w:val="30"/>
          <w:highlight w:val="white"/>
        </w:rPr>
        <w:t>Tiếp tục tuyên truyền, quán triệt chủ trương, đường lối, pháp luật về phòng, chống tham nhũng, tiêu cự</w:t>
      </w:r>
      <w:r w:rsidR="00FC31C3" w:rsidRPr="00CF2728">
        <w:rPr>
          <w:rFonts w:ascii="Times New Roman" w:hAnsi="Times New Roman" w:cs="Times New Roman"/>
          <w:sz w:val="30"/>
          <w:szCs w:val="30"/>
          <w:highlight w:val="white"/>
        </w:rPr>
        <w:t>c</w:t>
      </w:r>
      <w:r w:rsidR="00E508B9" w:rsidRPr="00CF2728">
        <w:rPr>
          <w:rFonts w:ascii="Times New Roman" w:hAnsi="Times New Roman" w:cs="Times New Roman"/>
          <w:sz w:val="30"/>
          <w:szCs w:val="30"/>
          <w:highlight w:val="white"/>
        </w:rPr>
        <w:t xml:space="preserve"> .</w:t>
      </w:r>
    </w:p>
    <w:p w14:paraId="76A6FE6B" w14:textId="77777777" w:rsidR="00FC31C3" w:rsidRPr="00CF2728" w:rsidRDefault="00EB25BF" w:rsidP="0090095B">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 xml:space="preserve">4. </w:t>
      </w:r>
      <w:r w:rsidR="00E508B9" w:rsidRPr="00CF2728">
        <w:rPr>
          <w:rFonts w:ascii="Times New Roman" w:hAnsi="Times New Roman" w:cs="Times New Roman"/>
          <w:sz w:val="30"/>
          <w:szCs w:val="30"/>
          <w:highlight w:val="white"/>
        </w:rPr>
        <w:t xml:space="preserve">Tuyên truyền các cuốn sách của Tổng Bí thư Nguyễn Phú Trọng: Xây dựng và phát triển nền đối ngoại, ngoại giao Việt Nam toàn diện, hiện đại, mang đậm bản sắc “cây tre Việt Nam”, “Phát huy truyền thống đại đoàn kết dân tộc, xây dựng đất nước ta ngày càng giàu mạnh, văn minh, hạnh phúc”, “Biến thách thức thành cơ hội, quyết tâm tạo đột phá đưa đất nước phát triển nhanh, bền vững”; “Xây dựng Đảng và hệ thống chính trị trong sạch, vững mạnh, góp phần thực hiện </w:t>
      </w:r>
      <w:r w:rsidR="00E508B9" w:rsidRPr="00CF2728">
        <w:rPr>
          <w:rFonts w:ascii="Times New Roman" w:hAnsi="Times New Roman" w:cs="Times New Roman"/>
          <w:sz w:val="30"/>
          <w:szCs w:val="30"/>
          <w:highlight w:val="white"/>
          <w:u w:val="wave" w:color="FF0000"/>
        </w:rPr>
        <w:t>thắng</w:t>
      </w:r>
      <w:r w:rsidR="00E508B9" w:rsidRPr="00CF2728">
        <w:rPr>
          <w:rFonts w:ascii="Times New Roman" w:hAnsi="Times New Roman" w:cs="Times New Roman"/>
          <w:sz w:val="30"/>
          <w:szCs w:val="30"/>
          <w:highlight w:val="white"/>
        </w:rPr>
        <w:t xml:space="preserve"> lợi Nghị quyết Đại hội XIII của Đảng”. Bài phát biểu “Một số vấn đề cần được đặc biệt quan tâm trong công tác chuẩn bị Nhân sự Đại hội XIV của Đảng”; bài viết “Tự hào và tin tưởng dưới lá cờ vẻ vang của Đảng, quyết tâm xây dựng một nước Việt Nam ngày càng giàu mạnh, văn minh, văn hiến và anh hùng”... </w:t>
      </w:r>
    </w:p>
    <w:p w14:paraId="7F7B3B37" w14:textId="77777777" w:rsidR="00FC31C3" w:rsidRDefault="00EB25BF" w:rsidP="0090095B">
      <w:pPr>
        <w:spacing w:before="120" w:after="120" w:line="240" w:lineRule="auto"/>
        <w:ind w:firstLine="806"/>
        <w:jc w:val="both"/>
        <w:rPr>
          <w:rFonts w:ascii="Times New Roman" w:hAnsi="Times New Roman" w:cs="Times New Roman"/>
          <w:sz w:val="30"/>
          <w:szCs w:val="30"/>
          <w:highlight w:val="white"/>
        </w:rPr>
      </w:pPr>
      <w:r w:rsidRPr="00CF2728">
        <w:rPr>
          <w:rFonts w:ascii="Times New Roman" w:hAnsi="Times New Roman" w:cs="Times New Roman"/>
          <w:sz w:val="30"/>
          <w:szCs w:val="30"/>
          <w:highlight w:val="white"/>
        </w:rPr>
        <w:t>4. T</w:t>
      </w:r>
      <w:r w:rsidR="00FC31C3" w:rsidRPr="00CF2728">
        <w:rPr>
          <w:rFonts w:ascii="Times New Roman" w:hAnsi="Times New Roman" w:cs="Times New Roman"/>
          <w:sz w:val="30"/>
          <w:szCs w:val="30"/>
          <w:highlight w:val="white"/>
        </w:rPr>
        <w:t xml:space="preserve">uyên truyền các ngày lễ, kỷ niệm, sự kiện lịch sử: Tuyên truyền 206 năm ngày sinh Các Mác (05/5/1818 - 05/5/2024); 134 năm ngày sinh Chủ tịch Hồ Chí Minh (19/5/1890 - 19/5/2024); 70 năm Chiến </w:t>
      </w:r>
      <w:r w:rsidR="00E508B9" w:rsidRPr="00CF2728">
        <w:rPr>
          <w:rFonts w:ascii="Times New Roman" w:hAnsi="Times New Roman" w:cs="Times New Roman"/>
          <w:sz w:val="30"/>
          <w:szCs w:val="30"/>
          <w:highlight w:val="white"/>
        </w:rPr>
        <w:t xml:space="preserve"> thắng Điện Biên Phủ (7/5/1954 – 7/5/2024) làm rõ tầm vóc, giá trị lịch sử vĩ đại và ý nghĩa to lớn của Chiến thắng Điện Biên Phủ đối với dân tộc và thời đại; tuyên truyền kỷ niệm 65 năm Ngày mở đường Hồ Chí Minh - Ngày truyền thống Bộ đội Trường Sơn - Đoàn 559 </w:t>
      </w:r>
      <w:r w:rsidR="00E508B9" w:rsidRPr="00CF2728">
        <w:rPr>
          <w:rFonts w:ascii="Times New Roman" w:hAnsi="Times New Roman" w:cs="Times New Roman"/>
          <w:sz w:val="30"/>
          <w:szCs w:val="30"/>
          <w:highlight w:val="white"/>
        </w:rPr>
        <w:lastRenderedPageBreak/>
        <w:t xml:space="preserve">(19/5/1959 - 19/5/2024), các hoạt động tổng kết 50 năm nền văn học, nghệ thuật Việt Nam sau ngày đất nước thống nhất 30/4/1975- 30/4/2024); … </w:t>
      </w:r>
    </w:p>
    <w:p w14:paraId="359B9FFF" w14:textId="77777777" w:rsidR="006860AD" w:rsidRPr="006860AD" w:rsidRDefault="006860AD" w:rsidP="006860AD">
      <w:pPr>
        <w:spacing w:before="120" w:after="120" w:line="240" w:lineRule="auto"/>
        <w:ind w:firstLine="806"/>
        <w:jc w:val="center"/>
        <w:rPr>
          <w:rFonts w:ascii="Times New Roman" w:hAnsi="Times New Roman" w:cs="Times New Roman"/>
          <w:b/>
          <w:sz w:val="30"/>
          <w:szCs w:val="30"/>
          <w:highlight w:val="white"/>
        </w:rPr>
      </w:pPr>
      <w:r w:rsidRPr="006860AD">
        <w:rPr>
          <w:rFonts w:ascii="Times New Roman" w:hAnsi="Times New Roman" w:cs="Times New Roman"/>
          <w:b/>
          <w:sz w:val="30"/>
          <w:szCs w:val="30"/>
          <w:highlight w:val="white"/>
        </w:rPr>
        <w:t>BAN TUYÊN GIÁO ĐẢNG UỶ KHỐI</w:t>
      </w:r>
    </w:p>
    <w:sectPr w:rsidR="006860AD" w:rsidRPr="006860AD" w:rsidSect="0090095B">
      <w:pgSz w:w="12240" w:h="15840"/>
      <w:pgMar w:top="1276" w:right="794" w:bottom="79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49015E"/>
    <w:multiLevelType w:val="hybridMultilevel"/>
    <w:tmpl w:val="DCD43D3E"/>
    <w:lvl w:ilvl="0" w:tplc="1DACD05C">
      <w:start w:val="1"/>
      <w:numFmt w:val="lowerRoman"/>
      <w:lvlText w:val="%1."/>
      <w:lvlJc w:val="left"/>
      <w:pPr>
        <w:ind w:left="1526" w:hanging="72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E69"/>
    <w:rsid w:val="000430C6"/>
    <w:rsid w:val="000B7E69"/>
    <w:rsid w:val="000C1714"/>
    <w:rsid w:val="00123F52"/>
    <w:rsid w:val="001560A5"/>
    <w:rsid w:val="001E7C73"/>
    <w:rsid w:val="00242F02"/>
    <w:rsid w:val="002A06A6"/>
    <w:rsid w:val="003E3E4D"/>
    <w:rsid w:val="003E4837"/>
    <w:rsid w:val="003F1C40"/>
    <w:rsid w:val="003F3C68"/>
    <w:rsid w:val="004B6853"/>
    <w:rsid w:val="006860AD"/>
    <w:rsid w:val="006A3AC7"/>
    <w:rsid w:val="007A12FF"/>
    <w:rsid w:val="008C43C5"/>
    <w:rsid w:val="0090095B"/>
    <w:rsid w:val="009168FF"/>
    <w:rsid w:val="0093323A"/>
    <w:rsid w:val="00992EDD"/>
    <w:rsid w:val="00A6474E"/>
    <w:rsid w:val="00B144F2"/>
    <w:rsid w:val="00B57CA2"/>
    <w:rsid w:val="00BB699E"/>
    <w:rsid w:val="00CD48F2"/>
    <w:rsid w:val="00CF2728"/>
    <w:rsid w:val="00D12A9E"/>
    <w:rsid w:val="00DB0AF3"/>
    <w:rsid w:val="00DD473D"/>
    <w:rsid w:val="00E508B9"/>
    <w:rsid w:val="00E65EF0"/>
    <w:rsid w:val="00EB25BF"/>
    <w:rsid w:val="00FC31C3"/>
    <w:rsid w:val="00FE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64CE4"/>
  <w15:docId w15:val="{69E52060-4C85-4B7E-8466-E199115C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853"/>
    <w:pPr>
      <w:ind w:left="720"/>
      <w:contextualSpacing/>
    </w:pPr>
  </w:style>
  <w:style w:type="character" w:styleId="Strong">
    <w:name w:val="Strong"/>
    <w:basedOn w:val="DefaultParagraphFont"/>
    <w:uiPriority w:val="22"/>
    <w:qFormat/>
    <w:rsid w:val="003F1C40"/>
    <w:rPr>
      <w:b/>
      <w:bCs/>
    </w:rPr>
  </w:style>
  <w:style w:type="table" w:styleId="TableGrid">
    <w:name w:val="Table Grid"/>
    <w:basedOn w:val="TableNormal"/>
    <w:uiPriority w:val="59"/>
    <w:rsid w:val="003F1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6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0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22</Pages>
  <Words>8147</Words>
  <Characters>46444</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54483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9</cp:revision>
  <cp:lastPrinted>2024-04-25T09:03:00Z</cp:lastPrinted>
  <dcterms:created xsi:type="dcterms:W3CDTF">2024-04-25T06:52:00Z</dcterms:created>
  <dcterms:modified xsi:type="dcterms:W3CDTF">2024-04-26T07:35:00Z</dcterms:modified>
</cp:coreProperties>
</file>