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0A0" w:firstRow="1" w:lastRow="0" w:firstColumn="1" w:lastColumn="0" w:noHBand="0" w:noVBand="0"/>
      </w:tblPr>
      <w:tblGrid>
        <w:gridCol w:w="4361"/>
        <w:gridCol w:w="5245"/>
      </w:tblGrid>
      <w:tr w:rsidR="00247C25" w:rsidRPr="00247C25" w14:paraId="4AEC7521" w14:textId="77777777" w:rsidTr="00FB1725">
        <w:trPr>
          <w:trHeight w:val="1843"/>
        </w:trPr>
        <w:tc>
          <w:tcPr>
            <w:tcW w:w="4361" w:type="dxa"/>
          </w:tcPr>
          <w:p w14:paraId="44AADFD4" w14:textId="03298BC5" w:rsidR="00616D5D" w:rsidRPr="00247C25" w:rsidRDefault="0004706A" w:rsidP="00FD35D9">
            <w:pPr>
              <w:jc w:val="center"/>
            </w:pPr>
            <w:r>
              <w:t xml:space="preserve">ĐẢNG BỘ </w:t>
            </w:r>
            <w:r w:rsidR="00616D5D" w:rsidRPr="00247C25">
              <w:t>TỈNH YÊN BÁI</w:t>
            </w:r>
          </w:p>
          <w:p w14:paraId="096719F8" w14:textId="2AD9557C" w:rsidR="00616D5D" w:rsidRPr="00247C25" w:rsidRDefault="0004706A" w:rsidP="00FD35D9">
            <w:pPr>
              <w:jc w:val="center"/>
              <w:rPr>
                <w:b/>
              </w:rPr>
            </w:pPr>
            <w:r>
              <w:rPr>
                <w:b/>
              </w:rPr>
              <w:t>ĐẢNG ỦY KHỐI CƠ QUAN VÀ DOANH NGHIỆP TỈNH</w:t>
            </w:r>
          </w:p>
          <w:p w14:paraId="535C0095" w14:textId="77777777" w:rsidR="00616D5D" w:rsidRPr="00247C25" w:rsidRDefault="00616D5D" w:rsidP="00FD35D9">
            <w:pPr>
              <w:jc w:val="center"/>
            </w:pPr>
            <w:r w:rsidRPr="00247C25">
              <w:t>*</w:t>
            </w:r>
          </w:p>
          <w:p w14:paraId="0B8F2488" w14:textId="7D1E4C13" w:rsidR="00616D5D" w:rsidRDefault="00306917" w:rsidP="00FD35D9">
            <w:pPr>
              <w:jc w:val="center"/>
              <w:rPr>
                <w:szCs w:val="24"/>
              </w:rPr>
            </w:pPr>
            <w:r w:rsidRPr="00247C25">
              <w:rPr>
                <w:szCs w:val="24"/>
              </w:rPr>
              <w:t xml:space="preserve">Số </w:t>
            </w:r>
            <w:r w:rsidR="005F6307">
              <w:rPr>
                <w:szCs w:val="24"/>
              </w:rPr>
              <w:t>811</w:t>
            </w:r>
            <w:r w:rsidR="00E61C89" w:rsidRPr="00247C25">
              <w:rPr>
                <w:szCs w:val="24"/>
              </w:rPr>
              <w:t xml:space="preserve"> </w:t>
            </w:r>
            <w:r w:rsidR="00616D5D" w:rsidRPr="00247C25">
              <w:rPr>
                <w:szCs w:val="24"/>
              </w:rPr>
              <w:t xml:space="preserve">- </w:t>
            </w:r>
            <w:r w:rsidR="0004706A">
              <w:rPr>
                <w:szCs w:val="24"/>
              </w:rPr>
              <w:t>CV</w:t>
            </w:r>
            <w:r w:rsidR="00616D5D" w:rsidRPr="00247C25">
              <w:rPr>
                <w:szCs w:val="24"/>
              </w:rPr>
              <w:t>/</w:t>
            </w:r>
            <w:r w:rsidR="0004706A">
              <w:rPr>
                <w:szCs w:val="24"/>
              </w:rPr>
              <w:t>ĐUK</w:t>
            </w:r>
          </w:p>
          <w:p w14:paraId="59000FED" w14:textId="791A6F24" w:rsidR="00A119C2" w:rsidRPr="006478E3" w:rsidRDefault="00A119C2" w:rsidP="00FD35D9">
            <w:pPr>
              <w:jc w:val="center"/>
              <w:rPr>
                <w:i/>
                <w:iCs/>
                <w:spacing w:val="-6"/>
                <w:sz w:val="24"/>
                <w:szCs w:val="20"/>
              </w:rPr>
            </w:pPr>
            <w:r w:rsidRPr="006478E3">
              <w:rPr>
                <w:i/>
                <w:iCs/>
                <w:spacing w:val="-6"/>
                <w:sz w:val="24"/>
                <w:szCs w:val="20"/>
              </w:rPr>
              <w:t xml:space="preserve">V/v thực hiện </w:t>
            </w:r>
            <w:r w:rsidR="00955AD5" w:rsidRPr="006478E3">
              <w:rPr>
                <w:i/>
                <w:iCs/>
                <w:spacing w:val="-6"/>
                <w:sz w:val="24"/>
                <w:szCs w:val="20"/>
              </w:rPr>
              <w:t xml:space="preserve">tốt các nội dung về </w:t>
            </w:r>
            <w:r w:rsidR="006478E3" w:rsidRPr="006478E3">
              <w:rPr>
                <w:i/>
                <w:iCs/>
                <w:spacing w:val="-6"/>
                <w:sz w:val="24"/>
                <w:szCs w:val="20"/>
              </w:rPr>
              <w:t xml:space="preserve">xây dựng và thực hiện </w:t>
            </w:r>
            <w:r w:rsidRPr="006478E3">
              <w:rPr>
                <w:i/>
                <w:iCs/>
                <w:spacing w:val="-6"/>
                <w:sz w:val="24"/>
                <w:szCs w:val="20"/>
              </w:rPr>
              <w:t xml:space="preserve">QCDC </w:t>
            </w:r>
            <w:r w:rsidR="00955AD5" w:rsidRPr="006478E3">
              <w:rPr>
                <w:i/>
                <w:iCs/>
                <w:spacing w:val="-6"/>
                <w:sz w:val="24"/>
                <w:szCs w:val="20"/>
              </w:rPr>
              <w:t>ở cơ sở trong thời gian tới</w:t>
            </w:r>
          </w:p>
          <w:p w14:paraId="64D1B05C" w14:textId="77777777" w:rsidR="00C237E3" w:rsidRPr="00955AD5" w:rsidRDefault="00C237E3" w:rsidP="00FD35D9">
            <w:pPr>
              <w:jc w:val="center"/>
              <w:rPr>
                <w:i/>
                <w:iCs/>
                <w:sz w:val="24"/>
                <w:szCs w:val="20"/>
              </w:rPr>
            </w:pPr>
          </w:p>
          <w:p w14:paraId="0D792510" w14:textId="346992D3" w:rsidR="00616D5D" w:rsidRPr="00E101C5" w:rsidRDefault="00FA264E" w:rsidP="00E101C5">
            <w:pPr>
              <w:jc w:val="center"/>
              <w:rPr>
                <w:szCs w:val="24"/>
              </w:rPr>
            </w:pPr>
            <w:r>
              <w:rPr>
                <w:szCs w:val="24"/>
              </w:rPr>
              <w:t xml:space="preserve"> </w:t>
            </w:r>
          </w:p>
        </w:tc>
        <w:tc>
          <w:tcPr>
            <w:tcW w:w="5245" w:type="dxa"/>
          </w:tcPr>
          <w:p w14:paraId="7B8F9E5E" w14:textId="00A59B15" w:rsidR="00616D5D" w:rsidRPr="00247C25" w:rsidRDefault="00FB1725" w:rsidP="00FD35D9">
            <w:pPr>
              <w:jc w:val="center"/>
              <w:rPr>
                <w:b/>
                <w:sz w:val="30"/>
                <w:szCs w:val="30"/>
              </w:rPr>
            </w:pPr>
            <w:r w:rsidRPr="00247C25">
              <w:rPr>
                <w:noProof/>
              </w:rPr>
              <mc:AlternateContent>
                <mc:Choice Requires="wps">
                  <w:drawing>
                    <wp:anchor distT="0" distB="0" distL="114300" distR="114300" simplePos="0" relativeHeight="251658752" behindDoc="0" locked="0" layoutInCell="1" allowOverlap="1" wp14:anchorId="3FFB1EE4" wp14:editId="2568ED2E">
                      <wp:simplePos x="0" y="0"/>
                      <wp:positionH relativeFrom="column">
                        <wp:posOffset>295910</wp:posOffset>
                      </wp:positionH>
                      <wp:positionV relativeFrom="paragraph">
                        <wp:posOffset>222816</wp:posOffset>
                      </wp:positionV>
                      <wp:extent cx="2600325" cy="9525"/>
                      <wp:effectExtent l="6985" t="12700" r="1206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0325" cy="952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6FA4F" id="Straight Connector 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17.55pt" to="228.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" strokeweight=".5pt">
                      <v:stroke joinstyle="miter"/>
                    </v:line>
                  </w:pict>
                </mc:Fallback>
              </mc:AlternateContent>
            </w:r>
            <w:r w:rsidR="00616D5D" w:rsidRPr="00247C25">
              <w:rPr>
                <w:b/>
                <w:sz w:val="30"/>
                <w:szCs w:val="30"/>
              </w:rPr>
              <w:t>ĐẢNG CỘNG SẢN VIỆT NAM</w:t>
            </w:r>
          </w:p>
          <w:p w14:paraId="4FBB67E5" w14:textId="4CDE2105" w:rsidR="00616D5D" w:rsidRPr="00247C25" w:rsidRDefault="00616D5D" w:rsidP="00FD35D9">
            <w:pPr>
              <w:jc w:val="center"/>
              <w:rPr>
                <w:b/>
                <w:sz w:val="30"/>
                <w:szCs w:val="30"/>
              </w:rPr>
            </w:pPr>
          </w:p>
          <w:p w14:paraId="638D9DD2" w14:textId="76B2EE10" w:rsidR="00616D5D" w:rsidRPr="00247C25" w:rsidRDefault="00616D5D" w:rsidP="005F6307">
            <w:pPr>
              <w:jc w:val="center"/>
              <w:rPr>
                <w:i/>
              </w:rPr>
            </w:pPr>
            <w:r w:rsidRPr="00247C25">
              <w:rPr>
                <w:i/>
              </w:rPr>
              <w:t xml:space="preserve">Yên Bái, ngày </w:t>
            </w:r>
            <w:r w:rsidR="005F6307">
              <w:rPr>
                <w:i/>
              </w:rPr>
              <w:t>09</w:t>
            </w:r>
            <w:r w:rsidRPr="00247C25">
              <w:rPr>
                <w:i/>
              </w:rPr>
              <w:t xml:space="preserve">  tháng </w:t>
            </w:r>
            <w:r w:rsidR="00FA264E">
              <w:rPr>
                <w:i/>
              </w:rPr>
              <w:t>3</w:t>
            </w:r>
            <w:r w:rsidR="00F763EA" w:rsidRPr="00247C25">
              <w:rPr>
                <w:i/>
              </w:rPr>
              <w:t xml:space="preserve"> </w:t>
            </w:r>
            <w:r w:rsidRPr="00247C25">
              <w:rPr>
                <w:i/>
              </w:rPr>
              <w:t>năm 202</w:t>
            </w:r>
            <w:r w:rsidR="00FA264E">
              <w:rPr>
                <w:i/>
              </w:rPr>
              <w:t>3</w:t>
            </w:r>
          </w:p>
        </w:tc>
      </w:tr>
    </w:tbl>
    <w:tbl>
      <w:tblPr>
        <w:tblStyle w:val="TableGrid"/>
        <w:tblW w:w="7371"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953"/>
      </w:tblGrid>
      <w:tr w:rsidR="00FA264E" w14:paraId="5D80C064" w14:textId="77777777" w:rsidTr="00D90ED1">
        <w:tc>
          <w:tcPr>
            <w:tcW w:w="1418" w:type="dxa"/>
          </w:tcPr>
          <w:p w14:paraId="6E669B83" w14:textId="101F7E0E" w:rsidR="00FA264E" w:rsidRPr="00F32FC1" w:rsidRDefault="000809BD" w:rsidP="00616D5D">
            <w:pPr>
              <w:jc w:val="center"/>
              <w:rPr>
                <w:i/>
                <w:iCs/>
              </w:rPr>
            </w:pPr>
            <w:r w:rsidRPr="00F32FC1">
              <w:rPr>
                <w:i/>
                <w:iCs/>
              </w:rPr>
              <w:t>Kính gửi:</w:t>
            </w:r>
          </w:p>
        </w:tc>
        <w:tc>
          <w:tcPr>
            <w:tcW w:w="5953" w:type="dxa"/>
          </w:tcPr>
          <w:p w14:paraId="6E61CC5C" w14:textId="6560EAA2" w:rsidR="00FA264E" w:rsidRDefault="00CF38CE" w:rsidP="000809BD">
            <w:pPr>
              <w:rPr>
                <w:b/>
                <w:bCs/>
              </w:rPr>
            </w:pPr>
            <w:r w:rsidRPr="00CF38CE">
              <w:t>-</w:t>
            </w:r>
            <w:r>
              <w:rPr>
                <w:b/>
                <w:bCs/>
              </w:rPr>
              <w:t xml:space="preserve"> </w:t>
            </w:r>
            <w:r w:rsidR="000809BD" w:rsidRPr="00984594">
              <w:rPr>
                <w:b/>
                <w:bCs/>
              </w:rPr>
              <w:t xml:space="preserve">Các chi, đảng bộ </w:t>
            </w:r>
            <w:r w:rsidR="007A3598">
              <w:rPr>
                <w:b/>
                <w:bCs/>
              </w:rPr>
              <w:t>cơ sở</w:t>
            </w:r>
            <w:r>
              <w:rPr>
                <w:b/>
                <w:bCs/>
              </w:rPr>
              <w:t>;</w:t>
            </w:r>
          </w:p>
          <w:p w14:paraId="4931ECE8" w14:textId="2ECEED57" w:rsidR="00CF38CE" w:rsidRDefault="00CF38CE" w:rsidP="000809BD">
            <w:pPr>
              <w:rPr>
                <w:b/>
                <w:bCs/>
              </w:rPr>
            </w:pPr>
            <w:r w:rsidRPr="00B0560E">
              <w:t>-</w:t>
            </w:r>
            <w:r>
              <w:rPr>
                <w:b/>
                <w:bCs/>
              </w:rPr>
              <w:t xml:space="preserve"> </w:t>
            </w:r>
            <w:r w:rsidR="00B0560E">
              <w:rPr>
                <w:b/>
                <w:bCs/>
              </w:rPr>
              <w:t xml:space="preserve">Các </w:t>
            </w:r>
            <w:r w:rsidR="00396B27">
              <w:rPr>
                <w:b/>
                <w:bCs/>
              </w:rPr>
              <w:t>đ</w:t>
            </w:r>
            <w:r w:rsidR="00B0560E">
              <w:rPr>
                <w:b/>
                <w:bCs/>
              </w:rPr>
              <w:t xml:space="preserve">oàn thể </w:t>
            </w:r>
            <w:r w:rsidR="00396B27">
              <w:rPr>
                <w:b/>
                <w:bCs/>
              </w:rPr>
              <w:t>k</w:t>
            </w:r>
            <w:r w:rsidR="00B0560E">
              <w:rPr>
                <w:b/>
                <w:bCs/>
              </w:rPr>
              <w:t>hối.</w:t>
            </w:r>
          </w:p>
          <w:p w14:paraId="7168D358" w14:textId="67C0E6C4" w:rsidR="00CF38CE" w:rsidRPr="00984594" w:rsidRDefault="00CF38CE" w:rsidP="000809BD">
            <w:pPr>
              <w:rPr>
                <w:b/>
                <w:bCs/>
              </w:rPr>
            </w:pPr>
          </w:p>
        </w:tc>
      </w:tr>
    </w:tbl>
    <w:p w14:paraId="41233F17" w14:textId="77777777" w:rsidR="0030385D" w:rsidRPr="00247C25" w:rsidRDefault="0030385D" w:rsidP="00B0560E">
      <w:pPr>
        <w:rPr>
          <w:sz w:val="10"/>
        </w:rPr>
      </w:pPr>
    </w:p>
    <w:p w14:paraId="00383425" w14:textId="40BE592D" w:rsidR="00616D5D" w:rsidRPr="00731805" w:rsidRDefault="00616D5D" w:rsidP="00A87086">
      <w:pPr>
        <w:spacing w:before="120" w:after="120" w:line="360" w:lineRule="exact"/>
        <w:ind w:firstLine="720"/>
        <w:jc w:val="both"/>
        <w:rPr>
          <w:spacing w:val="-4"/>
          <w:sz w:val="30"/>
          <w:szCs w:val="30"/>
          <w:lang w:val="en-GB"/>
        </w:rPr>
      </w:pPr>
      <w:r w:rsidRPr="00731805">
        <w:rPr>
          <w:spacing w:val="-4"/>
          <w:sz w:val="30"/>
          <w:szCs w:val="30"/>
          <w:lang w:val="en-GB"/>
        </w:rPr>
        <w:t xml:space="preserve">Thực hiện Chương trình hành động số </w:t>
      </w:r>
      <w:r w:rsidR="00F763EA" w:rsidRPr="00731805">
        <w:rPr>
          <w:spacing w:val="-4"/>
          <w:sz w:val="30"/>
          <w:szCs w:val="30"/>
          <w:lang w:val="en-GB"/>
        </w:rPr>
        <w:t>56</w:t>
      </w:r>
      <w:r w:rsidR="00460108" w:rsidRPr="00731805">
        <w:rPr>
          <w:spacing w:val="-4"/>
          <w:sz w:val="30"/>
          <w:szCs w:val="30"/>
          <w:lang w:val="en-GB"/>
        </w:rPr>
        <w:t>-CTr/TU</w:t>
      </w:r>
      <w:r w:rsidRPr="00731805">
        <w:rPr>
          <w:spacing w:val="-4"/>
          <w:sz w:val="30"/>
          <w:szCs w:val="30"/>
          <w:lang w:val="en-GB"/>
        </w:rPr>
        <w:t xml:space="preserve"> ngày </w:t>
      </w:r>
      <w:r w:rsidR="003F3A6F" w:rsidRPr="00731805">
        <w:rPr>
          <w:spacing w:val="-4"/>
          <w:sz w:val="30"/>
          <w:szCs w:val="30"/>
          <w:lang w:val="en-GB"/>
        </w:rPr>
        <w:t>01/11/2021</w:t>
      </w:r>
      <w:r w:rsidRPr="00731805">
        <w:rPr>
          <w:spacing w:val="-4"/>
          <w:sz w:val="30"/>
          <w:szCs w:val="30"/>
          <w:lang w:val="en-GB"/>
        </w:rPr>
        <w:t xml:space="preserve"> của Tỉnh uỷ</w:t>
      </w:r>
      <w:r w:rsidR="003D59A5" w:rsidRPr="00731805">
        <w:rPr>
          <w:spacing w:val="-4"/>
          <w:sz w:val="30"/>
          <w:szCs w:val="30"/>
          <w:lang w:val="en-GB"/>
        </w:rPr>
        <w:t xml:space="preserve">; </w:t>
      </w:r>
      <w:r w:rsidRPr="00731805">
        <w:rPr>
          <w:spacing w:val="-4"/>
          <w:sz w:val="30"/>
          <w:szCs w:val="30"/>
          <w:lang w:val="en-GB"/>
        </w:rPr>
        <w:t xml:space="preserve">Kế hoạch số </w:t>
      </w:r>
      <w:r w:rsidR="00F763EA" w:rsidRPr="00731805">
        <w:rPr>
          <w:spacing w:val="-4"/>
          <w:sz w:val="30"/>
          <w:szCs w:val="30"/>
          <w:lang w:val="en-GB"/>
        </w:rPr>
        <w:t>70</w:t>
      </w:r>
      <w:r w:rsidR="00806F89" w:rsidRPr="00731805">
        <w:rPr>
          <w:spacing w:val="-4"/>
          <w:sz w:val="30"/>
          <w:szCs w:val="30"/>
          <w:lang w:val="en-GB"/>
        </w:rPr>
        <w:t xml:space="preserve"> </w:t>
      </w:r>
      <w:r w:rsidRPr="00731805">
        <w:rPr>
          <w:spacing w:val="-4"/>
          <w:sz w:val="30"/>
          <w:szCs w:val="30"/>
          <w:lang w:val="en-GB"/>
        </w:rPr>
        <w:t>- KH/BCĐTU</w:t>
      </w:r>
      <w:r w:rsidR="0063623E" w:rsidRPr="00731805">
        <w:rPr>
          <w:spacing w:val="-4"/>
          <w:sz w:val="30"/>
          <w:szCs w:val="30"/>
          <w:lang w:val="en-GB"/>
        </w:rPr>
        <w:t>,</w:t>
      </w:r>
      <w:r w:rsidRPr="00731805">
        <w:rPr>
          <w:spacing w:val="-4"/>
          <w:sz w:val="30"/>
          <w:szCs w:val="30"/>
          <w:lang w:val="en-GB"/>
        </w:rPr>
        <w:t xml:space="preserve"> ngày 2</w:t>
      </w:r>
      <w:r w:rsidR="00F763EA" w:rsidRPr="00731805">
        <w:rPr>
          <w:spacing w:val="-4"/>
          <w:sz w:val="30"/>
          <w:szCs w:val="30"/>
          <w:lang w:val="en-GB"/>
        </w:rPr>
        <w:t>4</w:t>
      </w:r>
      <w:r w:rsidRPr="00731805">
        <w:rPr>
          <w:spacing w:val="-4"/>
          <w:sz w:val="30"/>
          <w:szCs w:val="30"/>
          <w:lang w:val="en-GB"/>
        </w:rPr>
        <w:t>/03/202</w:t>
      </w:r>
      <w:r w:rsidR="00F763EA" w:rsidRPr="00731805">
        <w:rPr>
          <w:spacing w:val="-4"/>
          <w:sz w:val="30"/>
          <w:szCs w:val="30"/>
          <w:lang w:val="en-GB"/>
        </w:rPr>
        <w:t>2</w:t>
      </w:r>
      <w:r w:rsidRPr="00731805">
        <w:rPr>
          <w:spacing w:val="-4"/>
          <w:sz w:val="30"/>
          <w:szCs w:val="30"/>
          <w:lang w:val="en-GB"/>
        </w:rPr>
        <w:t xml:space="preserve"> của Ban Chỉ đạo tỉnh</w:t>
      </w:r>
      <w:r w:rsidR="00F32882" w:rsidRPr="00731805">
        <w:rPr>
          <w:spacing w:val="-4"/>
          <w:sz w:val="30"/>
          <w:szCs w:val="30"/>
          <w:lang w:val="en-GB"/>
        </w:rPr>
        <w:t xml:space="preserve"> và</w:t>
      </w:r>
      <w:r w:rsidR="003D59A5" w:rsidRPr="00731805">
        <w:rPr>
          <w:spacing w:val="-4"/>
          <w:sz w:val="30"/>
          <w:szCs w:val="30"/>
          <w:lang w:val="en-GB"/>
        </w:rPr>
        <w:t xml:space="preserve"> Kế hoạch số 129- KH/BCĐĐUK, ngày 28/4/2022 của Ban Chỉ đạo Đảng ủy Khối về chương trình kiểm tra, giám sát việc thực hiện Quy chế dân chủ ở cơ sở năm 2022</w:t>
      </w:r>
      <w:r w:rsidR="00B26AF8" w:rsidRPr="00731805">
        <w:rPr>
          <w:spacing w:val="-4"/>
          <w:sz w:val="30"/>
          <w:szCs w:val="30"/>
          <w:lang w:val="en-GB"/>
        </w:rPr>
        <w:t xml:space="preserve">; </w:t>
      </w:r>
      <w:r w:rsidR="003D59A5" w:rsidRPr="00731805">
        <w:rPr>
          <w:spacing w:val="-4"/>
          <w:sz w:val="30"/>
          <w:szCs w:val="30"/>
          <w:lang w:val="pt-BR"/>
        </w:rPr>
        <w:t xml:space="preserve">Quy chế số 06 - QC/ĐUK về </w:t>
      </w:r>
      <w:r w:rsidR="003D59A5" w:rsidRPr="00731805">
        <w:rPr>
          <w:spacing w:val="-4"/>
          <w:sz w:val="30"/>
          <w:szCs w:val="30"/>
        </w:rPr>
        <w:t>hoạt động của Ban Chỉ đạo xây dựng và thực hiện Quy chế dân chủ ở cơ sở của Đảng ủy Khối cơ quan và doanh nghiệp tỉnh</w:t>
      </w:r>
      <w:r w:rsidR="00B26AF8" w:rsidRPr="00731805">
        <w:rPr>
          <w:spacing w:val="-4"/>
          <w:sz w:val="30"/>
          <w:szCs w:val="30"/>
        </w:rPr>
        <w:t>.</w:t>
      </w:r>
    </w:p>
    <w:p w14:paraId="1B3ED1EB" w14:textId="4816B344" w:rsidR="00DE7AE3" w:rsidRPr="00A87086" w:rsidRDefault="00B26AF8" w:rsidP="00A87086">
      <w:pPr>
        <w:spacing w:before="120" w:after="120" w:line="360" w:lineRule="exact"/>
        <w:ind w:firstLine="720"/>
        <w:jc w:val="both"/>
        <w:rPr>
          <w:spacing w:val="-6"/>
          <w:sz w:val="30"/>
          <w:szCs w:val="30"/>
        </w:rPr>
      </w:pPr>
      <w:r w:rsidRPr="00A87086">
        <w:rPr>
          <w:spacing w:val="-6"/>
          <w:sz w:val="30"/>
          <w:szCs w:val="30"/>
          <w:lang w:val="en-GB"/>
        </w:rPr>
        <w:t>Năm 2022</w:t>
      </w:r>
      <w:r w:rsidR="00616D5D" w:rsidRPr="00A87086">
        <w:rPr>
          <w:spacing w:val="-6"/>
          <w:sz w:val="30"/>
          <w:szCs w:val="30"/>
        </w:rPr>
        <w:t xml:space="preserve">, </w:t>
      </w:r>
      <w:r w:rsidR="00F14E87" w:rsidRPr="00A87086">
        <w:rPr>
          <w:spacing w:val="-6"/>
          <w:sz w:val="30"/>
          <w:szCs w:val="30"/>
        </w:rPr>
        <w:t xml:space="preserve">Đoàn kiểm tra của Ban Chỉ đạo </w:t>
      </w:r>
      <w:r w:rsidR="0011661F" w:rsidRPr="00A87086">
        <w:rPr>
          <w:spacing w:val="-6"/>
          <w:sz w:val="30"/>
          <w:szCs w:val="30"/>
        </w:rPr>
        <w:t xml:space="preserve">tỉnh </w:t>
      </w:r>
      <w:r w:rsidR="004A03BF" w:rsidRPr="00A87086">
        <w:rPr>
          <w:spacing w:val="-6"/>
          <w:sz w:val="30"/>
          <w:szCs w:val="30"/>
        </w:rPr>
        <w:t>đã trực tiếp kiểm tra</w:t>
      </w:r>
      <w:r w:rsidR="00971F20" w:rsidRPr="00A87086">
        <w:rPr>
          <w:spacing w:val="-6"/>
          <w:sz w:val="30"/>
          <w:szCs w:val="30"/>
        </w:rPr>
        <w:t>, giám sát</w:t>
      </w:r>
      <w:r w:rsidR="004A03BF" w:rsidRPr="00A87086">
        <w:rPr>
          <w:spacing w:val="-6"/>
          <w:sz w:val="30"/>
          <w:szCs w:val="30"/>
        </w:rPr>
        <w:t xml:space="preserve"> 06 đơn vị thuộc các cơ quan hành chính nhà nước và đơn vị sự nghiệp công lập và các doanh nghiệp</w:t>
      </w:r>
      <w:r w:rsidR="0011661F" w:rsidRPr="00A87086">
        <w:rPr>
          <w:spacing w:val="-6"/>
          <w:sz w:val="30"/>
          <w:szCs w:val="30"/>
        </w:rPr>
        <w:t>;</w:t>
      </w:r>
      <w:r w:rsidRPr="00A87086">
        <w:rPr>
          <w:spacing w:val="-6"/>
          <w:sz w:val="30"/>
          <w:szCs w:val="30"/>
        </w:rPr>
        <w:t xml:space="preserve"> Ban Chỉ đạo Quy chế dân chủ ở cơ sở Đảng ủy Khối </w:t>
      </w:r>
      <w:r w:rsidR="00F14E87" w:rsidRPr="00A87086">
        <w:rPr>
          <w:spacing w:val="-6"/>
          <w:sz w:val="30"/>
          <w:szCs w:val="30"/>
        </w:rPr>
        <w:t xml:space="preserve">đã </w:t>
      </w:r>
      <w:r w:rsidR="00616D5D" w:rsidRPr="00A87086">
        <w:rPr>
          <w:spacing w:val="-6"/>
          <w:sz w:val="30"/>
          <w:szCs w:val="30"/>
        </w:rPr>
        <w:t>trực tiếp kiểm tra</w:t>
      </w:r>
      <w:r w:rsidR="00971F20" w:rsidRPr="00A87086">
        <w:rPr>
          <w:spacing w:val="-6"/>
          <w:sz w:val="30"/>
          <w:szCs w:val="30"/>
        </w:rPr>
        <w:t>, giám sát</w:t>
      </w:r>
      <w:r w:rsidR="00616D5D" w:rsidRPr="00A87086">
        <w:rPr>
          <w:spacing w:val="-6"/>
          <w:sz w:val="30"/>
          <w:szCs w:val="30"/>
        </w:rPr>
        <w:t xml:space="preserve"> </w:t>
      </w:r>
      <w:r w:rsidR="004A03BF" w:rsidRPr="00A87086">
        <w:rPr>
          <w:spacing w:val="-6"/>
          <w:sz w:val="30"/>
          <w:szCs w:val="30"/>
        </w:rPr>
        <w:t>02</w:t>
      </w:r>
      <w:r w:rsidR="00977992" w:rsidRPr="00A87086">
        <w:rPr>
          <w:spacing w:val="-6"/>
          <w:sz w:val="30"/>
          <w:szCs w:val="30"/>
        </w:rPr>
        <w:t xml:space="preserve"> đơn vị</w:t>
      </w:r>
      <w:r w:rsidR="0011661F" w:rsidRPr="00A87086">
        <w:rPr>
          <w:spacing w:val="-6"/>
          <w:sz w:val="30"/>
          <w:szCs w:val="30"/>
        </w:rPr>
        <w:t xml:space="preserve"> </w:t>
      </w:r>
      <w:r w:rsidR="00217DFD" w:rsidRPr="00A87086">
        <w:rPr>
          <w:spacing w:val="-6"/>
          <w:sz w:val="30"/>
          <w:szCs w:val="30"/>
        </w:rPr>
        <w:t xml:space="preserve">về xây dựng và </w:t>
      </w:r>
      <w:r w:rsidR="0011661F" w:rsidRPr="00A87086">
        <w:rPr>
          <w:spacing w:val="-6"/>
          <w:sz w:val="30"/>
          <w:szCs w:val="30"/>
        </w:rPr>
        <w:t>thực hiện Quy chế dân chủ ở cơ sở</w:t>
      </w:r>
      <w:r w:rsidR="008920E1" w:rsidRPr="00A87086">
        <w:rPr>
          <w:spacing w:val="-6"/>
          <w:sz w:val="30"/>
          <w:szCs w:val="30"/>
        </w:rPr>
        <w:t>.</w:t>
      </w:r>
      <w:r w:rsidR="00971F20" w:rsidRPr="00A87086">
        <w:rPr>
          <w:spacing w:val="-6"/>
          <w:sz w:val="30"/>
          <w:szCs w:val="30"/>
        </w:rPr>
        <w:t xml:space="preserve"> </w:t>
      </w:r>
      <w:r w:rsidR="00D11DC6" w:rsidRPr="00A87086">
        <w:rPr>
          <w:spacing w:val="-6"/>
          <w:sz w:val="30"/>
          <w:szCs w:val="30"/>
        </w:rPr>
        <w:t>Qua kiểm tra</w:t>
      </w:r>
      <w:r w:rsidR="00DE013F" w:rsidRPr="00A87086">
        <w:rPr>
          <w:spacing w:val="-6"/>
          <w:sz w:val="30"/>
          <w:szCs w:val="30"/>
        </w:rPr>
        <w:t xml:space="preserve">, </w:t>
      </w:r>
      <w:r w:rsidR="00BF1E8A" w:rsidRPr="00A87086">
        <w:rPr>
          <w:spacing w:val="-6"/>
          <w:sz w:val="30"/>
          <w:szCs w:val="30"/>
        </w:rPr>
        <w:t xml:space="preserve">trên cơ sở kết luận của Ban Chỉ đạo tỉnh và Ban Chỉ đạo Đảng ủy Khối, Ban Thường vụ </w:t>
      </w:r>
      <w:r w:rsidR="00D11DC6" w:rsidRPr="00A87086">
        <w:rPr>
          <w:spacing w:val="-6"/>
          <w:sz w:val="30"/>
          <w:szCs w:val="30"/>
        </w:rPr>
        <w:t xml:space="preserve">Đảng ủy Khối </w:t>
      </w:r>
      <w:r w:rsidR="00BF1E8A" w:rsidRPr="00A87086">
        <w:rPr>
          <w:spacing w:val="-6"/>
          <w:sz w:val="30"/>
          <w:szCs w:val="30"/>
        </w:rPr>
        <w:t xml:space="preserve">cơ quan và doanh nghiệp </w:t>
      </w:r>
      <w:r w:rsidR="00926BAD" w:rsidRPr="00A87086">
        <w:rPr>
          <w:spacing w:val="-6"/>
          <w:sz w:val="30"/>
          <w:szCs w:val="30"/>
        </w:rPr>
        <w:t>có m</w:t>
      </w:r>
      <w:r w:rsidR="007A3350" w:rsidRPr="00A87086">
        <w:rPr>
          <w:spacing w:val="-6"/>
          <w:sz w:val="30"/>
          <w:szCs w:val="30"/>
        </w:rPr>
        <w:t>ột số ý kiến</w:t>
      </w:r>
      <w:r w:rsidR="00DE7AE3" w:rsidRPr="00A87086">
        <w:rPr>
          <w:spacing w:val="-6"/>
          <w:sz w:val="30"/>
          <w:szCs w:val="30"/>
        </w:rPr>
        <w:t xml:space="preserve"> như sau: </w:t>
      </w:r>
      <w:r w:rsidR="00295B8D" w:rsidRPr="00A87086">
        <w:rPr>
          <w:spacing w:val="-6"/>
          <w:sz w:val="30"/>
          <w:szCs w:val="30"/>
        </w:rPr>
        <w:t xml:space="preserve"> </w:t>
      </w:r>
    </w:p>
    <w:p w14:paraId="629AC45D" w14:textId="77777777" w:rsidR="00A93908" w:rsidRPr="00A87086" w:rsidRDefault="00BF412D" w:rsidP="00A87086">
      <w:pPr>
        <w:widowControl w:val="0"/>
        <w:tabs>
          <w:tab w:val="left" w:pos="720"/>
        </w:tabs>
        <w:spacing w:before="120" w:after="120" w:line="360" w:lineRule="exact"/>
        <w:ind w:firstLine="720"/>
        <w:jc w:val="both"/>
        <w:rPr>
          <w:spacing w:val="-6"/>
          <w:sz w:val="30"/>
          <w:szCs w:val="30"/>
        </w:rPr>
      </w:pPr>
      <w:r w:rsidRPr="00A87086">
        <w:rPr>
          <w:spacing w:val="-6"/>
          <w:sz w:val="30"/>
          <w:szCs w:val="30"/>
        </w:rPr>
        <w:t>Nhìn chung cá</w:t>
      </w:r>
      <w:r w:rsidR="00A674D5" w:rsidRPr="00A87086">
        <w:rPr>
          <w:spacing w:val="-6"/>
          <w:sz w:val="30"/>
          <w:szCs w:val="30"/>
        </w:rPr>
        <w:t xml:space="preserve">c </w:t>
      </w:r>
      <w:r w:rsidR="0080414E" w:rsidRPr="00A87086">
        <w:rPr>
          <w:spacing w:val="-6"/>
          <w:sz w:val="30"/>
          <w:szCs w:val="30"/>
        </w:rPr>
        <w:t xml:space="preserve">đơn vị </w:t>
      </w:r>
      <w:r w:rsidR="00A674D5" w:rsidRPr="00A87086">
        <w:rPr>
          <w:spacing w:val="-6"/>
          <w:sz w:val="30"/>
          <w:szCs w:val="30"/>
        </w:rPr>
        <w:t>được kiểm tra đã thực hiện nghiêm túc</w:t>
      </w:r>
      <w:r w:rsidRPr="00A87086">
        <w:rPr>
          <w:spacing w:val="-6"/>
          <w:sz w:val="30"/>
          <w:szCs w:val="30"/>
        </w:rPr>
        <w:t xml:space="preserve"> </w:t>
      </w:r>
      <w:r w:rsidR="00EB652F" w:rsidRPr="00A87086">
        <w:rPr>
          <w:spacing w:val="-6"/>
          <w:sz w:val="30"/>
          <w:szCs w:val="30"/>
          <w:lang w:val="en-GB"/>
        </w:rPr>
        <w:t>Kế hoạch số 70 - KH/BCĐTU ngày 24/03/2022 của Ban Chỉ đạo tỉnh và Kế hoạch số 129- KH/BCĐĐUK, ngày 28/4/2022 của Ban Chỉ đạo Đảng ủy Khối về chương trình kiểm tra, giám sát việc thực hiện Quy chế dân chủ ở cơ sở năm 2022</w:t>
      </w:r>
      <w:r w:rsidRPr="00A87086">
        <w:rPr>
          <w:spacing w:val="-6"/>
          <w:sz w:val="30"/>
          <w:szCs w:val="30"/>
        </w:rPr>
        <w:t xml:space="preserve"> và các yêu cầu, hướng dẫn kiểm tra. Xây dựng báo cáo tự kiểm tra, chuẩn bị tài liệu, hồ sơ, đúng nội dung và bố trí thành phần làm việc với Đoàn kiểm tra cơ bản đáp ứng yêu cầu. Trong quá trình làm việc đã có sự trao đổi, giải trình, làm rõ những nội dung </w:t>
      </w:r>
      <w:r w:rsidR="00A674D5" w:rsidRPr="00A87086">
        <w:rPr>
          <w:spacing w:val="-6"/>
          <w:sz w:val="30"/>
          <w:szCs w:val="30"/>
        </w:rPr>
        <w:t xml:space="preserve">theo nội dung hướng dẫn đề cương </w:t>
      </w:r>
      <w:r w:rsidR="00AA0770" w:rsidRPr="00A87086">
        <w:rPr>
          <w:spacing w:val="-6"/>
          <w:sz w:val="30"/>
          <w:szCs w:val="30"/>
        </w:rPr>
        <w:t>đoàn kiểm tra yêu cầu</w:t>
      </w:r>
      <w:r w:rsidRPr="00A87086">
        <w:rPr>
          <w:spacing w:val="-6"/>
          <w:sz w:val="30"/>
          <w:szCs w:val="30"/>
        </w:rPr>
        <w:t>.</w:t>
      </w:r>
    </w:p>
    <w:p w14:paraId="5EAC6A21" w14:textId="179C8BE6" w:rsidR="00EF6DF8" w:rsidRPr="00A87086" w:rsidRDefault="00A93908" w:rsidP="00A87086">
      <w:pPr>
        <w:widowControl w:val="0"/>
        <w:tabs>
          <w:tab w:val="left" w:pos="720"/>
        </w:tabs>
        <w:spacing w:before="120" w:after="120" w:line="360" w:lineRule="exact"/>
        <w:ind w:firstLine="720"/>
        <w:jc w:val="both"/>
        <w:rPr>
          <w:spacing w:val="-6"/>
          <w:sz w:val="30"/>
          <w:szCs w:val="30"/>
        </w:rPr>
      </w:pPr>
      <w:r w:rsidRPr="00A87086">
        <w:rPr>
          <w:spacing w:val="-6"/>
          <w:sz w:val="30"/>
          <w:szCs w:val="30"/>
        </w:rPr>
        <w:t>Tuy nhiên, bên cạnh những kết quả đạt được</w:t>
      </w:r>
      <w:r w:rsidR="00BE334E" w:rsidRPr="00A87086">
        <w:rPr>
          <w:spacing w:val="-6"/>
          <w:sz w:val="30"/>
          <w:szCs w:val="30"/>
        </w:rPr>
        <w:t>,</w:t>
      </w:r>
      <w:r w:rsidRPr="00A87086">
        <w:rPr>
          <w:spacing w:val="-6"/>
          <w:sz w:val="30"/>
          <w:szCs w:val="30"/>
        </w:rPr>
        <w:t xml:space="preserve"> </w:t>
      </w:r>
      <w:r w:rsidR="00647E6B" w:rsidRPr="00A87086">
        <w:rPr>
          <w:spacing w:val="-6"/>
          <w:sz w:val="30"/>
          <w:szCs w:val="30"/>
        </w:rPr>
        <w:t xml:space="preserve">việc triển khai thực hiện </w:t>
      </w:r>
      <w:r w:rsidR="00647E6B" w:rsidRPr="00A87086">
        <w:rPr>
          <w:bCs/>
          <w:spacing w:val="-6"/>
          <w:sz w:val="30"/>
          <w:szCs w:val="30"/>
        </w:rPr>
        <w:t xml:space="preserve">Quy chế dân chủ ở cơ sở của các cơ quan, doanh nghiệp </w:t>
      </w:r>
      <w:r w:rsidR="00BE334E" w:rsidRPr="00A87086">
        <w:rPr>
          <w:bCs/>
          <w:spacing w:val="-6"/>
          <w:sz w:val="30"/>
          <w:szCs w:val="30"/>
        </w:rPr>
        <w:t xml:space="preserve">trong khối </w:t>
      </w:r>
      <w:r w:rsidR="00647E6B" w:rsidRPr="00A87086">
        <w:rPr>
          <w:bCs/>
          <w:spacing w:val="-6"/>
          <w:sz w:val="30"/>
          <w:szCs w:val="30"/>
        </w:rPr>
        <w:t xml:space="preserve">được đoàn đến kiểm tra </w:t>
      </w:r>
      <w:r w:rsidR="00C741A5" w:rsidRPr="00A87086">
        <w:rPr>
          <w:bCs/>
          <w:spacing w:val="-6"/>
          <w:sz w:val="30"/>
          <w:szCs w:val="30"/>
        </w:rPr>
        <w:t xml:space="preserve">còn </w:t>
      </w:r>
      <w:r w:rsidR="00EE0E2F" w:rsidRPr="00A87086">
        <w:rPr>
          <w:bCs/>
          <w:spacing w:val="-6"/>
          <w:sz w:val="30"/>
          <w:szCs w:val="30"/>
        </w:rPr>
        <w:t>một số</w:t>
      </w:r>
      <w:r w:rsidR="00C741A5" w:rsidRPr="00A87086">
        <w:rPr>
          <w:bCs/>
          <w:spacing w:val="-6"/>
          <w:sz w:val="30"/>
          <w:szCs w:val="30"/>
        </w:rPr>
        <w:t xml:space="preserve"> tồn tại</w:t>
      </w:r>
      <w:r w:rsidR="0008153A" w:rsidRPr="00A87086">
        <w:rPr>
          <w:bCs/>
          <w:spacing w:val="-6"/>
          <w:sz w:val="30"/>
          <w:szCs w:val="30"/>
        </w:rPr>
        <w:t xml:space="preserve"> </w:t>
      </w:r>
      <w:r w:rsidR="00C741A5" w:rsidRPr="00A87086">
        <w:rPr>
          <w:bCs/>
          <w:spacing w:val="-6"/>
          <w:sz w:val="30"/>
          <w:szCs w:val="30"/>
        </w:rPr>
        <w:t xml:space="preserve">cụ thể: </w:t>
      </w:r>
      <w:r w:rsidR="00CB59FB" w:rsidRPr="00A87086">
        <w:rPr>
          <w:rFonts w:eastAsia="Calibri"/>
          <w:spacing w:val="-6"/>
          <w:sz w:val="30"/>
          <w:szCs w:val="30"/>
        </w:rPr>
        <w:t xml:space="preserve">Công tác tuyên truyền, phổ biến, quán triệt chủ trương, quan điểm của Đảng, chính sách, pháp luật của Nhà nước về xây dựng và thực hiện </w:t>
      </w:r>
      <w:r w:rsidR="0088457A" w:rsidRPr="00A87086">
        <w:rPr>
          <w:rFonts w:eastAsia="Calibri"/>
          <w:spacing w:val="-6"/>
          <w:sz w:val="30"/>
          <w:szCs w:val="30"/>
        </w:rPr>
        <w:t xml:space="preserve">Quy chế dân chủ ở cơ sở </w:t>
      </w:r>
      <w:r w:rsidR="00CB59FB" w:rsidRPr="00A87086">
        <w:rPr>
          <w:rFonts w:eastAsia="Calibri"/>
          <w:spacing w:val="-6"/>
          <w:sz w:val="30"/>
          <w:szCs w:val="30"/>
        </w:rPr>
        <w:t>còn có lúc chưa thường xuyên, liên tục</w:t>
      </w:r>
      <w:r w:rsidR="00BE334E" w:rsidRPr="00A87086">
        <w:rPr>
          <w:rFonts w:eastAsia="Calibri"/>
          <w:spacing w:val="-6"/>
          <w:sz w:val="30"/>
          <w:szCs w:val="30"/>
        </w:rPr>
        <w:t>; n</w:t>
      </w:r>
      <w:r w:rsidR="000C4E56" w:rsidRPr="00A87086">
        <w:rPr>
          <w:spacing w:val="-6"/>
          <w:sz w:val="30"/>
          <w:szCs w:val="30"/>
        </w:rPr>
        <w:t xml:space="preserve">hận thức </w:t>
      </w:r>
      <w:r w:rsidR="00BE334E" w:rsidRPr="00A87086">
        <w:rPr>
          <w:spacing w:val="-6"/>
          <w:sz w:val="30"/>
          <w:szCs w:val="30"/>
        </w:rPr>
        <w:t>của một số cán bộ công chức, viên chức</w:t>
      </w:r>
      <w:r w:rsidR="00614871" w:rsidRPr="00A87086">
        <w:rPr>
          <w:spacing w:val="-6"/>
          <w:sz w:val="30"/>
          <w:szCs w:val="30"/>
        </w:rPr>
        <w:t>, người lao động</w:t>
      </w:r>
      <w:r w:rsidR="00BE334E" w:rsidRPr="00A87086">
        <w:rPr>
          <w:spacing w:val="-6"/>
          <w:sz w:val="30"/>
          <w:szCs w:val="30"/>
        </w:rPr>
        <w:t xml:space="preserve"> </w:t>
      </w:r>
      <w:r w:rsidR="000C4E56" w:rsidRPr="00A87086">
        <w:rPr>
          <w:spacing w:val="-6"/>
          <w:sz w:val="30"/>
          <w:szCs w:val="30"/>
        </w:rPr>
        <w:t xml:space="preserve">về vai trò ý nghĩa và tầm quan </w:t>
      </w:r>
      <w:r w:rsidR="000C4E56" w:rsidRPr="00A87086">
        <w:rPr>
          <w:spacing w:val="-6"/>
          <w:sz w:val="30"/>
          <w:szCs w:val="30"/>
        </w:rPr>
        <w:lastRenderedPageBreak/>
        <w:t>trọng của việc thực hiện Quy chế dân chủ ở cơ sở chưa đầy đủ</w:t>
      </w:r>
      <w:r w:rsidR="00A231E8" w:rsidRPr="00A87086">
        <w:rPr>
          <w:spacing w:val="-6"/>
          <w:sz w:val="30"/>
          <w:szCs w:val="30"/>
        </w:rPr>
        <w:t xml:space="preserve">; </w:t>
      </w:r>
      <w:r w:rsidR="000C1F3C" w:rsidRPr="00A87086">
        <w:rPr>
          <w:spacing w:val="-6"/>
          <w:sz w:val="30"/>
          <w:szCs w:val="30"/>
        </w:rPr>
        <w:t xml:space="preserve">việc đóng góp ý kiến xây dựng và hoàn thiện </w:t>
      </w:r>
      <w:r w:rsidR="00362758" w:rsidRPr="00A87086">
        <w:rPr>
          <w:spacing w:val="-6"/>
          <w:sz w:val="30"/>
          <w:szCs w:val="30"/>
        </w:rPr>
        <w:t>một số văn bản về xây dựng và bổ sung các</w:t>
      </w:r>
      <w:r w:rsidR="000C1F3C" w:rsidRPr="00A87086">
        <w:rPr>
          <w:spacing w:val="-6"/>
          <w:sz w:val="30"/>
          <w:szCs w:val="30"/>
        </w:rPr>
        <w:t xml:space="preserve"> quy chế, quy định</w:t>
      </w:r>
      <w:r w:rsidR="00362758" w:rsidRPr="00A87086">
        <w:rPr>
          <w:spacing w:val="-6"/>
          <w:sz w:val="30"/>
          <w:szCs w:val="30"/>
        </w:rPr>
        <w:t xml:space="preserve"> của cơ quan</w:t>
      </w:r>
      <w:r w:rsidR="00EF1A55" w:rsidRPr="00A87086">
        <w:rPr>
          <w:spacing w:val="-6"/>
          <w:sz w:val="30"/>
          <w:szCs w:val="30"/>
        </w:rPr>
        <w:t xml:space="preserve">, doanh nghiệp chưa tích cực; </w:t>
      </w:r>
      <w:r w:rsidR="0075079D" w:rsidRPr="00A87086">
        <w:rPr>
          <w:spacing w:val="-6"/>
          <w:sz w:val="30"/>
          <w:szCs w:val="30"/>
        </w:rPr>
        <w:t xml:space="preserve">công tác chỉ đạo thực hiện Quy chế dân chủ ở cơ sở của Ban chỉ đạo cơ sở có lúc còn chồng chéo gây khó khăn trong quá trình triển khai, thực hiện; hoạt động của Ban Chỉ đạo </w:t>
      </w:r>
      <w:r w:rsidR="003A71FF" w:rsidRPr="00A87086">
        <w:rPr>
          <w:spacing w:val="-6"/>
          <w:sz w:val="30"/>
          <w:szCs w:val="30"/>
        </w:rPr>
        <w:t xml:space="preserve">Quy chế dân chủ ở cơ sở </w:t>
      </w:r>
      <w:r w:rsidR="00CB59FB" w:rsidRPr="00A87086">
        <w:rPr>
          <w:spacing w:val="-6"/>
          <w:sz w:val="30"/>
          <w:szCs w:val="30"/>
        </w:rPr>
        <w:t>còn hạn chế,</w:t>
      </w:r>
      <w:r w:rsidR="00621FA8" w:rsidRPr="00A87086">
        <w:rPr>
          <w:spacing w:val="-6"/>
          <w:sz w:val="30"/>
          <w:szCs w:val="30"/>
        </w:rPr>
        <w:t xml:space="preserve"> </w:t>
      </w:r>
      <w:r w:rsidR="00CB59FB" w:rsidRPr="00A87086">
        <w:rPr>
          <w:spacing w:val="-6"/>
          <w:sz w:val="30"/>
          <w:szCs w:val="30"/>
        </w:rPr>
        <w:t>công tác hướng dẫn, chỉ đạo, kiểm tra chưa kịp thời</w:t>
      </w:r>
      <w:r w:rsidR="009D539B" w:rsidRPr="00A87086">
        <w:rPr>
          <w:spacing w:val="-6"/>
          <w:sz w:val="30"/>
          <w:szCs w:val="30"/>
        </w:rPr>
        <w:t xml:space="preserve">; </w:t>
      </w:r>
      <w:r w:rsidR="00EF6DF8" w:rsidRPr="00A87086">
        <w:rPr>
          <w:spacing w:val="-6"/>
          <w:sz w:val="30"/>
          <w:szCs w:val="30"/>
        </w:rPr>
        <w:t>việc sơ kết, tổng kết</w:t>
      </w:r>
      <w:r w:rsidR="006D1659" w:rsidRPr="00A87086">
        <w:rPr>
          <w:spacing w:val="-6"/>
          <w:sz w:val="30"/>
          <w:szCs w:val="30"/>
        </w:rPr>
        <w:t>,</w:t>
      </w:r>
      <w:r w:rsidR="00E73ABA" w:rsidRPr="00A87086">
        <w:rPr>
          <w:spacing w:val="-6"/>
          <w:sz w:val="30"/>
          <w:szCs w:val="30"/>
        </w:rPr>
        <w:t xml:space="preserve"> xây dựng </w:t>
      </w:r>
      <w:r w:rsidR="006D1659" w:rsidRPr="00A87086">
        <w:rPr>
          <w:spacing w:val="-6"/>
          <w:sz w:val="30"/>
          <w:szCs w:val="30"/>
        </w:rPr>
        <w:t xml:space="preserve">báo cáo triển khai thực hiện </w:t>
      </w:r>
      <w:r w:rsidR="009A4B35" w:rsidRPr="00A87086">
        <w:rPr>
          <w:spacing w:val="-6"/>
          <w:sz w:val="30"/>
          <w:szCs w:val="30"/>
        </w:rPr>
        <w:t>còn chậm,</w:t>
      </w:r>
      <w:r w:rsidR="00E73ABA" w:rsidRPr="00A87086">
        <w:rPr>
          <w:spacing w:val="-6"/>
          <w:sz w:val="30"/>
          <w:szCs w:val="30"/>
        </w:rPr>
        <w:t xml:space="preserve"> chưa đảm bảo quy định</w:t>
      </w:r>
      <w:r w:rsidR="00FE2EC4" w:rsidRPr="00A87086">
        <w:rPr>
          <w:spacing w:val="-6"/>
          <w:sz w:val="30"/>
          <w:szCs w:val="30"/>
        </w:rPr>
        <w:t>..</w:t>
      </w:r>
      <w:r w:rsidR="00EF6DF8" w:rsidRPr="00A87086">
        <w:rPr>
          <w:spacing w:val="-6"/>
          <w:sz w:val="30"/>
          <w:szCs w:val="30"/>
        </w:rPr>
        <w:t>.</w:t>
      </w:r>
    </w:p>
    <w:p w14:paraId="23F25391" w14:textId="4FC50994" w:rsidR="00EF6DF8" w:rsidRPr="00A87086" w:rsidRDefault="009B03CB" w:rsidP="00A87086">
      <w:pPr>
        <w:widowControl w:val="0"/>
        <w:tabs>
          <w:tab w:val="left" w:pos="720"/>
        </w:tabs>
        <w:spacing w:before="120" w:after="120" w:line="360" w:lineRule="exact"/>
        <w:ind w:firstLine="720"/>
        <w:jc w:val="both"/>
        <w:rPr>
          <w:rFonts w:eastAsia="Calibri"/>
          <w:spacing w:val="-6"/>
          <w:sz w:val="30"/>
          <w:szCs w:val="30"/>
        </w:rPr>
      </w:pPr>
      <w:r w:rsidRPr="00A87086">
        <w:rPr>
          <w:rFonts w:eastAsia="Calibri"/>
          <w:spacing w:val="-6"/>
          <w:sz w:val="30"/>
          <w:szCs w:val="30"/>
        </w:rPr>
        <w:t xml:space="preserve">Trong thời gian tới, nhằm </w:t>
      </w:r>
      <w:r w:rsidR="00883034" w:rsidRPr="00A87086">
        <w:rPr>
          <w:rFonts w:eastAsia="Calibri"/>
          <w:spacing w:val="-6"/>
          <w:sz w:val="30"/>
          <w:szCs w:val="30"/>
        </w:rPr>
        <w:t>n</w:t>
      </w:r>
      <w:r w:rsidR="00EF7AE8" w:rsidRPr="00A87086">
        <w:rPr>
          <w:rFonts w:eastAsia="Calibri"/>
          <w:spacing w:val="-6"/>
          <w:sz w:val="30"/>
          <w:szCs w:val="30"/>
        </w:rPr>
        <w:t>â</w:t>
      </w:r>
      <w:r w:rsidR="00883034" w:rsidRPr="00A87086">
        <w:rPr>
          <w:rFonts w:eastAsia="Calibri"/>
          <w:spacing w:val="-6"/>
          <w:sz w:val="30"/>
          <w:szCs w:val="30"/>
        </w:rPr>
        <w:t xml:space="preserve">ng cao </w:t>
      </w:r>
      <w:r w:rsidR="0023490A" w:rsidRPr="00A87086">
        <w:rPr>
          <w:rFonts w:eastAsia="Calibri"/>
          <w:spacing w:val="-6"/>
          <w:sz w:val="30"/>
          <w:szCs w:val="30"/>
        </w:rPr>
        <w:t xml:space="preserve">hơn nữa </w:t>
      </w:r>
      <w:r w:rsidR="00883034" w:rsidRPr="00A87086">
        <w:rPr>
          <w:rFonts w:eastAsia="Calibri"/>
          <w:spacing w:val="-6"/>
          <w:sz w:val="30"/>
          <w:szCs w:val="30"/>
        </w:rPr>
        <w:t>hiệu quả thực hiện dân chủ ở cơ sở</w:t>
      </w:r>
      <w:r w:rsidR="00C11A76" w:rsidRPr="00A87086">
        <w:rPr>
          <w:rFonts w:eastAsia="Calibri"/>
          <w:spacing w:val="-6"/>
          <w:sz w:val="30"/>
          <w:szCs w:val="30"/>
        </w:rPr>
        <w:t xml:space="preserve">, Ban Thường vụ Đảng ủy Khối cơ quan và doanh nghiệp yêu cầu các cấp ủy, </w:t>
      </w:r>
      <w:r w:rsidR="00EF7AE8" w:rsidRPr="00A87086">
        <w:rPr>
          <w:rFonts w:eastAsia="Calibri"/>
          <w:spacing w:val="-6"/>
          <w:sz w:val="30"/>
          <w:szCs w:val="30"/>
        </w:rPr>
        <w:t>tổ chức đảng</w:t>
      </w:r>
      <w:r w:rsidR="0023490A" w:rsidRPr="00A87086">
        <w:rPr>
          <w:rFonts w:eastAsia="Calibri"/>
          <w:spacing w:val="-6"/>
          <w:sz w:val="30"/>
          <w:szCs w:val="30"/>
        </w:rPr>
        <w:t>, đoàn thể khối</w:t>
      </w:r>
      <w:r w:rsidR="00C11A76" w:rsidRPr="00A87086">
        <w:rPr>
          <w:rFonts w:eastAsia="Calibri"/>
          <w:spacing w:val="-6"/>
          <w:sz w:val="30"/>
          <w:szCs w:val="30"/>
        </w:rPr>
        <w:t xml:space="preserve"> </w:t>
      </w:r>
      <w:r w:rsidR="000C1994" w:rsidRPr="00A87086">
        <w:rPr>
          <w:rFonts w:eastAsia="Calibri"/>
          <w:spacing w:val="-6"/>
          <w:sz w:val="30"/>
          <w:szCs w:val="30"/>
        </w:rPr>
        <w:t>tập trung một số</w:t>
      </w:r>
      <w:r w:rsidR="00C11A76" w:rsidRPr="00A87086">
        <w:rPr>
          <w:rFonts w:eastAsia="Calibri"/>
          <w:spacing w:val="-6"/>
          <w:sz w:val="30"/>
          <w:szCs w:val="30"/>
        </w:rPr>
        <w:t xml:space="preserve"> </w:t>
      </w:r>
      <w:r w:rsidR="00883034" w:rsidRPr="00A87086">
        <w:rPr>
          <w:rFonts w:eastAsia="Calibri"/>
          <w:spacing w:val="-6"/>
          <w:sz w:val="30"/>
          <w:szCs w:val="30"/>
        </w:rPr>
        <w:t xml:space="preserve">nội dung sau: </w:t>
      </w:r>
    </w:p>
    <w:p w14:paraId="3D305F3B" w14:textId="242859D1" w:rsidR="00D670D7" w:rsidRPr="00A87086" w:rsidRDefault="0026738E" w:rsidP="00A87086">
      <w:pPr>
        <w:widowControl w:val="0"/>
        <w:spacing w:before="120" w:after="120" w:line="360" w:lineRule="exact"/>
        <w:ind w:firstLine="720"/>
        <w:jc w:val="both"/>
        <w:rPr>
          <w:spacing w:val="-6"/>
          <w:sz w:val="30"/>
          <w:szCs w:val="30"/>
          <w:lang w:val="vi-VN"/>
        </w:rPr>
      </w:pPr>
      <w:r>
        <w:rPr>
          <w:rFonts w:eastAsia="Calibri"/>
          <w:spacing w:val="-6"/>
          <w:sz w:val="30"/>
          <w:szCs w:val="30"/>
        </w:rPr>
        <w:t>1.</w:t>
      </w:r>
      <w:r w:rsidR="00856C57" w:rsidRPr="00A87086">
        <w:rPr>
          <w:rFonts w:eastAsia="Calibri"/>
          <w:spacing w:val="-6"/>
          <w:sz w:val="30"/>
          <w:szCs w:val="30"/>
        </w:rPr>
        <w:t xml:space="preserve"> </w:t>
      </w:r>
      <w:r w:rsidR="000C1994" w:rsidRPr="00A87086">
        <w:rPr>
          <w:rFonts w:eastAsia="Calibri"/>
          <w:spacing w:val="-6"/>
          <w:sz w:val="30"/>
          <w:szCs w:val="30"/>
        </w:rPr>
        <w:t xml:space="preserve">Tiếp tục tăng cường sự lãnh đạo, chỉ đạo của các </w:t>
      </w:r>
      <w:r w:rsidR="00EF7AE8" w:rsidRPr="00A87086">
        <w:rPr>
          <w:rFonts w:eastAsia="Calibri"/>
          <w:spacing w:val="-6"/>
          <w:sz w:val="30"/>
          <w:szCs w:val="30"/>
        </w:rPr>
        <w:t>cấp ủy, tổ chức đảng</w:t>
      </w:r>
      <w:r w:rsidR="0023490A" w:rsidRPr="00A87086">
        <w:rPr>
          <w:rFonts w:eastAsia="Calibri"/>
          <w:spacing w:val="-6"/>
          <w:sz w:val="30"/>
          <w:szCs w:val="30"/>
        </w:rPr>
        <w:t>, đoàn thể</w:t>
      </w:r>
      <w:r w:rsidR="00EF7AE8" w:rsidRPr="00A87086">
        <w:rPr>
          <w:rFonts w:eastAsia="Calibri"/>
          <w:spacing w:val="-6"/>
          <w:sz w:val="30"/>
          <w:szCs w:val="30"/>
        </w:rPr>
        <w:t xml:space="preserve"> trong thực hiện Quy chế dân chủ ở cơ sở </w:t>
      </w:r>
      <w:r w:rsidR="00504095" w:rsidRPr="00A87086">
        <w:rPr>
          <w:rFonts w:eastAsia="Calibri"/>
          <w:spacing w:val="-6"/>
          <w:sz w:val="30"/>
          <w:szCs w:val="30"/>
        </w:rPr>
        <w:t xml:space="preserve">gắn với việc cụ thể hóa triển khai thực hiện các nhiệm vụ trọng tâm theo Nghị quyết Đại hội Đảng bộ tỉnh, Đảng bộ Khối </w:t>
      </w:r>
      <w:r w:rsidR="00D26A1D" w:rsidRPr="00A87086">
        <w:rPr>
          <w:rFonts w:eastAsia="Calibri"/>
          <w:spacing w:val="-6"/>
          <w:sz w:val="30"/>
          <w:szCs w:val="30"/>
        </w:rPr>
        <w:t xml:space="preserve">đã đề ra. </w:t>
      </w:r>
      <w:r w:rsidR="00D670D7" w:rsidRPr="00A87086">
        <w:rPr>
          <w:spacing w:val="-6"/>
          <w:sz w:val="30"/>
          <w:szCs w:val="30"/>
        </w:rPr>
        <w:t>Nâng cao nhận thức và trách nhiệm của người đứng đầu trong việc chỉ đạo, tổ chức thực hiện Quy chế dân chủ ở cơ sở. Cấp ủy</w:t>
      </w:r>
      <w:r w:rsidR="0023490A" w:rsidRPr="00A87086">
        <w:rPr>
          <w:spacing w:val="-6"/>
          <w:sz w:val="30"/>
          <w:szCs w:val="30"/>
        </w:rPr>
        <w:t xml:space="preserve">, đoàn thể </w:t>
      </w:r>
      <w:r w:rsidR="00D670D7" w:rsidRPr="00A87086">
        <w:rPr>
          <w:spacing w:val="-6"/>
          <w:sz w:val="30"/>
          <w:szCs w:val="30"/>
        </w:rPr>
        <w:t>các cấp</w:t>
      </w:r>
      <w:r w:rsidR="00D670D7" w:rsidRPr="00A87086">
        <w:rPr>
          <w:spacing w:val="-6"/>
          <w:sz w:val="30"/>
          <w:szCs w:val="30"/>
          <w:lang w:val="vi-VN"/>
        </w:rPr>
        <w:t xml:space="preserve"> </w:t>
      </w:r>
      <w:r w:rsidR="005F79E1" w:rsidRPr="00A87086">
        <w:rPr>
          <w:spacing w:val="-6"/>
          <w:sz w:val="30"/>
          <w:szCs w:val="30"/>
        </w:rPr>
        <w:t>cần</w:t>
      </w:r>
      <w:r w:rsidR="00D670D7" w:rsidRPr="00A87086">
        <w:rPr>
          <w:spacing w:val="-6"/>
          <w:sz w:val="30"/>
          <w:szCs w:val="30"/>
          <w:lang w:val="vi-VN"/>
        </w:rPr>
        <w:t xml:space="preserve"> xác định việc thực hiện công tác dân vận và </w:t>
      </w:r>
      <w:r w:rsidR="00D670D7" w:rsidRPr="00A87086">
        <w:rPr>
          <w:spacing w:val="-6"/>
          <w:sz w:val="30"/>
          <w:szCs w:val="30"/>
        </w:rPr>
        <w:t xml:space="preserve">Quy chế dân chủ ở cơ sở </w:t>
      </w:r>
      <w:r w:rsidR="00D670D7" w:rsidRPr="00A87086">
        <w:rPr>
          <w:spacing w:val="-6"/>
          <w:sz w:val="30"/>
          <w:szCs w:val="30"/>
          <w:lang w:val="vi-VN"/>
        </w:rPr>
        <w:t>là một trong những nhiệm vụ trọng tâm, xuyên suốt trong công tác lãnh đạo, chỉ đạo; hàng năm phải xây dựng chương trình, kế hoạch cụ thể để tổ chức thực hiện.</w:t>
      </w:r>
    </w:p>
    <w:p w14:paraId="2B9AD7B0" w14:textId="0DEA746B" w:rsidR="00FC2A9D" w:rsidRPr="00A87086" w:rsidRDefault="0026738E" w:rsidP="00A87086">
      <w:pPr>
        <w:widowControl w:val="0"/>
        <w:tabs>
          <w:tab w:val="left" w:pos="720"/>
        </w:tabs>
        <w:spacing w:before="120" w:after="120" w:line="360" w:lineRule="exact"/>
        <w:ind w:firstLine="720"/>
        <w:jc w:val="both"/>
        <w:rPr>
          <w:rFonts w:eastAsia="Calibri"/>
          <w:spacing w:val="-6"/>
          <w:sz w:val="30"/>
          <w:szCs w:val="30"/>
        </w:rPr>
      </w:pPr>
      <w:r>
        <w:rPr>
          <w:rFonts w:eastAsia="Calibri"/>
          <w:spacing w:val="-6"/>
          <w:sz w:val="30"/>
          <w:szCs w:val="30"/>
        </w:rPr>
        <w:t>2.</w:t>
      </w:r>
      <w:r w:rsidR="00856C57" w:rsidRPr="00A87086">
        <w:rPr>
          <w:rFonts w:eastAsia="Calibri"/>
          <w:spacing w:val="-6"/>
          <w:sz w:val="30"/>
          <w:szCs w:val="30"/>
        </w:rPr>
        <w:t xml:space="preserve"> </w:t>
      </w:r>
      <w:r w:rsidR="00C61778" w:rsidRPr="00A87086">
        <w:rPr>
          <w:rFonts w:eastAsia="Calibri"/>
          <w:spacing w:val="-6"/>
          <w:sz w:val="30"/>
          <w:szCs w:val="30"/>
        </w:rPr>
        <w:t>T</w:t>
      </w:r>
      <w:r w:rsidR="00D670D7" w:rsidRPr="00A87086">
        <w:rPr>
          <w:rFonts w:eastAsia="Calibri"/>
          <w:spacing w:val="-6"/>
          <w:sz w:val="30"/>
          <w:szCs w:val="30"/>
        </w:rPr>
        <w:t>iếp tục t</w:t>
      </w:r>
      <w:r w:rsidR="00C61778" w:rsidRPr="00A87086">
        <w:rPr>
          <w:rFonts w:eastAsia="Calibri"/>
          <w:spacing w:val="-6"/>
          <w:sz w:val="30"/>
          <w:szCs w:val="30"/>
        </w:rPr>
        <w:t xml:space="preserve">riển khai thực hiện nghiêm túc, hiệu quả các văn bản chỉ đạo, hướng dẫn của Trung ương, </w:t>
      </w:r>
      <w:r w:rsidR="00123F3B" w:rsidRPr="00A87086">
        <w:rPr>
          <w:rFonts w:eastAsia="Calibri"/>
          <w:spacing w:val="-6"/>
          <w:sz w:val="30"/>
          <w:szCs w:val="30"/>
        </w:rPr>
        <w:t xml:space="preserve">của tỉnh và Đảng ủy Khối về xây dựng và </w:t>
      </w:r>
      <w:r w:rsidR="00123F3B" w:rsidRPr="00A87086">
        <w:rPr>
          <w:spacing w:val="-6"/>
          <w:sz w:val="30"/>
          <w:szCs w:val="30"/>
        </w:rPr>
        <w:t xml:space="preserve">thực hiện </w:t>
      </w:r>
      <w:r w:rsidR="00123F3B" w:rsidRPr="00A87086">
        <w:rPr>
          <w:bCs/>
          <w:spacing w:val="-6"/>
          <w:sz w:val="30"/>
          <w:szCs w:val="30"/>
        </w:rPr>
        <w:t>Quy chế dân chủ ở cơ sở</w:t>
      </w:r>
      <w:r w:rsidR="00D670D7" w:rsidRPr="00A87086">
        <w:rPr>
          <w:bCs/>
          <w:spacing w:val="-6"/>
          <w:sz w:val="30"/>
          <w:szCs w:val="30"/>
        </w:rPr>
        <w:t>. Đ</w:t>
      </w:r>
      <w:r w:rsidR="00616D5D" w:rsidRPr="00A87086">
        <w:rPr>
          <w:spacing w:val="-6"/>
          <w:sz w:val="30"/>
          <w:szCs w:val="30"/>
        </w:rPr>
        <w:t>ẩy mạnh công tác tuyên truyền, quán triệt các văn bản hướng dẫn về xây dựng và thực hiện Quy chế dân chủ cơ sở trọng tâm là Kết luận số 120-KL/TW, ngày 07/01/2016 của Bộ Chính trị gắn với đánh giá kết quả thực hiện Quy chế dân chủ ở cơ sở trên cả ba loại hình gắn với tuyên truyền thực hiện tốt Quy định số 11-QĐi/TW, ngày 18/02/2019 của Bộ Chính trị về trách nhiệm của người đứng đầu cấp ủy trong tiếp dân, đối thoại trực tiếp với dân</w:t>
      </w:r>
      <w:r w:rsidR="0009604A" w:rsidRPr="00A87086">
        <w:rPr>
          <w:spacing w:val="-6"/>
          <w:sz w:val="30"/>
          <w:szCs w:val="30"/>
        </w:rPr>
        <w:t>, người lao động</w:t>
      </w:r>
      <w:r w:rsidR="00616D5D" w:rsidRPr="00A87086">
        <w:rPr>
          <w:spacing w:val="-6"/>
          <w:sz w:val="30"/>
          <w:szCs w:val="30"/>
        </w:rPr>
        <w:t xml:space="preserve"> và xử lý những phản ánh, kiến nghị </w:t>
      </w:r>
      <w:r w:rsidR="0009604A" w:rsidRPr="00A87086">
        <w:rPr>
          <w:spacing w:val="-6"/>
          <w:sz w:val="30"/>
          <w:szCs w:val="30"/>
        </w:rPr>
        <w:t>kịp thời</w:t>
      </w:r>
      <w:r w:rsidR="00A434C9" w:rsidRPr="00A87086">
        <w:rPr>
          <w:spacing w:val="-6"/>
          <w:sz w:val="30"/>
          <w:szCs w:val="30"/>
        </w:rPr>
        <w:t>.</w:t>
      </w:r>
    </w:p>
    <w:p w14:paraId="2E6EFD01" w14:textId="06C55B10" w:rsidR="00616D5D" w:rsidRPr="00A87086" w:rsidRDefault="0026738E" w:rsidP="00A87086">
      <w:pPr>
        <w:widowControl w:val="0"/>
        <w:tabs>
          <w:tab w:val="left" w:pos="720"/>
        </w:tabs>
        <w:spacing w:before="120" w:after="120" w:line="360" w:lineRule="exact"/>
        <w:ind w:firstLine="720"/>
        <w:jc w:val="both"/>
        <w:rPr>
          <w:rStyle w:val="Bodytext"/>
          <w:spacing w:val="-6"/>
          <w:sz w:val="30"/>
          <w:szCs w:val="30"/>
          <w:lang w:eastAsia="vi-VN"/>
        </w:rPr>
      </w:pPr>
      <w:r>
        <w:rPr>
          <w:rStyle w:val="Bodytext"/>
          <w:spacing w:val="-6"/>
          <w:sz w:val="30"/>
          <w:szCs w:val="30"/>
          <w:lang w:eastAsia="vi-VN"/>
        </w:rPr>
        <w:t>3.</w:t>
      </w:r>
      <w:r w:rsidR="00856C57" w:rsidRPr="00A87086">
        <w:rPr>
          <w:rStyle w:val="Bodytext"/>
          <w:spacing w:val="-6"/>
          <w:sz w:val="30"/>
          <w:szCs w:val="30"/>
          <w:lang w:eastAsia="vi-VN"/>
        </w:rPr>
        <w:t xml:space="preserve"> </w:t>
      </w:r>
      <w:r w:rsidR="00616D5D" w:rsidRPr="00A87086">
        <w:rPr>
          <w:rStyle w:val="Bodytext"/>
          <w:spacing w:val="-6"/>
          <w:sz w:val="30"/>
          <w:szCs w:val="30"/>
          <w:lang w:eastAsia="vi-VN"/>
        </w:rPr>
        <w:t xml:space="preserve">Chỉ đạo </w:t>
      </w:r>
      <w:r w:rsidR="00616D5D" w:rsidRPr="00A87086">
        <w:rPr>
          <w:rStyle w:val="Bodytext5"/>
          <w:spacing w:val="-6"/>
          <w:sz w:val="30"/>
          <w:szCs w:val="30"/>
          <w:lang w:eastAsia="vi-VN"/>
        </w:rPr>
        <w:t xml:space="preserve">triển khai việc xây dựng và thực hiện Quy chế dân chủ ở cơ sở gắn </w:t>
      </w:r>
      <w:r w:rsidR="00616D5D" w:rsidRPr="00A87086">
        <w:rPr>
          <w:rStyle w:val="Bodytext"/>
          <w:spacing w:val="-6"/>
          <w:sz w:val="30"/>
          <w:szCs w:val="30"/>
          <w:lang w:eastAsia="vi-VN"/>
        </w:rPr>
        <w:t>với việc thực</w:t>
      </w:r>
      <w:r w:rsidR="007E2708" w:rsidRPr="00A87086">
        <w:rPr>
          <w:rStyle w:val="Bodytext"/>
          <w:spacing w:val="-6"/>
          <w:sz w:val="30"/>
          <w:szCs w:val="30"/>
          <w:lang w:eastAsia="vi-VN"/>
        </w:rPr>
        <w:t xml:space="preserve"> hiện cải cách hành chính N</w:t>
      </w:r>
      <w:r w:rsidR="00616D5D" w:rsidRPr="00A87086">
        <w:rPr>
          <w:rStyle w:val="Bodytext"/>
          <w:spacing w:val="-6"/>
          <w:sz w:val="30"/>
          <w:szCs w:val="30"/>
          <w:lang w:eastAsia="vi-VN"/>
        </w:rPr>
        <w:t>hà nước giai đoạn 2021 - 2030 theo Nghị quyết số 76-NQ-CP ngày 15/7/2021</w:t>
      </w:r>
      <w:r w:rsidR="007E2708" w:rsidRPr="00A87086">
        <w:rPr>
          <w:rStyle w:val="Bodytext"/>
          <w:spacing w:val="-6"/>
          <w:sz w:val="30"/>
          <w:szCs w:val="30"/>
          <w:lang w:eastAsia="vi-VN"/>
        </w:rPr>
        <w:t xml:space="preserve"> của Chính phủ</w:t>
      </w:r>
      <w:r w:rsidR="00616D5D" w:rsidRPr="00A87086">
        <w:rPr>
          <w:rStyle w:val="Bodytext"/>
          <w:spacing w:val="-6"/>
          <w:sz w:val="30"/>
          <w:szCs w:val="30"/>
          <w:lang w:eastAsia="vi-VN"/>
        </w:rPr>
        <w:t xml:space="preserve">; thường xuyên cập nhật đúng, đủ, kịp thời thủ tục hành chính đang có hiệu lực thi hành, đồng thời niêm yết công khai đúng quy định tại trụ sở cơ quan, </w:t>
      </w:r>
      <w:r w:rsidR="00713865" w:rsidRPr="00A87086">
        <w:rPr>
          <w:rStyle w:val="Bodytext"/>
          <w:spacing w:val="-6"/>
          <w:sz w:val="30"/>
          <w:szCs w:val="30"/>
          <w:lang w:eastAsia="vi-VN"/>
        </w:rPr>
        <w:t>doanh nghiệp</w:t>
      </w:r>
      <w:r w:rsidR="00616D5D" w:rsidRPr="00A87086">
        <w:rPr>
          <w:rStyle w:val="Bodytext"/>
          <w:spacing w:val="-6"/>
          <w:sz w:val="30"/>
          <w:szCs w:val="30"/>
          <w:lang w:eastAsia="vi-VN"/>
        </w:rPr>
        <w:t xml:space="preserve"> và trên trang thông tin điện tử để tạo điều kiện thuận lợi cho cá nhân, tổ chức tiếp cận, thực hiện và giám sát việc giải quyết thủ tục hành chính.</w:t>
      </w:r>
    </w:p>
    <w:p w14:paraId="327AF50D" w14:textId="17E1B3ED" w:rsidR="0010739F" w:rsidRPr="00A87086" w:rsidRDefault="0026738E" w:rsidP="00A87086">
      <w:pPr>
        <w:widowControl w:val="0"/>
        <w:tabs>
          <w:tab w:val="left" w:pos="720"/>
        </w:tabs>
        <w:spacing w:before="120" w:after="120" w:line="360" w:lineRule="exact"/>
        <w:ind w:firstLine="720"/>
        <w:jc w:val="both"/>
        <w:rPr>
          <w:spacing w:val="-6"/>
          <w:sz w:val="30"/>
          <w:szCs w:val="30"/>
        </w:rPr>
      </w:pPr>
      <w:r>
        <w:rPr>
          <w:rStyle w:val="Bodytext"/>
          <w:spacing w:val="-6"/>
          <w:sz w:val="30"/>
          <w:szCs w:val="30"/>
          <w:lang w:eastAsia="vi-VN"/>
        </w:rPr>
        <w:t>4.</w:t>
      </w:r>
      <w:r w:rsidR="00856C57" w:rsidRPr="00A87086">
        <w:rPr>
          <w:rStyle w:val="Bodytext"/>
          <w:spacing w:val="-6"/>
          <w:sz w:val="30"/>
          <w:szCs w:val="30"/>
          <w:lang w:eastAsia="vi-VN"/>
        </w:rPr>
        <w:t xml:space="preserve"> Thành viên của Ban Chỉ đạo các cấp </w:t>
      </w:r>
      <w:r w:rsidR="00C756A3" w:rsidRPr="00A87086">
        <w:rPr>
          <w:rStyle w:val="Bodytext"/>
          <w:spacing w:val="-6"/>
          <w:sz w:val="30"/>
          <w:szCs w:val="30"/>
          <w:lang w:eastAsia="vi-VN"/>
        </w:rPr>
        <w:t xml:space="preserve">theo chức năng, nhiệm vụ tiếp tục bám sát và triển khai có hiệu quả các nhiệm vụ tại Kế hoạch số </w:t>
      </w:r>
      <w:r w:rsidR="00C756A3" w:rsidRPr="00A87086">
        <w:rPr>
          <w:spacing w:val="-6"/>
          <w:sz w:val="30"/>
          <w:szCs w:val="30"/>
        </w:rPr>
        <w:t>180</w:t>
      </w:r>
      <w:r w:rsidR="00C756A3" w:rsidRPr="00A87086">
        <w:rPr>
          <w:b/>
          <w:spacing w:val="-6"/>
          <w:sz w:val="30"/>
          <w:szCs w:val="30"/>
        </w:rPr>
        <w:t xml:space="preserve"> </w:t>
      </w:r>
      <w:r w:rsidR="00C756A3" w:rsidRPr="00A87086">
        <w:rPr>
          <w:spacing w:val="-6"/>
          <w:sz w:val="30"/>
          <w:szCs w:val="30"/>
        </w:rPr>
        <w:t xml:space="preserve">- KH/BCĐ, ngày 02/3/2023 của Ban Chỉ đạo Đảng ủy Khối </w:t>
      </w:r>
      <w:r w:rsidR="00ED1285" w:rsidRPr="00A87086">
        <w:rPr>
          <w:spacing w:val="-6"/>
          <w:sz w:val="30"/>
          <w:szCs w:val="30"/>
        </w:rPr>
        <w:t xml:space="preserve">về xây dựng và thực hiện Quy chế </w:t>
      </w:r>
      <w:r w:rsidR="00ED1285" w:rsidRPr="00A87086">
        <w:rPr>
          <w:spacing w:val="-6"/>
          <w:sz w:val="30"/>
          <w:szCs w:val="30"/>
        </w:rPr>
        <w:lastRenderedPageBreak/>
        <w:t>dân chủ ở cơ sở năm 2023</w:t>
      </w:r>
      <w:r w:rsidR="002457CB" w:rsidRPr="00A87086">
        <w:rPr>
          <w:spacing w:val="-6"/>
          <w:sz w:val="30"/>
          <w:szCs w:val="30"/>
        </w:rPr>
        <w:t xml:space="preserve">; đưa việc xây dựng và thực hiện Quy chế dân chủ đi vào nền nếp, thường xuyên, liên tục. </w:t>
      </w:r>
    </w:p>
    <w:p w14:paraId="5DBBA860" w14:textId="6F801703" w:rsidR="00062B3D" w:rsidRPr="00A87086" w:rsidRDefault="0026738E" w:rsidP="00A87086">
      <w:pPr>
        <w:widowControl w:val="0"/>
        <w:tabs>
          <w:tab w:val="left" w:pos="720"/>
        </w:tabs>
        <w:spacing w:before="120" w:after="120" w:line="360" w:lineRule="exact"/>
        <w:ind w:firstLine="720"/>
        <w:jc w:val="both"/>
        <w:rPr>
          <w:spacing w:val="-6"/>
          <w:sz w:val="30"/>
          <w:szCs w:val="30"/>
        </w:rPr>
      </w:pPr>
      <w:r>
        <w:rPr>
          <w:spacing w:val="-6"/>
          <w:sz w:val="30"/>
          <w:szCs w:val="30"/>
        </w:rPr>
        <w:t>5.</w:t>
      </w:r>
      <w:r w:rsidR="0010739F" w:rsidRPr="00A87086">
        <w:rPr>
          <w:spacing w:val="-6"/>
          <w:sz w:val="30"/>
          <w:szCs w:val="30"/>
        </w:rPr>
        <w:t xml:space="preserve"> Các cấp ủy, tổ chức đảng, đoàn thể căn cứ kế </w:t>
      </w:r>
      <w:r w:rsidR="00CF38CE" w:rsidRPr="00A87086">
        <w:rPr>
          <w:spacing w:val="-6"/>
          <w:sz w:val="30"/>
          <w:szCs w:val="30"/>
        </w:rPr>
        <w:t xml:space="preserve">hoạch </w:t>
      </w:r>
      <w:r w:rsidR="00FC093E" w:rsidRPr="00A87086">
        <w:rPr>
          <w:spacing w:val="-6"/>
          <w:sz w:val="30"/>
          <w:szCs w:val="30"/>
        </w:rPr>
        <w:t xml:space="preserve">xây dựng và thực hiện Quy chế dân chủ ở cơ sở </w:t>
      </w:r>
      <w:r w:rsidR="00CF38CE" w:rsidRPr="00A87086">
        <w:rPr>
          <w:spacing w:val="-6"/>
          <w:sz w:val="30"/>
          <w:szCs w:val="30"/>
        </w:rPr>
        <w:t>của Ban Ch</w:t>
      </w:r>
      <w:r w:rsidR="00D32E8E" w:rsidRPr="00A87086">
        <w:rPr>
          <w:spacing w:val="-6"/>
          <w:sz w:val="30"/>
          <w:szCs w:val="30"/>
        </w:rPr>
        <w:t>ỉ đạo Đảng ủy Khối</w:t>
      </w:r>
      <w:r w:rsidR="00FC093E" w:rsidRPr="00A87086">
        <w:rPr>
          <w:spacing w:val="-6"/>
          <w:sz w:val="30"/>
          <w:szCs w:val="30"/>
        </w:rPr>
        <w:t xml:space="preserve">, căn cứ tình hình thực tiễn của cơ quan, doanh nghiệp xây dựng kế hoạch triển khai thực hiện </w:t>
      </w:r>
      <w:r w:rsidR="00FE2580" w:rsidRPr="00A87086">
        <w:rPr>
          <w:spacing w:val="-6"/>
          <w:sz w:val="30"/>
          <w:szCs w:val="30"/>
        </w:rPr>
        <w:t>Quy chế dân chủ ở cơ sở năm 2023, Luật thực hiện dân chủ ở cơ sở (sau khi có hiệu lực) một cách hiệu quả</w:t>
      </w:r>
      <w:r w:rsidR="00062B3D" w:rsidRPr="00A87086">
        <w:rPr>
          <w:spacing w:val="-6"/>
          <w:sz w:val="30"/>
          <w:szCs w:val="30"/>
        </w:rPr>
        <w:t>, kịp thời và đảm bảo yêu cầu đề ra.</w:t>
      </w:r>
    </w:p>
    <w:p w14:paraId="72CF14C0" w14:textId="55C6280A" w:rsidR="00616D5D" w:rsidRDefault="00FE2580" w:rsidP="00A87086">
      <w:pPr>
        <w:widowControl w:val="0"/>
        <w:tabs>
          <w:tab w:val="left" w:pos="720"/>
        </w:tabs>
        <w:spacing w:before="120" w:after="120" w:line="360" w:lineRule="exact"/>
        <w:ind w:firstLine="720"/>
        <w:jc w:val="both"/>
        <w:rPr>
          <w:spacing w:val="-6"/>
          <w:sz w:val="30"/>
          <w:szCs w:val="30"/>
        </w:rPr>
      </w:pPr>
      <w:r w:rsidRPr="00A87086">
        <w:rPr>
          <w:spacing w:val="-6"/>
          <w:sz w:val="30"/>
          <w:szCs w:val="30"/>
        </w:rPr>
        <w:t xml:space="preserve"> </w:t>
      </w:r>
      <w:r w:rsidR="0026738E">
        <w:rPr>
          <w:spacing w:val="-6"/>
          <w:sz w:val="30"/>
          <w:szCs w:val="30"/>
        </w:rPr>
        <w:t>6.</w:t>
      </w:r>
      <w:r w:rsidR="00062B3D" w:rsidRPr="00A87086">
        <w:rPr>
          <w:spacing w:val="-6"/>
          <w:sz w:val="30"/>
          <w:szCs w:val="30"/>
        </w:rPr>
        <w:t xml:space="preserve"> </w:t>
      </w:r>
      <w:r w:rsidR="00616D5D" w:rsidRPr="00A87086">
        <w:rPr>
          <w:spacing w:val="-6"/>
          <w:sz w:val="30"/>
          <w:szCs w:val="30"/>
        </w:rPr>
        <w:t xml:space="preserve">Tăng cường công tác kiểm tra, giám sát trong việc thực hiện dân chủ ở cơ sở </w:t>
      </w:r>
      <w:r w:rsidR="00E432FD" w:rsidRPr="00A87086">
        <w:rPr>
          <w:spacing w:val="-6"/>
          <w:sz w:val="30"/>
          <w:szCs w:val="30"/>
        </w:rPr>
        <w:t xml:space="preserve">nhằm nâng cao chất lượng hiệu quả của Ban chỉ đạo thực hiện Quy chế dân chủ ở cơ sở các cấp; lấy kết quả </w:t>
      </w:r>
      <w:r w:rsidR="00616D5D" w:rsidRPr="00A87086">
        <w:rPr>
          <w:spacing w:val="-6"/>
          <w:sz w:val="30"/>
          <w:szCs w:val="30"/>
        </w:rPr>
        <w:t xml:space="preserve">thực hiện Quy chế dân chủ cơ sở làm một tiêu chí để xếp loại thi đua, khen thưởng đối với các cá nhân và các đơn vị. </w:t>
      </w:r>
      <w:r w:rsidR="00E76EEA" w:rsidRPr="00A87086">
        <w:rPr>
          <w:spacing w:val="-6"/>
          <w:sz w:val="30"/>
          <w:szCs w:val="30"/>
        </w:rPr>
        <w:t xml:space="preserve">Chú trọng công tác sơ kết, tổng kết và thực hiện chế độ báo cáo theo quy định. </w:t>
      </w:r>
    </w:p>
    <w:p w14:paraId="58169DAF" w14:textId="78E6112C" w:rsidR="00CA45BB" w:rsidRPr="003A1EC8" w:rsidRDefault="0054627B" w:rsidP="003A1EC8">
      <w:pPr>
        <w:widowControl w:val="0"/>
        <w:tabs>
          <w:tab w:val="left" w:pos="720"/>
        </w:tabs>
        <w:spacing w:before="120" w:after="120" w:line="360" w:lineRule="exact"/>
        <w:ind w:firstLine="720"/>
        <w:jc w:val="both"/>
        <w:rPr>
          <w:spacing w:val="-6"/>
          <w:sz w:val="30"/>
          <w:szCs w:val="30"/>
        </w:rPr>
      </w:pPr>
      <w:r>
        <w:rPr>
          <w:spacing w:val="-6"/>
          <w:sz w:val="30"/>
          <w:szCs w:val="30"/>
        </w:rPr>
        <w:t xml:space="preserve">Ban Thường vụ Đảng ủy Khối cơ quan và doanh nghiệp </w:t>
      </w:r>
      <w:r w:rsidR="007020D6">
        <w:rPr>
          <w:spacing w:val="-6"/>
          <w:sz w:val="30"/>
          <w:szCs w:val="30"/>
        </w:rPr>
        <w:t xml:space="preserve">đề nghị các chi, đảng bộ cơ sở, đoàn thể khối </w:t>
      </w:r>
      <w:r>
        <w:rPr>
          <w:spacing w:val="-6"/>
          <w:sz w:val="30"/>
          <w:szCs w:val="30"/>
        </w:rPr>
        <w:t>quan tâm triển khai, thực hiện</w:t>
      </w:r>
      <w:r w:rsidR="00DF0E29">
        <w:rPr>
          <w:spacing w:val="-6"/>
          <w:sz w:val="30"/>
          <w:szCs w:val="30"/>
        </w:rPr>
        <w:t>.</w:t>
      </w:r>
    </w:p>
    <w:p w14:paraId="0E98B951" w14:textId="77777777" w:rsidR="00CA45BB" w:rsidRPr="00CA45BB" w:rsidRDefault="00CA45BB" w:rsidP="00CA45BB">
      <w:pPr>
        <w:tabs>
          <w:tab w:val="left" w:pos="1129"/>
        </w:tabs>
      </w:pPr>
      <w:r>
        <w:tab/>
      </w:r>
    </w:p>
    <w:tbl>
      <w:tblPr>
        <w:tblW w:w="0" w:type="auto"/>
        <w:tblInd w:w="108" w:type="dxa"/>
        <w:tblLook w:val="01E0" w:firstRow="1" w:lastRow="1" w:firstColumn="1" w:lastColumn="1" w:noHBand="0" w:noVBand="0"/>
      </w:tblPr>
      <w:tblGrid>
        <w:gridCol w:w="4594"/>
        <w:gridCol w:w="4655"/>
      </w:tblGrid>
      <w:tr w:rsidR="00CA45BB" w:rsidRPr="00CA45BB" w14:paraId="31B9FD22" w14:textId="77777777" w:rsidTr="00916BBF">
        <w:tc>
          <w:tcPr>
            <w:tcW w:w="4621" w:type="dxa"/>
            <w:shd w:val="clear" w:color="auto" w:fill="auto"/>
          </w:tcPr>
          <w:p w14:paraId="1409FE31" w14:textId="77777777" w:rsidR="00CA45BB" w:rsidRPr="00CA45BB" w:rsidRDefault="00CA45BB" w:rsidP="00CA45BB">
            <w:pPr>
              <w:spacing w:line="340" w:lineRule="atLeast"/>
              <w:rPr>
                <w:highlight w:val="white"/>
                <w:u w:val="single"/>
              </w:rPr>
            </w:pPr>
            <w:r w:rsidRPr="00CA45BB">
              <w:rPr>
                <w:highlight w:val="white"/>
                <w:u w:val="single"/>
              </w:rPr>
              <w:t xml:space="preserve">Nơi nhận:                                                                  </w:t>
            </w:r>
          </w:p>
          <w:p w14:paraId="02733B20" w14:textId="77777777" w:rsidR="00B8563E" w:rsidRPr="00B8563E" w:rsidRDefault="00CA45BB" w:rsidP="00B8563E">
            <w:pPr>
              <w:jc w:val="both"/>
              <w:rPr>
                <w:spacing w:val="-6"/>
                <w:sz w:val="24"/>
                <w:szCs w:val="24"/>
                <w:lang w:val="vi-VN"/>
              </w:rPr>
            </w:pPr>
            <w:r w:rsidRPr="00CA45BB">
              <w:rPr>
                <w:sz w:val="24"/>
                <w:highlight w:val="white"/>
              </w:rPr>
              <w:t xml:space="preserve">- </w:t>
            </w:r>
            <w:r w:rsidR="00B8563E" w:rsidRPr="00B8563E">
              <w:rPr>
                <w:spacing w:val="-6"/>
                <w:sz w:val="24"/>
                <w:szCs w:val="24"/>
                <w:lang w:val="vi-VN"/>
              </w:rPr>
              <w:t xml:space="preserve">Ban Chỉ đạo QCDC tỉnh </w:t>
            </w:r>
            <w:r w:rsidR="00B8563E" w:rsidRPr="00B8563E">
              <w:rPr>
                <w:spacing w:val="-6"/>
                <w:sz w:val="24"/>
                <w:szCs w:val="24"/>
              </w:rPr>
              <w:t>(</w:t>
            </w:r>
            <w:r w:rsidR="00B8563E" w:rsidRPr="00B8563E">
              <w:rPr>
                <w:spacing w:val="-6"/>
                <w:sz w:val="24"/>
                <w:szCs w:val="24"/>
                <w:lang w:val="vi-VN"/>
              </w:rPr>
              <w:t>Ban Dân vận</w:t>
            </w:r>
            <w:r w:rsidR="00B8563E" w:rsidRPr="00B8563E">
              <w:rPr>
                <w:spacing w:val="-6"/>
                <w:sz w:val="24"/>
                <w:szCs w:val="24"/>
              </w:rPr>
              <w:t xml:space="preserve"> Tỉnh ủy - Cơ quan Thường trực của BCĐ</w:t>
            </w:r>
            <w:r w:rsidR="00B8563E" w:rsidRPr="00B8563E">
              <w:rPr>
                <w:spacing w:val="-6"/>
                <w:sz w:val="24"/>
                <w:szCs w:val="24"/>
                <w:lang w:val="vi-VN"/>
              </w:rPr>
              <w:t>),</w:t>
            </w:r>
          </w:p>
          <w:p w14:paraId="19AFDFDE" w14:textId="3CB2BEF6" w:rsidR="00B8563E" w:rsidRPr="00B8563E" w:rsidRDefault="00B8563E" w:rsidP="00B8563E">
            <w:pPr>
              <w:jc w:val="both"/>
              <w:rPr>
                <w:spacing w:val="-12"/>
                <w:sz w:val="24"/>
                <w:szCs w:val="24"/>
                <w:lang w:val="vi-VN"/>
              </w:rPr>
            </w:pPr>
            <w:r w:rsidRPr="00B8563E">
              <w:rPr>
                <w:spacing w:val="-12"/>
                <w:sz w:val="24"/>
                <w:szCs w:val="24"/>
                <w:lang w:val="vi-VN"/>
              </w:rPr>
              <w:t>- Ban Thường vụ Đảng ủy Khối</w:t>
            </w:r>
            <w:r w:rsidR="00174791">
              <w:rPr>
                <w:spacing w:val="-12"/>
                <w:sz w:val="24"/>
                <w:szCs w:val="24"/>
              </w:rPr>
              <w:t xml:space="preserve"> (Notus)</w:t>
            </w:r>
            <w:r w:rsidRPr="00B8563E">
              <w:rPr>
                <w:spacing w:val="-12"/>
                <w:sz w:val="24"/>
                <w:szCs w:val="24"/>
                <w:lang w:val="vi-VN"/>
              </w:rPr>
              <w:t>,</w:t>
            </w:r>
          </w:p>
          <w:p w14:paraId="0B2C05B2" w14:textId="213FBAFD" w:rsidR="00B8563E" w:rsidRPr="00B8563E" w:rsidRDefault="00B8563E" w:rsidP="00B8563E">
            <w:pPr>
              <w:ind w:left="171" w:hanging="171"/>
              <w:jc w:val="both"/>
              <w:rPr>
                <w:spacing w:val="-18"/>
                <w:sz w:val="24"/>
                <w:szCs w:val="24"/>
                <w:lang w:val="vi-VN"/>
              </w:rPr>
            </w:pPr>
            <w:r w:rsidRPr="00B8563E">
              <w:rPr>
                <w:spacing w:val="-18"/>
                <w:sz w:val="24"/>
                <w:szCs w:val="24"/>
                <w:lang w:val="vi-VN"/>
              </w:rPr>
              <w:t>- Các thành viên BCĐ QCDC Đảng ủy Khối</w:t>
            </w:r>
            <w:r w:rsidR="00174791" w:rsidRPr="009E350D">
              <w:rPr>
                <w:spacing w:val="-18"/>
                <w:sz w:val="24"/>
                <w:szCs w:val="24"/>
              </w:rPr>
              <w:t xml:space="preserve"> (Notus)</w:t>
            </w:r>
            <w:r w:rsidRPr="00B8563E">
              <w:rPr>
                <w:spacing w:val="-18"/>
                <w:sz w:val="24"/>
                <w:szCs w:val="24"/>
                <w:lang w:val="vi-VN"/>
              </w:rPr>
              <w:t>,</w:t>
            </w:r>
          </w:p>
          <w:p w14:paraId="32E33111" w14:textId="77777777" w:rsidR="00B8563E" w:rsidRPr="00B8563E" w:rsidRDefault="00B8563E" w:rsidP="00B8563E">
            <w:pPr>
              <w:jc w:val="both"/>
              <w:rPr>
                <w:spacing w:val="-6"/>
                <w:sz w:val="24"/>
                <w:szCs w:val="24"/>
                <w:lang w:val="vi-VN"/>
              </w:rPr>
            </w:pPr>
            <w:r w:rsidRPr="00B8563E">
              <w:rPr>
                <w:spacing w:val="-6"/>
                <w:sz w:val="24"/>
                <w:szCs w:val="24"/>
                <w:lang w:val="vi-VN"/>
              </w:rPr>
              <w:t>- Các chi, đảng bộ, đoàn thể trực thuộc,</w:t>
            </w:r>
          </w:p>
          <w:p w14:paraId="4BEE3DA8" w14:textId="75850025" w:rsidR="00026187" w:rsidRPr="00B8563E" w:rsidRDefault="00B8563E" w:rsidP="00B8563E">
            <w:pPr>
              <w:jc w:val="both"/>
              <w:rPr>
                <w:spacing w:val="-6"/>
                <w:sz w:val="24"/>
                <w:szCs w:val="24"/>
              </w:rPr>
            </w:pPr>
            <w:r w:rsidRPr="00B8563E">
              <w:rPr>
                <w:spacing w:val="-6"/>
                <w:sz w:val="24"/>
                <w:szCs w:val="24"/>
              </w:rPr>
              <w:t>- Lưu Văn phòng</w:t>
            </w:r>
            <w:r w:rsidR="00DF57CB">
              <w:rPr>
                <w:spacing w:val="-6"/>
                <w:sz w:val="24"/>
                <w:szCs w:val="24"/>
              </w:rPr>
              <w:t xml:space="preserve">, </w:t>
            </w:r>
            <w:r w:rsidR="00DF57CB" w:rsidRPr="00B8563E">
              <w:rPr>
                <w:spacing w:val="-6"/>
                <w:sz w:val="24"/>
                <w:szCs w:val="24"/>
              </w:rPr>
              <w:t>Ban Tuyên giáo</w:t>
            </w:r>
            <w:r w:rsidRPr="00B8563E">
              <w:rPr>
                <w:spacing w:val="-6"/>
                <w:sz w:val="24"/>
                <w:szCs w:val="24"/>
              </w:rPr>
              <w:t xml:space="preserve"> ĐUK.</w:t>
            </w:r>
          </w:p>
          <w:p w14:paraId="484EC9FB" w14:textId="75134C3F" w:rsidR="00CA45BB" w:rsidRPr="00CA45BB" w:rsidRDefault="00CA45BB" w:rsidP="00CA45BB">
            <w:pPr>
              <w:spacing w:line="240" w:lineRule="atLeast"/>
              <w:rPr>
                <w:highlight w:val="white"/>
              </w:rPr>
            </w:pPr>
          </w:p>
        </w:tc>
        <w:tc>
          <w:tcPr>
            <w:tcW w:w="4679" w:type="dxa"/>
            <w:shd w:val="clear" w:color="auto" w:fill="auto"/>
          </w:tcPr>
          <w:p w14:paraId="11A7858B" w14:textId="77777777" w:rsidR="00CA45BB" w:rsidRPr="00CA45BB" w:rsidRDefault="00CA45BB" w:rsidP="00CA45BB">
            <w:pPr>
              <w:spacing w:line="340" w:lineRule="atLeast"/>
              <w:jc w:val="center"/>
              <w:rPr>
                <w:b/>
                <w:highlight w:val="white"/>
              </w:rPr>
            </w:pPr>
            <w:r w:rsidRPr="00CA45BB">
              <w:rPr>
                <w:b/>
                <w:highlight w:val="white"/>
              </w:rPr>
              <w:t>T/M BAN THƯỜNG VỤ</w:t>
            </w:r>
          </w:p>
          <w:p w14:paraId="62BAD36D" w14:textId="77777777" w:rsidR="00CA45BB" w:rsidRPr="00CA45BB" w:rsidRDefault="00CA45BB" w:rsidP="00CA45BB">
            <w:pPr>
              <w:spacing w:line="340" w:lineRule="atLeast"/>
              <w:jc w:val="center"/>
              <w:rPr>
                <w:highlight w:val="white"/>
              </w:rPr>
            </w:pPr>
            <w:r w:rsidRPr="00CA45BB">
              <w:rPr>
                <w:highlight w:val="white"/>
              </w:rPr>
              <w:t xml:space="preserve"> PHÓ BÍ THƯ</w:t>
            </w:r>
          </w:p>
          <w:p w14:paraId="344DE3B3" w14:textId="77777777" w:rsidR="00CA45BB" w:rsidRPr="00CA45BB" w:rsidRDefault="00CA45BB" w:rsidP="00CA45BB">
            <w:pPr>
              <w:spacing w:line="340" w:lineRule="atLeast"/>
              <w:jc w:val="center"/>
              <w:rPr>
                <w:highlight w:val="white"/>
              </w:rPr>
            </w:pPr>
          </w:p>
          <w:p w14:paraId="2B252178" w14:textId="77777777" w:rsidR="00CA45BB" w:rsidRPr="00CA45BB" w:rsidRDefault="00CA45BB" w:rsidP="00CA45BB">
            <w:pPr>
              <w:spacing w:line="340" w:lineRule="atLeast"/>
              <w:jc w:val="center"/>
              <w:rPr>
                <w:sz w:val="30"/>
                <w:szCs w:val="30"/>
                <w:highlight w:val="white"/>
              </w:rPr>
            </w:pPr>
          </w:p>
          <w:p w14:paraId="73D8F59F" w14:textId="721749CD" w:rsidR="00DF0E29" w:rsidRPr="00CA45BB" w:rsidRDefault="005F6307" w:rsidP="006A3D82">
            <w:pPr>
              <w:spacing w:line="340" w:lineRule="atLeast"/>
              <w:jc w:val="center"/>
              <w:rPr>
                <w:sz w:val="24"/>
                <w:szCs w:val="30"/>
                <w:highlight w:val="white"/>
              </w:rPr>
            </w:pPr>
            <w:r>
              <w:rPr>
                <w:sz w:val="24"/>
                <w:szCs w:val="30"/>
                <w:highlight w:val="white"/>
              </w:rPr>
              <w:t>(Đã ký)</w:t>
            </w:r>
            <w:bookmarkStart w:id="0" w:name="_GoBack"/>
            <w:bookmarkEnd w:id="0"/>
            <w:r w:rsidR="00CA45BB">
              <w:rPr>
                <w:sz w:val="24"/>
                <w:szCs w:val="30"/>
                <w:highlight w:val="white"/>
              </w:rPr>
              <w:t xml:space="preserve"> </w:t>
            </w:r>
          </w:p>
          <w:p w14:paraId="714D5FAD" w14:textId="77777777" w:rsidR="00CA45BB" w:rsidRPr="00CA45BB" w:rsidRDefault="00CA45BB" w:rsidP="00CA45BB">
            <w:pPr>
              <w:spacing w:line="340" w:lineRule="atLeast"/>
              <w:jc w:val="center"/>
              <w:rPr>
                <w:sz w:val="30"/>
                <w:szCs w:val="30"/>
                <w:highlight w:val="white"/>
              </w:rPr>
            </w:pPr>
          </w:p>
          <w:p w14:paraId="405C5873" w14:textId="77777777" w:rsidR="00CA45BB" w:rsidRPr="00CA45BB" w:rsidRDefault="00CA45BB" w:rsidP="00CA45BB">
            <w:pPr>
              <w:spacing w:line="340" w:lineRule="atLeast"/>
              <w:jc w:val="center"/>
              <w:rPr>
                <w:sz w:val="30"/>
                <w:szCs w:val="30"/>
                <w:highlight w:val="white"/>
              </w:rPr>
            </w:pPr>
            <w:r w:rsidRPr="00CA45BB">
              <w:rPr>
                <w:b/>
                <w:sz w:val="30"/>
                <w:szCs w:val="30"/>
                <w:highlight w:val="white"/>
              </w:rPr>
              <w:t>Cao Xuân Chiểu</w:t>
            </w:r>
          </w:p>
        </w:tc>
      </w:tr>
    </w:tbl>
    <w:p w14:paraId="4730D486" w14:textId="77777777" w:rsidR="00CA45BB" w:rsidRPr="00CA45BB" w:rsidRDefault="00CA45BB" w:rsidP="00CA45BB">
      <w:pPr>
        <w:spacing w:after="160" w:line="259" w:lineRule="auto"/>
        <w:rPr>
          <w:rFonts w:eastAsia="Calibri"/>
          <w:szCs w:val="22"/>
          <w:highlight w:val="white"/>
        </w:rPr>
      </w:pPr>
    </w:p>
    <w:p w14:paraId="432FA72A" w14:textId="4F01AEB8" w:rsidR="00CA45BB" w:rsidRPr="00CA45BB" w:rsidRDefault="00CA45BB" w:rsidP="00CA45BB">
      <w:pPr>
        <w:tabs>
          <w:tab w:val="left" w:pos="1129"/>
        </w:tabs>
      </w:pPr>
    </w:p>
    <w:sectPr w:rsidR="00CA45BB" w:rsidRPr="00CA45BB" w:rsidSect="00D26BF4">
      <w:headerReference w:type="default" r:id="rId8"/>
      <w:pgSz w:w="11909" w:h="16834"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9FA2A" w14:textId="77777777" w:rsidR="00B23CE8" w:rsidRDefault="00B23CE8">
      <w:r>
        <w:separator/>
      </w:r>
    </w:p>
  </w:endnote>
  <w:endnote w:type="continuationSeparator" w:id="0">
    <w:p w14:paraId="01170450" w14:textId="77777777" w:rsidR="00B23CE8" w:rsidRDefault="00B2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3A57B" w14:textId="77777777" w:rsidR="00B23CE8" w:rsidRDefault="00B23CE8">
      <w:r>
        <w:separator/>
      </w:r>
    </w:p>
  </w:footnote>
  <w:footnote w:type="continuationSeparator" w:id="0">
    <w:p w14:paraId="04271070" w14:textId="77777777" w:rsidR="00B23CE8" w:rsidRDefault="00B23C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F3BAF" w14:textId="276D9BC8" w:rsidR="000137DD" w:rsidRDefault="00596248">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0231D"/>
    <w:multiLevelType w:val="hybridMultilevel"/>
    <w:tmpl w:val="E3ACDAFC"/>
    <w:lvl w:ilvl="0" w:tplc="F4340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5D"/>
    <w:rsid w:val="00001465"/>
    <w:rsid w:val="00011E27"/>
    <w:rsid w:val="00026187"/>
    <w:rsid w:val="00026E1A"/>
    <w:rsid w:val="000319FA"/>
    <w:rsid w:val="000371A5"/>
    <w:rsid w:val="000371AF"/>
    <w:rsid w:val="000418C3"/>
    <w:rsid w:val="0004706A"/>
    <w:rsid w:val="00052145"/>
    <w:rsid w:val="0006044F"/>
    <w:rsid w:val="00062B3D"/>
    <w:rsid w:val="00073EAA"/>
    <w:rsid w:val="000809BD"/>
    <w:rsid w:val="00081496"/>
    <w:rsid w:val="0008153A"/>
    <w:rsid w:val="00084E1D"/>
    <w:rsid w:val="000852F5"/>
    <w:rsid w:val="0009604A"/>
    <w:rsid w:val="000B476B"/>
    <w:rsid w:val="000C1994"/>
    <w:rsid w:val="000C1F3C"/>
    <w:rsid w:val="000C4E56"/>
    <w:rsid w:val="000E168E"/>
    <w:rsid w:val="000E79CC"/>
    <w:rsid w:val="000F52CF"/>
    <w:rsid w:val="00100F74"/>
    <w:rsid w:val="0010739F"/>
    <w:rsid w:val="0011017F"/>
    <w:rsid w:val="00112598"/>
    <w:rsid w:val="00115411"/>
    <w:rsid w:val="0011661F"/>
    <w:rsid w:val="00120474"/>
    <w:rsid w:val="00123F3B"/>
    <w:rsid w:val="0013059A"/>
    <w:rsid w:val="00131E4C"/>
    <w:rsid w:val="00145514"/>
    <w:rsid w:val="0014689C"/>
    <w:rsid w:val="00153B7A"/>
    <w:rsid w:val="00156392"/>
    <w:rsid w:val="00163D23"/>
    <w:rsid w:val="00165784"/>
    <w:rsid w:val="0017184E"/>
    <w:rsid w:val="00171A69"/>
    <w:rsid w:val="0017332A"/>
    <w:rsid w:val="00174791"/>
    <w:rsid w:val="00180602"/>
    <w:rsid w:val="00185A1C"/>
    <w:rsid w:val="001A5E44"/>
    <w:rsid w:val="001A5F8C"/>
    <w:rsid w:val="001A605B"/>
    <w:rsid w:val="001A6459"/>
    <w:rsid w:val="001B03AA"/>
    <w:rsid w:val="001B2767"/>
    <w:rsid w:val="001B78A5"/>
    <w:rsid w:val="001C0C56"/>
    <w:rsid w:val="001C46EA"/>
    <w:rsid w:val="001C4D62"/>
    <w:rsid w:val="001D4259"/>
    <w:rsid w:val="001D4D1A"/>
    <w:rsid w:val="001E2039"/>
    <w:rsid w:val="001E56E0"/>
    <w:rsid w:val="001E6342"/>
    <w:rsid w:val="002013E0"/>
    <w:rsid w:val="00213577"/>
    <w:rsid w:val="00214140"/>
    <w:rsid w:val="00217DFD"/>
    <w:rsid w:val="002300B0"/>
    <w:rsid w:val="0023490A"/>
    <w:rsid w:val="002457CB"/>
    <w:rsid w:val="00247C25"/>
    <w:rsid w:val="00264FC8"/>
    <w:rsid w:val="00265F30"/>
    <w:rsid w:val="0026712E"/>
    <w:rsid w:val="0026738E"/>
    <w:rsid w:val="00271F0E"/>
    <w:rsid w:val="002814CE"/>
    <w:rsid w:val="00281E26"/>
    <w:rsid w:val="00295B8D"/>
    <w:rsid w:val="002A20C5"/>
    <w:rsid w:val="002A3C1D"/>
    <w:rsid w:val="002B5A42"/>
    <w:rsid w:val="002C25A4"/>
    <w:rsid w:val="002C2BC0"/>
    <w:rsid w:val="002C7DF8"/>
    <w:rsid w:val="002C7F7D"/>
    <w:rsid w:val="002D6E2E"/>
    <w:rsid w:val="002D74D0"/>
    <w:rsid w:val="002E07B5"/>
    <w:rsid w:val="0030095E"/>
    <w:rsid w:val="00303619"/>
    <w:rsid w:val="0030381B"/>
    <w:rsid w:val="0030385D"/>
    <w:rsid w:val="00306782"/>
    <w:rsid w:val="00306917"/>
    <w:rsid w:val="00325529"/>
    <w:rsid w:val="00331B31"/>
    <w:rsid w:val="00351BCF"/>
    <w:rsid w:val="003608C0"/>
    <w:rsid w:val="00362758"/>
    <w:rsid w:val="00364238"/>
    <w:rsid w:val="00372B1A"/>
    <w:rsid w:val="00377EAC"/>
    <w:rsid w:val="00396B27"/>
    <w:rsid w:val="003A1EC8"/>
    <w:rsid w:val="003A71FF"/>
    <w:rsid w:val="003A72AD"/>
    <w:rsid w:val="003A7812"/>
    <w:rsid w:val="003C2CA1"/>
    <w:rsid w:val="003C47DF"/>
    <w:rsid w:val="003C6634"/>
    <w:rsid w:val="003D4DB1"/>
    <w:rsid w:val="003D59A5"/>
    <w:rsid w:val="003E26EB"/>
    <w:rsid w:val="003E4FBA"/>
    <w:rsid w:val="003F3A6F"/>
    <w:rsid w:val="003F5FE6"/>
    <w:rsid w:val="003F6383"/>
    <w:rsid w:val="003F7EEF"/>
    <w:rsid w:val="00400381"/>
    <w:rsid w:val="00410F32"/>
    <w:rsid w:val="00411993"/>
    <w:rsid w:val="00415988"/>
    <w:rsid w:val="00422B3C"/>
    <w:rsid w:val="00432057"/>
    <w:rsid w:val="00443173"/>
    <w:rsid w:val="004512CB"/>
    <w:rsid w:val="00455DC2"/>
    <w:rsid w:val="00460108"/>
    <w:rsid w:val="00462078"/>
    <w:rsid w:val="004656ED"/>
    <w:rsid w:val="0046608F"/>
    <w:rsid w:val="00480820"/>
    <w:rsid w:val="00483240"/>
    <w:rsid w:val="004A03BF"/>
    <w:rsid w:val="004A2883"/>
    <w:rsid w:val="004B3CF1"/>
    <w:rsid w:val="004B57AC"/>
    <w:rsid w:val="004D5285"/>
    <w:rsid w:val="004E04CB"/>
    <w:rsid w:val="00504095"/>
    <w:rsid w:val="005052D3"/>
    <w:rsid w:val="00520C63"/>
    <w:rsid w:val="00525C94"/>
    <w:rsid w:val="0053038C"/>
    <w:rsid w:val="0054467A"/>
    <w:rsid w:val="0054627B"/>
    <w:rsid w:val="00547A26"/>
    <w:rsid w:val="0056170D"/>
    <w:rsid w:val="0056305F"/>
    <w:rsid w:val="00567448"/>
    <w:rsid w:val="00570F8A"/>
    <w:rsid w:val="00574454"/>
    <w:rsid w:val="005802A7"/>
    <w:rsid w:val="00590262"/>
    <w:rsid w:val="00596248"/>
    <w:rsid w:val="005A0988"/>
    <w:rsid w:val="005C5BE9"/>
    <w:rsid w:val="005D21F0"/>
    <w:rsid w:val="005D3F70"/>
    <w:rsid w:val="005F5D5E"/>
    <w:rsid w:val="005F6307"/>
    <w:rsid w:val="005F79E1"/>
    <w:rsid w:val="00601180"/>
    <w:rsid w:val="00614871"/>
    <w:rsid w:val="00616D5D"/>
    <w:rsid w:val="00621FA8"/>
    <w:rsid w:val="00633121"/>
    <w:rsid w:val="006358F9"/>
    <w:rsid w:val="0063623E"/>
    <w:rsid w:val="00636FEA"/>
    <w:rsid w:val="006370D9"/>
    <w:rsid w:val="00642AA0"/>
    <w:rsid w:val="006478E3"/>
    <w:rsid w:val="00647E6B"/>
    <w:rsid w:val="00651743"/>
    <w:rsid w:val="00671E10"/>
    <w:rsid w:val="00673F04"/>
    <w:rsid w:val="00677B8E"/>
    <w:rsid w:val="006A0EB7"/>
    <w:rsid w:val="006A3D82"/>
    <w:rsid w:val="006A6D5A"/>
    <w:rsid w:val="006A7D5C"/>
    <w:rsid w:val="006B02B0"/>
    <w:rsid w:val="006B215C"/>
    <w:rsid w:val="006C4AC0"/>
    <w:rsid w:val="006C51B4"/>
    <w:rsid w:val="006D1659"/>
    <w:rsid w:val="006E446B"/>
    <w:rsid w:val="006E6705"/>
    <w:rsid w:val="006F29EC"/>
    <w:rsid w:val="007020D6"/>
    <w:rsid w:val="00713865"/>
    <w:rsid w:val="00722894"/>
    <w:rsid w:val="00731805"/>
    <w:rsid w:val="00736B85"/>
    <w:rsid w:val="0075043F"/>
    <w:rsid w:val="0075079D"/>
    <w:rsid w:val="007614B4"/>
    <w:rsid w:val="0076262F"/>
    <w:rsid w:val="00763E25"/>
    <w:rsid w:val="007703B2"/>
    <w:rsid w:val="00793C30"/>
    <w:rsid w:val="00795576"/>
    <w:rsid w:val="007960CC"/>
    <w:rsid w:val="007A28D6"/>
    <w:rsid w:val="007A3350"/>
    <w:rsid w:val="007A3598"/>
    <w:rsid w:val="007C19A8"/>
    <w:rsid w:val="007C1C9D"/>
    <w:rsid w:val="007D0DDE"/>
    <w:rsid w:val="007E2708"/>
    <w:rsid w:val="007F0003"/>
    <w:rsid w:val="007F0DFF"/>
    <w:rsid w:val="007F24A8"/>
    <w:rsid w:val="007F71FD"/>
    <w:rsid w:val="008034B5"/>
    <w:rsid w:val="0080414E"/>
    <w:rsid w:val="00806F89"/>
    <w:rsid w:val="00820249"/>
    <w:rsid w:val="008222D1"/>
    <w:rsid w:val="00830CC3"/>
    <w:rsid w:val="00833135"/>
    <w:rsid w:val="00835106"/>
    <w:rsid w:val="00845CFB"/>
    <w:rsid w:val="00850D14"/>
    <w:rsid w:val="008554DA"/>
    <w:rsid w:val="00856C57"/>
    <w:rsid w:val="00883034"/>
    <w:rsid w:val="00883587"/>
    <w:rsid w:val="0088457A"/>
    <w:rsid w:val="008873B5"/>
    <w:rsid w:val="008920E1"/>
    <w:rsid w:val="008A04B8"/>
    <w:rsid w:val="008B6F43"/>
    <w:rsid w:val="008B72D9"/>
    <w:rsid w:val="008C4070"/>
    <w:rsid w:val="008C47D1"/>
    <w:rsid w:val="008C6029"/>
    <w:rsid w:val="008D0F12"/>
    <w:rsid w:val="008E327F"/>
    <w:rsid w:val="008E7386"/>
    <w:rsid w:val="008F128C"/>
    <w:rsid w:val="008F693F"/>
    <w:rsid w:val="008F7AFB"/>
    <w:rsid w:val="009076AB"/>
    <w:rsid w:val="00907EF4"/>
    <w:rsid w:val="0091682B"/>
    <w:rsid w:val="00926BAD"/>
    <w:rsid w:val="0093730D"/>
    <w:rsid w:val="00955AD5"/>
    <w:rsid w:val="00970546"/>
    <w:rsid w:val="00971480"/>
    <w:rsid w:val="00971F20"/>
    <w:rsid w:val="009776FD"/>
    <w:rsid w:val="00977992"/>
    <w:rsid w:val="0098002C"/>
    <w:rsid w:val="00984594"/>
    <w:rsid w:val="00986B56"/>
    <w:rsid w:val="00987133"/>
    <w:rsid w:val="0099529E"/>
    <w:rsid w:val="009A1056"/>
    <w:rsid w:val="009A4B35"/>
    <w:rsid w:val="009B03CB"/>
    <w:rsid w:val="009B2975"/>
    <w:rsid w:val="009C1953"/>
    <w:rsid w:val="009D3780"/>
    <w:rsid w:val="009D539B"/>
    <w:rsid w:val="009E350D"/>
    <w:rsid w:val="009E652A"/>
    <w:rsid w:val="009F5EA1"/>
    <w:rsid w:val="009F7F18"/>
    <w:rsid w:val="00A03AFE"/>
    <w:rsid w:val="00A10F91"/>
    <w:rsid w:val="00A119C2"/>
    <w:rsid w:val="00A1501A"/>
    <w:rsid w:val="00A231E8"/>
    <w:rsid w:val="00A271CC"/>
    <w:rsid w:val="00A33F8F"/>
    <w:rsid w:val="00A41097"/>
    <w:rsid w:val="00A42679"/>
    <w:rsid w:val="00A42D8F"/>
    <w:rsid w:val="00A434C9"/>
    <w:rsid w:val="00A43AB8"/>
    <w:rsid w:val="00A61C84"/>
    <w:rsid w:val="00A629CE"/>
    <w:rsid w:val="00A64A78"/>
    <w:rsid w:val="00A674D5"/>
    <w:rsid w:val="00A768A1"/>
    <w:rsid w:val="00A82CDE"/>
    <w:rsid w:val="00A87086"/>
    <w:rsid w:val="00A93908"/>
    <w:rsid w:val="00AA0770"/>
    <w:rsid w:val="00AA7C61"/>
    <w:rsid w:val="00AB01E0"/>
    <w:rsid w:val="00AB7CB6"/>
    <w:rsid w:val="00AC7C63"/>
    <w:rsid w:val="00AF100E"/>
    <w:rsid w:val="00AF3607"/>
    <w:rsid w:val="00AF4926"/>
    <w:rsid w:val="00AF53AD"/>
    <w:rsid w:val="00B01C6B"/>
    <w:rsid w:val="00B0560E"/>
    <w:rsid w:val="00B23CE8"/>
    <w:rsid w:val="00B26AF8"/>
    <w:rsid w:val="00B353EE"/>
    <w:rsid w:val="00B368FC"/>
    <w:rsid w:val="00B423EF"/>
    <w:rsid w:val="00B426AD"/>
    <w:rsid w:val="00B42D69"/>
    <w:rsid w:val="00B45776"/>
    <w:rsid w:val="00B4749E"/>
    <w:rsid w:val="00B5025E"/>
    <w:rsid w:val="00B65405"/>
    <w:rsid w:val="00B846CF"/>
    <w:rsid w:val="00B8563E"/>
    <w:rsid w:val="00B955D0"/>
    <w:rsid w:val="00BB6042"/>
    <w:rsid w:val="00BB7276"/>
    <w:rsid w:val="00BC0722"/>
    <w:rsid w:val="00BC1A6C"/>
    <w:rsid w:val="00BC5018"/>
    <w:rsid w:val="00BE0302"/>
    <w:rsid w:val="00BE16F4"/>
    <w:rsid w:val="00BE334E"/>
    <w:rsid w:val="00BF1E8A"/>
    <w:rsid w:val="00BF34F4"/>
    <w:rsid w:val="00BF412D"/>
    <w:rsid w:val="00C11A76"/>
    <w:rsid w:val="00C14035"/>
    <w:rsid w:val="00C16619"/>
    <w:rsid w:val="00C23216"/>
    <w:rsid w:val="00C237E3"/>
    <w:rsid w:val="00C26F96"/>
    <w:rsid w:val="00C27BC3"/>
    <w:rsid w:val="00C27FE5"/>
    <w:rsid w:val="00C319B7"/>
    <w:rsid w:val="00C31E73"/>
    <w:rsid w:val="00C51D7A"/>
    <w:rsid w:val="00C576A1"/>
    <w:rsid w:val="00C60678"/>
    <w:rsid w:val="00C61778"/>
    <w:rsid w:val="00C741A5"/>
    <w:rsid w:val="00C756A3"/>
    <w:rsid w:val="00C76BBE"/>
    <w:rsid w:val="00C815D4"/>
    <w:rsid w:val="00C853D7"/>
    <w:rsid w:val="00CA09EF"/>
    <w:rsid w:val="00CA0BE2"/>
    <w:rsid w:val="00CA45BB"/>
    <w:rsid w:val="00CA5E23"/>
    <w:rsid w:val="00CB433F"/>
    <w:rsid w:val="00CB59FB"/>
    <w:rsid w:val="00CC2E9A"/>
    <w:rsid w:val="00CC3F14"/>
    <w:rsid w:val="00CD0A74"/>
    <w:rsid w:val="00CE0683"/>
    <w:rsid w:val="00CE3537"/>
    <w:rsid w:val="00CF096C"/>
    <w:rsid w:val="00CF38CE"/>
    <w:rsid w:val="00CF7604"/>
    <w:rsid w:val="00D00C2B"/>
    <w:rsid w:val="00D04650"/>
    <w:rsid w:val="00D10812"/>
    <w:rsid w:val="00D11A81"/>
    <w:rsid w:val="00D11DC6"/>
    <w:rsid w:val="00D24727"/>
    <w:rsid w:val="00D26165"/>
    <w:rsid w:val="00D26A1D"/>
    <w:rsid w:val="00D26BF4"/>
    <w:rsid w:val="00D32E66"/>
    <w:rsid w:val="00D32E8E"/>
    <w:rsid w:val="00D34D2F"/>
    <w:rsid w:val="00D401FF"/>
    <w:rsid w:val="00D55B48"/>
    <w:rsid w:val="00D6383C"/>
    <w:rsid w:val="00D670D7"/>
    <w:rsid w:val="00D72B82"/>
    <w:rsid w:val="00D75C66"/>
    <w:rsid w:val="00D8339A"/>
    <w:rsid w:val="00D842EE"/>
    <w:rsid w:val="00D85977"/>
    <w:rsid w:val="00D90ED1"/>
    <w:rsid w:val="00D91F90"/>
    <w:rsid w:val="00D94388"/>
    <w:rsid w:val="00D94B43"/>
    <w:rsid w:val="00DA0379"/>
    <w:rsid w:val="00DB5807"/>
    <w:rsid w:val="00DB6C8E"/>
    <w:rsid w:val="00DC1EBD"/>
    <w:rsid w:val="00DC436B"/>
    <w:rsid w:val="00DC6511"/>
    <w:rsid w:val="00DD4444"/>
    <w:rsid w:val="00DD4D5F"/>
    <w:rsid w:val="00DE013F"/>
    <w:rsid w:val="00DE0B71"/>
    <w:rsid w:val="00DE64B6"/>
    <w:rsid w:val="00DE7AE3"/>
    <w:rsid w:val="00DF0E29"/>
    <w:rsid w:val="00DF3DE8"/>
    <w:rsid w:val="00DF57CB"/>
    <w:rsid w:val="00DF7D4F"/>
    <w:rsid w:val="00E048DB"/>
    <w:rsid w:val="00E101C5"/>
    <w:rsid w:val="00E10489"/>
    <w:rsid w:val="00E3198D"/>
    <w:rsid w:val="00E35B5B"/>
    <w:rsid w:val="00E40ED5"/>
    <w:rsid w:val="00E432FD"/>
    <w:rsid w:val="00E5454D"/>
    <w:rsid w:val="00E56713"/>
    <w:rsid w:val="00E5771B"/>
    <w:rsid w:val="00E61C89"/>
    <w:rsid w:val="00E63F98"/>
    <w:rsid w:val="00E70028"/>
    <w:rsid w:val="00E73ABA"/>
    <w:rsid w:val="00E7472F"/>
    <w:rsid w:val="00E74C0A"/>
    <w:rsid w:val="00E756F4"/>
    <w:rsid w:val="00E76EEA"/>
    <w:rsid w:val="00E76FC0"/>
    <w:rsid w:val="00E76FEA"/>
    <w:rsid w:val="00E83C5A"/>
    <w:rsid w:val="00E8638D"/>
    <w:rsid w:val="00EA1466"/>
    <w:rsid w:val="00EA581A"/>
    <w:rsid w:val="00EB3A3D"/>
    <w:rsid w:val="00EB4CD2"/>
    <w:rsid w:val="00EB652F"/>
    <w:rsid w:val="00EC4FE0"/>
    <w:rsid w:val="00ED1285"/>
    <w:rsid w:val="00ED5E9C"/>
    <w:rsid w:val="00EE0E2F"/>
    <w:rsid w:val="00EE2B21"/>
    <w:rsid w:val="00EE5A13"/>
    <w:rsid w:val="00EE760C"/>
    <w:rsid w:val="00EF1A55"/>
    <w:rsid w:val="00EF6DF8"/>
    <w:rsid w:val="00EF7AE8"/>
    <w:rsid w:val="00F006E9"/>
    <w:rsid w:val="00F02716"/>
    <w:rsid w:val="00F1058C"/>
    <w:rsid w:val="00F14E87"/>
    <w:rsid w:val="00F15F42"/>
    <w:rsid w:val="00F229A6"/>
    <w:rsid w:val="00F3099B"/>
    <w:rsid w:val="00F31000"/>
    <w:rsid w:val="00F32882"/>
    <w:rsid w:val="00F32FC1"/>
    <w:rsid w:val="00F36C9B"/>
    <w:rsid w:val="00F372BC"/>
    <w:rsid w:val="00F46C16"/>
    <w:rsid w:val="00F478F2"/>
    <w:rsid w:val="00F53999"/>
    <w:rsid w:val="00F55E0B"/>
    <w:rsid w:val="00F64A16"/>
    <w:rsid w:val="00F731A3"/>
    <w:rsid w:val="00F763EA"/>
    <w:rsid w:val="00F84E5D"/>
    <w:rsid w:val="00F961F3"/>
    <w:rsid w:val="00FA264E"/>
    <w:rsid w:val="00FA7A57"/>
    <w:rsid w:val="00FA7EB1"/>
    <w:rsid w:val="00FB1725"/>
    <w:rsid w:val="00FB63CC"/>
    <w:rsid w:val="00FC093E"/>
    <w:rsid w:val="00FC2A9D"/>
    <w:rsid w:val="00FD1E07"/>
    <w:rsid w:val="00FE03C2"/>
    <w:rsid w:val="00FE2580"/>
    <w:rsid w:val="00FE2EC4"/>
    <w:rsid w:val="00FF0420"/>
    <w:rsid w:val="00FF2CA4"/>
    <w:rsid w:val="00FF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0C856"/>
  <w15:docId w15:val="{3CE5212C-0C7B-42B1-A975-5B99091C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D5D"/>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2"/>
    <w:locked/>
    <w:rsid w:val="00616D5D"/>
    <w:rPr>
      <w:sz w:val="27"/>
      <w:szCs w:val="27"/>
      <w:shd w:val="clear" w:color="auto" w:fill="FFFFFF"/>
    </w:rPr>
  </w:style>
  <w:style w:type="paragraph" w:customStyle="1" w:styleId="BodyText2">
    <w:name w:val="Body Text2"/>
    <w:basedOn w:val="Normal"/>
    <w:link w:val="Bodytext"/>
    <w:rsid w:val="00616D5D"/>
    <w:pPr>
      <w:widowControl w:val="0"/>
      <w:shd w:val="clear" w:color="auto" w:fill="FFFFFF"/>
      <w:spacing w:after="420" w:line="0" w:lineRule="atLeast"/>
      <w:jc w:val="both"/>
    </w:pPr>
    <w:rPr>
      <w:rFonts w:eastAsiaTheme="minorHAnsi" w:cstheme="minorBidi"/>
      <w:sz w:val="27"/>
      <w:szCs w:val="27"/>
      <w:shd w:val="clear" w:color="auto" w:fill="FFFFFF"/>
    </w:rPr>
  </w:style>
  <w:style w:type="character" w:customStyle="1" w:styleId="Bodytext5">
    <w:name w:val="Body text5"/>
    <w:rsid w:val="00616D5D"/>
    <w:rPr>
      <w:rFonts w:ascii="Times New Roman" w:hAnsi="Times New Roman" w:cs="Times New Roman"/>
      <w:sz w:val="27"/>
      <w:szCs w:val="27"/>
      <w:u w:val="none"/>
      <w:shd w:val="clear" w:color="auto" w:fill="FFFFFF"/>
      <w:lang w:bidi="ar-SA"/>
    </w:rPr>
  </w:style>
  <w:style w:type="paragraph" w:styleId="Header">
    <w:name w:val="header"/>
    <w:basedOn w:val="Normal"/>
    <w:link w:val="HeaderChar"/>
    <w:uiPriority w:val="99"/>
    <w:unhideWhenUsed/>
    <w:rsid w:val="00616D5D"/>
    <w:pPr>
      <w:tabs>
        <w:tab w:val="center" w:pos="4680"/>
        <w:tab w:val="right" w:pos="9360"/>
      </w:tabs>
    </w:pPr>
  </w:style>
  <w:style w:type="character" w:customStyle="1" w:styleId="HeaderChar">
    <w:name w:val="Header Char"/>
    <w:basedOn w:val="DefaultParagraphFont"/>
    <w:link w:val="Header"/>
    <w:uiPriority w:val="99"/>
    <w:rsid w:val="00616D5D"/>
    <w:rPr>
      <w:rFonts w:eastAsia="Times New Roman" w:cs="Times New Roman"/>
      <w:szCs w:val="28"/>
    </w:rPr>
  </w:style>
  <w:style w:type="paragraph" w:styleId="NormalWeb">
    <w:name w:val="Normal (Web)"/>
    <w:basedOn w:val="Normal"/>
    <w:uiPriority w:val="99"/>
    <w:rsid w:val="002C2BC0"/>
    <w:pPr>
      <w:spacing w:before="100" w:beforeAutospacing="1" w:after="100" w:afterAutospacing="1"/>
    </w:pPr>
    <w:rPr>
      <w:sz w:val="24"/>
      <w:szCs w:val="24"/>
    </w:rPr>
  </w:style>
  <w:style w:type="paragraph" w:styleId="ListParagraph">
    <w:name w:val="List Paragraph"/>
    <w:basedOn w:val="Normal"/>
    <w:uiPriority w:val="34"/>
    <w:qFormat/>
    <w:rsid w:val="00F15F42"/>
    <w:pPr>
      <w:ind w:left="720"/>
      <w:contextualSpacing/>
    </w:pPr>
  </w:style>
  <w:style w:type="paragraph" w:styleId="Footer">
    <w:name w:val="footer"/>
    <w:basedOn w:val="Normal"/>
    <w:link w:val="FooterChar"/>
    <w:uiPriority w:val="99"/>
    <w:unhideWhenUsed/>
    <w:rsid w:val="002300B0"/>
    <w:pPr>
      <w:tabs>
        <w:tab w:val="center" w:pos="4680"/>
        <w:tab w:val="right" w:pos="9360"/>
      </w:tabs>
    </w:pPr>
  </w:style>
  <w:style w:type="character" w:customStyle="1" w:styleId="FooterChar">
    <w:name w:val="Footer Char"/>
    <w:basedOn w:val="DefaultParagraphFont"/>
    <w:link w:val="Footer"/>
    <w:uiPriority w:val="99"/>
    <w:rsid w:val="002300B0"/>
    <w:rPr>
      <w:rFonts w:eastAsia="Times New Roman" w:cs="Times New Roman"/>
      <w:szCs w:val="28"/>
    </w:rPr>
  </w:style>
  <w:style w:type="table" w:styleId="TableGrid">
    <w:name w:val="Table Grid"/>
    <w:basedOn w:val="TableNormal"/>
    <w:uiPriority w:val="39"/>
    <w:unhideWhenUsed/>
    <w:rsid w:val="00FA2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2E1C0-4C5A-4E01-9F88-138876C1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10</cp:lastModifiedBy>
  <cp:revision>2</cp:revision>
  <cp:lastPrinted>2023-03-07T08:33:00Z</cp:lastPrinted>
  <dcterms:created xsi:type="dcterms:W3CDTF">2023-03-13T01:59:00Z</dcterms:created>
  <dcterms:modified xsi:type="dcterms:W3CDTF">2023-03-13T01:59:00Z</dcterms:modified>
</cp:coreProperties>
</file>