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E1" w:rsidRPr="007163FA" w:rsidRDefault="000B0B70" w:rsidP="0026081D">
      <w:pPr>
        <w:shd w:val="clear" w:color="auto" w:fill="FFFFFF"/>
        <w:spacing w:after="0" w:line="240" w:lineRule="auto"/>
        <w:jc w:val="center"/>
        <w:rPr>
          <w:rFonts w:ascii="Times New Roman" w:eastAsia="Calibri" w:hAnsi="Times New Roman" w:cs="Times New Roman"/>
          <w:b/>
          <w:bCs/>
          <w:color w:val="212529"/>
          <w:sz w:val="28"/>
          <w:szCs w:val="28"/>
          <w:highlight w:val="white"/>
          <w:shd w:val="clear" w:color="auto" w:fill="FFFFFF"/>
        </w:rPr>
      </w:pPr>
      <w:r w:rsidRPr="007163FA">
        <w:rPr>
          <w:rFonts w:ascii="Times New Roman" w:eastAsia="Calibri" w:hAnsi="Times New Roman" w:cs="Times New Roman"/>
          <w:b/>
          <w:bCs/>
          <w:color w:val="212529"/>
          <w:sz w:val="28"/>
          <w:szCs w:val="28"/>
          <w:highlight w:val="white"/>
          <w:shd w:val="clear" w:color="auto" w:fill="FFFFFF"/>
        </w:rPr>
        <w:t xml:space="preserve">TÀI LIỆU SINH HOẠT CHI BỘ THÁNG </w:t>
      </w:r>
      <w:r w:rsidRPr="007163FA">
        <w:rPr>
          <w:rFonts w:ascii="Times New Roman" w:eastAsia="Calibri" w:hAnsi="Times New Roman" w:cs="Times New Roman"/>
          <w:b/>
          <w:bCs/>
          <w:color w:val="212529"/>
          <w:sz w:val="28"/>
          <w:szCs w:val="28"/>
          <w:highlight w:val="white"/>
          <w:shd w:val="clear" w:color="auto" w:fill="FFFFFF"/>
        </w:rPr>
        <w:t>8</w:t>
      </w:r>
      <w:r w:rsidRPr="007163FA">
        <w:rPr>
          <w:rFonts w:ascii="Times New Roman" w:eastAsia="Calibri" w:hAnsi="Times New Roman" w:cs="Times New Roman"/>
          <w:b/>
          <w:bCs/>
          <w:color w:val="212529"/>
          <w:sz w:val="28"/>
          <w:szCs w:val="28"/>
          <w:highlight w:val="white"/>
          <w:shd w:val="clear" w:color="auto" w:fill="FFFFFF"/>
        </w:rPr>
        <w:t xml:space="preserve">  NĂM 2023 </w:t>
      </w:r>
    </w:p>
    <w:p w:rsidR="000B0B70" w:rsidRPr="007163FA" w:rsidRDefault="000B0B70" w:rsidP="0026081D">
      <w:pPr>
        <w:shd w:val="clear" w:color="auto" w:fill="FFFFFF"/>
        <w:spacing w:after="0" w:line="240" w:lineRule="auto"/>
        <w:jc w:val="center"/>
        <w:rPr>
          <w:rFonts w:ascii="Times New Roman" w:eastAsia="Calibri" w:hAnsi="Times New Roman" w:cs="Times New Roman"/>
          <w:b/>
          <w:bCs/>
          <w:color w:val="212529"/>
          <w:sz w:val="28"/>
          <w:szCs w:val="28"/>
          <w:highlight w:val="white"/>
          <w:shd w:val="clear" w:color="auto" w:fill="FFFFFF"/>
        </w:rPr>
      </w:pPr>
      <w:r w:rsidRPr="007163FA">
        <w:rPr>
          <w:rFonts w:ascii="Times New Roman" w:eastAsia="Calibri" w:hAnsi="Times New Roman" w:cs="Times New Roman"/>
          <w:b/>
          <w:bCs/>
          <w:color w:val="212529"/>
          <w:sz w:val="28"/>
          <w:szCs w:val="28"/>
          <w:highlight w:val="white"/>
          <w:shd w:val="clear" w:color="auto" w:fill="FFFFFF"/>
        </w:rPr>
        <w:t xml:space="preserve"> CỦA ĐẢNG </w:t>
      </w:r>
      <w:r w:rsidRPr="007163FA">
        <w:rPr>
          <w:rFonts w:ascii="Times New Roman" w:eastAsia="Calibri" w:hAnsi="Times New Roman" w:cs="Times New Roman"/>
          <w:b/>
          <w:bCs/>
          <w:color w:val="212529"/>
          <w:sz w:val="28"/>
          <w:szCs w:val="28"/>
          <w:highlight w:val="white"/>
          <w:u w:val="wave" w:color="FF0000"/>
          <w:shd w:val="clear" w:color="auto" w:fill="FFFFFF"/>
        </w:rPr>
        <w:t>BỘ KHỐI</w:t>
      </w:r>
      <w:r w:rsidRPr="007163FA">
        <w:rPr>
          <w:rFonts w:ascii="Times New Roman" w:eastAsia="Calibri" w:hAnsi="Times New Roman" w:cs="Times New Roman"/>
          <w:b/>
          <w:bCs/>
          <w:color w:val="212529"/>
          <w:sz w:val="28"/>
          <w:szCs w:val="28"/>
          <w:highlight w:val="white"/>
          <w:shd w:val="clear" w:color="auto" w:fill="FFFFFF"/>
        </w:rPr>
        <w:t xml:space="preserve"> CƠ QUAN VÀ DOANH NGHIỆP TỈNH YÊN BÁI</w:t>
      </w:r>
    </w:p>
    <w:p w:rsidR="000B0B70" w:rsidRPr="007163FA" w:rsidRDefault="000B0B70" w:rsidP="000B0B70">
      <w:pPr>
        <w:shd w:val="clear" w:color="auto" w:fill="FFFFFF"/>
        <w:spacing w:after="0" w:line="240" w:lineRule="auto"/>
        <w:jc w:val="center"/>
        <w:rPr>
          <w:rFonts w:ascii="Times New Roman" w:eastAsia="Times New Roman" w:hAnsi="Times New Roman" w:cs="Times New Roman"/>
          <w:b/>
          <w:bCs/>
          <w:color w:val="333333"/>
          <w:sz w:val="30"/>
          <w:szCs w:val="30"/>
          <w:highlight w:val="white"/>
        </w:rPr>
      </w:pPr>
      <w:r w:rsidRPr="007163FA">
        <w:rPr>
          <w:rFonts w:ascii="Times New Roman" w:eastAsia="Calibri" w:hAnsi="Times New Roman" w:cs="Times New Roman"/>
          <w:b/>
          <w:bCs/>
          <w:color w:val="212529"/>
          <w:sz w:val="30"/>
          <w:szCs w:val="30"/>
          <w:highlight w:val="white"/>
          <w:shd w:val="clear" w:color="auto" w:fill="FFFFFF"/>
        </w:rPr>
        <w:t>---------------------------------------------</w:t>
      </w:r>
    </w:p>
    <w:p w:rsidR="000B0B70" w:rsidRPr="007163FA" w:rsidRDefault="000B0B70" w:rsidP="000B0B70">
      <w:pPr>
        <w:spacing w:after="0" w:line="240" w:lineRule="auto"/>
        <w:ind w:firstLine="567"/>
        <w:jc w:val="both"/>
        <w:rPr>
          <w:rFonts w:ascii="Times New Roman" w:eastAsia="Times New Roman" w:hAnsi="Times New Roman" w:cs="Times New Roman"/>
          <w:sz w:val="30"/>
          <w:szCs w:val="30"/>
          <w:highlight w:val="white"/>
        </w:rPr>
      </w:pP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0B0B70" w:rsidRPr="007163FA" w:rsidTr="006B4469">
        <w:tc>
          <w:tcPr>
            <w:tcW w:w="9990" w:type="dxa"/>
            <w:shd w:val="clear" w:color="auto" w:fill="auto"/>
          </w:tcPr>
          <w:p w:rsidR="000B0B70" w:rsidRPr="007163FA" w:rsidRDefault="000B0B70" w:rsidP="000B0B70">
            <w:pPr>
              <w:numPr>
                <w:ilvl w:val="0"/>
                <w:numId w:val="3"/>
              </w:numPr>
              <w:spacing w:before="120" w:after="0" w:line="240" w:lineRule="auto"/>
              <w:contextualSpacing/>
              <w:jc w:val="center"/>
              <w:rPr>
                <w:rFonts w:ascii="Times New Roman" w:eastAsia="Times New Roman" w:hAnsi="Times New Roman" w:cs="Times New Roman"/>
                <w:sz w:val="28"/>
                <w:szCs w:val="28"/>
                <w:highlight w:val="white"/>
              </w:rPr>
            </w:pPr>
            <w:r w:rsidRPr="007163FA">
              <w:rPr>
                <w:rFonts w:ascii="Times New Roman" w:eastAsia="Calibri" w:hAnsi="Times New Roman" w:cs="Times New Roman"/>
                <w:b/>
                <w:bCs/>
                <w:color w:val="212529"/>
                <w:sz w:val="28"/>
                <w:szCs w:val="28"/>
                <w:highlight w:val="white"/>
                <w:shd w:val="clear" w:color="auto" w:fill="FFFFFF"/>
              </w:rPr>
              <w:t xml:space="preserve">THÔNG TIN TUYÊN TRUYỀN VÀ  VĂN BẢN CHỈ ĐẠO CỦA                      ĐẢNG ỦY KHỐI THỰC HIỆN TRONG THÁNG </w:t>
            </w:r>
            <w:r w:rsidRPr="007163FA">
              <w:rPr>
                <w:rFonts w:ascii="Times New Roman" w:eastAsia="Calibri" w:hAnsi="Times New Roman" w:cs="Times New Roman"/>
                <w:b/>
                <w:bCs/>
                <w:color w:val="212529"/>
                <w:sz w:val="28"/>
                <w:szCs w:val="28"/>
                <w:highlight w:val="white"/>
                <w:shd w:val="clear" w:color="auto" w:fill="FFFFFF"/>
              </w:rPr>
              <w:t xml:space="preserve"> 8</w:t>
            </w:r>
            <w:r w:rsidRPr="007163FA">
              <w:rPr>
                <w:rFonts w:ascii="Times New Roman" w:eastAsia="Calibri" w:hAnsi="Times New Roman" w:cs="Times New Roman"/>
                <w:b/>
                <w:bCs/>
                <w:color w:val="212529"/>
                <w:sz w:val="28"/>
                <w:szCs w:val="28"/>
                <w:highlight w:val="white"/>
                <w:shd w:val="clear" w:color="auto" w:fill="FFFFFF"/>
              </w:rPr>
              <w:t xml:space="preserve"> NĂM 2023</w:t>
            </w:r>
          </w:p>
        </w:tc>
      </w:tr>
    </w:tbl>
    <w:p w:rsidR="00DF4A0D" w:rsidRPr="007163FA" w:rsidRDefault="000B0B70" w:rsidP="0026081D">
      <w:pPr>
        <w:tabs>
          <w:tab w:val="left" w:pos="993"/>
        </w:tabs>
        <w:spacing w:before="120" w:after="120" w:line="240" w:lineRule="auto"/>
        <w:ind w:firstLine="720"/>
        <w:rPr>
          <w:rFonts w:ascii="Times New Roman" w:eastAsia="Calibri" w:hAnsi="Times New Roman" w:cs="Times New Roman"/>
          <w:b/>
          <w:sz w:val="28"/>
          <w:szCs w:val="28"/>
          <w:highlight w:val="white"/>
        </w:rPr>
      </w:pPr>
      <w:bookmarkStart w:id="0" w:name="_Hlk109508220"/>
      <w:r w:rsidRPr="007163FA">
        <w:rPr>
          <w:rFonts w:ascii="Times New Roman" w:eastAsia="Calibri" w:hAnsi="Times New Roman" w:cs="Times New Roman"/>
          <w:b/>
          <w:sz w:val="28"/>
          <w:szCs w:val="28"/>
          <w:highlight w:val="white"/>
        </w:rPr>
        <w:t xml:space="preserve">1. </w:t>
      </w:r>
      <w:r w:rsidR="00DF4A0D" w:rsidRPr="007163FA">
        <w:rPr>
          <w:rFonts w:ascii="Times New Roman" w:eastAsia="Calibri" w:hAnsi="Times New Roman" w:cs="Times New Roman"/>
          <w:b/>
          <w:sz w:val="28"/>
          <w:szCs w:val="28"/>
          <w:highlight w:val="white"/>
        </w:rPr>
        <w:t>Kết quả  nửa nhiệm kỳ thực hiện Nghị quyết Đại hội Đảng bộ Khối cơ quan và doanh nghiệp tỉnh lần thứ IX</w:t>
      </w:r>
    </w:p>
    <w:p w:rsidR="00DF4A0D" w:rsidRPr="007163FA" w:rsidRDefault="00DF4A0D" w:rsidP="0026081D">
      <w:pPr>
        <w:spacing w:before="120" w:after="120" w:line="240" w:lineRule="auto"/>
        <w:ind w:firstLine="720"/>
        <w:jc w:val="both"/>
        <w:rPr>
          <w:rFonts w:ascii="Times New Roman" w:eastAsia="Calibri" w:hAnsi="Times New Roman" w:cs="Times New Roman"/>
          <w:sz w:val="28"/>
          <w:szCs w:val="28"/>
          <w:highlight w:val="white"/>
          <w:lang w:val="id-ID"/>
        </w:rPr>
      </w:pPr>
      <w:r w:rsidRPr="007163FA">
        <w:rPr>
          <w:rFonts w:ascii="Times New Roman" w:eastAsia="Calibri" w:hAnsi="Times New Roman" w:cs="Times New Roman"/>
          <w:sz w:val="28"/>
          <w:szCs w:val="28"/>
          <w:highlight w:val="white"/>
        </w:rPr>
        <w:t>Đ</w:t>
      </w:r>
      <w:r w:rsidRPr="007163FA">
        <w:rPr>
          <w:rFonts w:ascii="Times New Roman" w:eastAsia="Calibri" w:hAnsi="Times New Roman" w:cs="Times New Roman"/>
          <w:sz w:val="28"/>
          <w:szCs w:val="28"/>
          <w:highlight w:val="white"/>
          <w:lang w:val="id-ID"/>
        </w:rPr>
        <w:t>ánh giá kết quả thực hiện gần 3 năm thực hiện Nghị quyết Đại hội Đảng bộ khối lần thứ IX</w:t>
      </w:r>
      <w:r w:rsidRPr="007163FA">
        <w:rPr>
          <w:rFonts w:ascii="Times New Roman" w:eastAsia="Calibri" w:hAnsi="Times New Roman" w:cs="Times New Roman"/>
          <w:sz w:val="28"/>
          <w:szCs w:val="28"/>
          <w:highlight w:val="white"/>
        </w:rPr>
        <w:t>, đ</w:t>
      </w:r>
      <w:r w:rsidRPr="007163FA">
        <w:rPr>
          <w:rFonts w:ascii="Times New Roman" w:eastAsia="Calibri" w:hAnsi="Times New Roman" w:cs="Times New Roman"/>
          <w:sz w:val="28"/>
          <w:szCs w:val="28"/>
          <w:highlight w:val="white"/>
          <w:lang w:val="id-ID"/>
        </w:rPr>
        <w:t>ược sự quan tâm lãnh đạo, chỉ đạo, tạo điều kiện của Tỉnh ủy, Hội đồng nhân dân, Ủy ban nhân dân tỉnh và sự phối hợp, giúp đỡ, công tác của các ban, sở, ngành, địa phương trong tỉnh, Đảng ủy Khối đã bám sát chức năng, nhiệm vụ, tập trung lãnh đạo và tổ chức thực hiện cơ bản hoàn thành toàn diện các mặt công tác xây dựng đảng và các nhiệm vụ chính trị đã đề ra hằng năm trong nửa nhiệm kỳ qua.</w:t>
      </w:r>
    </w:p>
    <w:p w:rsidR="00DF4A0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7163FA">
        <w:rPr>
          <w:rFonts w:ascii="Times New Roman" w:eastAsia="Calibri" w:hAnsi="Times New Roman" w:cs="Times New Roman"/>
          <w:bCs/>
          <w:sz w:val="28"/>
          <w:szCs w:val="28"/>
          <w:highlight w:val="white"/>
        </w:rPr>
        <w:t>Về k</w:t>
      </w:r>
      <w:r w:rsidRPr="007163FA">
        <w:rPr>
          <w:rFonts w:ascii="Times New Roman" w:eastAsia="Calibri" w:hAnsi="Times New Roman" w:cs="Times New Roman"/>
          <w:bCs/>
          <w:sz w:val="28"/>
          <w:szCs w:val="28"/>
          <w:highlight w:val="white"/>
          <w:lang w:val="id-ID"/>
        </w:rPr>
        <w:t xml:space="preserve">ết quả, tiến độ </w:t>
      </w:r>
      <w:r w:rsidRPr="007163FA">
        <w:rPr>
          <w:rFonts w:ascii="Times New Roman" w:eastAsia="Calibri" w:hAnsi="Times New Roman" w:cs="Times New Roman"/>
          <w:bCs/>
          <w:sz w:val="28"/>
          <w:szCs w:val="28"/>
          <w:highlight w:val="white"/>
          <w:lang w:val="nl-NL"/>
        </w:rPr>
        <w:t xml:space="preserve">thực hiện </w:t>
      </w:r>
      <w:r w:rsidRPr="007163FA">
        <w:rPr>
          <w:rFonts w:ascii="Times New Roman" w:eastAsia="Calibri" w:hAnsi="Times New Roman" w:cs="Times New Roman"/>
          <w:bCs/>
          <w:sz w:val="28"/>
          <w:szCs w:val="28"/>
          <w:highlight w:val="white"/>
          <w:lang w:val="id-ID"/>
        </w:rPr>
        <w:t>các chỉ tiêu chủ yếu</w:t>
      </w:r>
      <w:r w:rsidRPr="007163FA">
        <w:rPr>
          <w:rFonts w:ascii="Times New Roman" w:eastAsia="Calibri" w:hAnsi="Times New Roman" w:cs="Times New Roman"/>
          <w:bCs/>
          <w:sz w:val="28"/>
          <w:szCs w:val="28"/>
          <w:highlight w:val="white"/>
        </w:rPr>
        <w:t>, c</w:t>
      </w:r>
      <w:r w:rsidRPr="007163FA">
        <w:rPr>
          <w:rFonts w:ascii="Times New Roman" w:eastAsia="Calibri" w:hAnsi="Times New Roman" w:cs="Times New Roman"/>
          <w:sz w:val="28"/>
          <w:szCs w:val="28"/>
          <w:highlight w:val="white"/>
          <w:lang w:val="nl-NL"/>
        </w:rPr>
        <w:t>ăn cứ vào</w:t>
      </w:r>
      <w:r w:rsidRPr="007163FA">
        <w:rPr>
          <w:rFonts w:ascii="Times New Roman" w:eastAsia="Calibri" w:hAnsi="Times New Roman" w:cs="Times New Roman"/>
          <w:sz w:val="28"/>
          <w:szCs w:val="28"/>
          <w:highlight w:val="white"/>
          <w:lang w:val="id-ID"/>
        </w:rPr>
        <w:t xml:space="preserve"> 09 chỉ tiêu đã xác định trong </w:t>
      </w:r>
      <w:r w:rsidRPr="007163FA">
        <w:rPr>
          <w:rFonts w:ascii="Times New Roman" w:eastAsia="Calibri" w:hAnsi="Times New Roman" w:cs="Times New Roman"/>
          <w:sz w:val="28"/>
          <w:szCs w:val="28"/>
          <w:highlight w:val="white"/>
          <w:lang w:val="nl-NL"/>
        </w:rPr>
        <w:t>Nghị quyết Đại hội IX Đảng bộ Khối và 01 chỉ tiêu bổ sung theo Nghị quyết Đại hội XIX Đảng bộ tỉnh</w:t>
      </w:r>
      <w:r w:rsidRPr="007163FA">
        <w:rPr>
          <w:rFonts w:ascii="Times New Roman" w:eastAsia="Calibri" w:hAnsi="Times New Roman" w:cs="Times New Roman"/>
          <w:sz w:val="28"/>
          <w:szCs w:val="28"/>
          <w:highlight w:val="white"/>
          <w:lang w:val="id-ID"/>
        </w:rPr>
        <w:t xml:space="preserve">, </w:t>
      </w:r>
      <w:r w:rsidRPr="007163FA">
        <w:rPr>
          <w:rFonts w:ascii="Times New Roman" w:eastAsia="Calibri" w:hAnsi="Times New Roman" w:cs="Times New Roman"/>
          <w:sz w:val="28"/>
          <w:szCs w:val="28"/>
          <w:highlight w:val="white"/>
        </w:rPr>
        <w:t>Ban Chấp hành</w:t>
      </w:r>
      <w:r w:rsidRPr="007163FA">
        <w:rPr>
          <w:rFonts w:ascii="Times New Roman" w:eastAsia="Calibri" w:hAnsi="Times New Roman" w:cs="Times New Roman"/>
          <w:sz w:val="28"/>
          <w:szCs w:val="28"/>
          <w:highlight w:val="white"/>
          <w:lang w:val="id-ID"/>
        </w:rPr>
        <w:t xml:space="preserve"> Đảng </w:t>
      </w:r>
      <w:r w:rsidRPr="007163FA">
        <w:rPr>
          <w:rFonts w:ascii="Times New Roman" w:eastAsia="Calibri" w:hAnsi="Times New Roman" w:cs="Times New Roman"/>
          <w:sz w:val="28"/>
          <w:szCs w:val="28"/>
          <w:highlight w:val="white"/>
        </w:rPr>
        <w:t>bộ</w:t>
      </w:r>
      <w:r w:rsidRPr="007163FA">
        <w:rPr>
          <w:rFonts w:ascii="Times New Roman" w:eastAsia="Calibri" w:hAnsi="Times New Roman" w:cs="Times New Roman"/>
          <w:sz w:val="28"/>
          <w:szCs w:val="28"/>
          <w:highlight w:val="white"/>
          <w:lang w:val="id-ID"/>
        </w:rPr>
        <w:t xml:space="preserve"> Khối đã cụ thể hóa vào chương trình, kế hoạch năm để tổ chức thực hiện. Kết quả</w:t>
      </w:r>
      <w:r w:rsidRPr="007163FA">
        <w:rPr>
          <w:rFonts w:ascii="Times New Roman" w:eastAsia="Calibri" w:hAnsi="Times New Roman" w:cs="Times New Roman"/>
          <w:sz w:val="28"/>
          <w:szCs w:val="28"/>
          <w:highlight w:val="white"/>
        </w:rPr>
        <w:t xml:space="preserve"> n</w:t>
      </w:r>
      <w:r w:rsidRPr="007163FA">
        <w:rPr>
          <w:rFonts w:ascii="Times New Roman" w:eastAsia="Calibri" w:hAnsi="Times New Roman" w:cs="Times New Roman"/>
          <w:sz w:val="28"/>
          <w:szCs w:val="28"/>
          <w:highlight w:val="white"/>
          <w:lang w:val="id-ID"/>
        </w:rPr>
        <w:t>ăm 2020, có 08</w:t>
      </w:r>
      <w:r w:rsidRPr="007163FA">
        <w:rPr>
          <w:rFonts w:ascii="Times New Roman" w:eastAsia="Calibri" w:hAnsi="Times New Roman" w:cs="Times New Roman"/>
          <w:sz w:val="28"/>
          <w:szCs w:val="28"/>
          <w:highlight w:val="white"/>
        </w:rPr>
        <w:t>/09</w:t>
      </w:r>
      <w:r w:rsidRPr="007163FA">
        <w:rPr>
          <w:rFonts w:ascii="Times New Roman" w:eastAsia="Calibri" w:hAnsi="Times New Roman" w:cs="Times New Roman"/>
          <w:sz w:val="28"/>
          <w:szCs w:val="28"/>
          <w:highlight w:val="white"/>
          <w:lang w:val="id-ID"/>
        </w:rPr>
        <w:t xml:space="preserve"> chỉ tiêu hoàn thành và hoàn thành </w:t>
      </w:r>
      <w:r w:rsidRPr="007163FA">
        <w:rPr>
          <w:rFonts w:ascii="Times New Roman" w:eastAsia="Calibri" w:hAnsi="Times New Roman" w:cs="Times New Roman"/>
          <w:sz w:val="28"/>
          <w:szCs w:val="28"/>
          <w:highlight w:val="white"/>
          <w:u w:val="wave" w:color="FF0000"/>
          <w:lang w:val="id-ID"/>
        </w:rPr>
        <w:t>vượt mức</w:t>
      </w:r>
      <w:r w:rsidRPr="007163FA">
        <w:rPr>
          <w:rFonts w:ascii="Times New Roman" w:eastAsia="Calibri" w:hAnsi="Times New Roman" w:cs="Times New Roman"/>
          <w:sz w:val="28"/>
          <w:szCs w:val="28"/>
          <w:highlight w:val="white"/>
          <w:lang w:val="id-ID"/>
        </w:rPr>
        <w:t xml:space="preserve"> kế hoạch đề ra; </w:t>
      </w:r>
      <w:r w:rsidRPr="007163FA">
        <w:rPr>
          <w:rFonts w:ascii="Times New Roman" w:eastAsia="Calibri" w:hAnsi="Times New Roman" w:cs="Times New Roman"/>
          <w:sz w:val="28"/>
          <w:szCs w:val="28"/>
          <w:highlight w:val="white"/>
        </w:rPr>
        <w:t>n</w:t>
      </w:r>
      <w:r w:rsidRPr="007163FA">
        <w:rPr>
          <w:rFonts w:ascii="Times New Roman" w:eastAsia="Calibri" w:hAnsi="Times New Roman" w:cs="Times New Roman"/>
          <w:sz w:val="28"/>
          <w:szCs w:val="28"/>
          <w:highlight w:val="white"/>
          <w:lang w:val="id-ID"/>
        </w:rPr>
        <w:t>ăm 2021</w:t>
      </w:r>
      <w:r w:rsidRPr="007163FA">
        <w:rPr>
          <w:rFonts w:ascii="Times New Roman" w:eastAsia="Calibri" w:hAnsi="Times New Roman" w:cs="Times New Roman"/>
          <w:sz w:val="28"/>
          <w:szCs w:val="28"/>
          <w:highlight w:val="white"/>
        </w:rPr>
        <w:t xml:space="preserve">, năm 2022 </w:t>
      </w:r>
      <w:r w:rsidRPr="007163FA">
        <w:rPr>
          <w:rFonts w:ascii="Times New Roman" w:eastAsia="Calibri" w:hAnsi="Times New Roman" w:cs="Times New Roman"/>
          <w:sz w:val="28"/>
          <w:szCs w:val="28"/>
          <w:highlight w:val="white"/>
          <w:lang w:val="id-ID"/>
        </w:rPr>
        <w:t>có 09</w:t>
      </w:r>
      <w:r w:rsidRPr="007163FA">
        <w:rPr>
          <w:rFonts w:ascii="Times New Roman" w:eastAsia="Calibri" w:hAnsi="Times New Roman" w:cs="Times New Roman"/>
          <w:sz w:val="28"/>
          <w:szCs w:val="28"/>
          <w:highlight w:val="white"/>
        </w:rPr>
        <w:t>/10</w:t>
      </w:r>
      <w:r w:rsidRPr="007163FA">
        <w:rPr>
          <w:rFonts w:ascii="Times New Roman" w:eastAsia="Calibri" w:hAnsi="Times New Roman" w:cs="Times New Roman"/>
          <w:sz w:val="28"/>
          <w:szCs w:val="28"/>
          <w:highlight w:val="white"/>
          <w:lang w:val="id-ID"/>
        </w:rPr>
        <w:t xml:space="preserve"> chỉ tiêu hoàn thành và hoàn thành vượt mức kế hoạch đề ra</w:t>
      </w:r>
      <w:r w:rsidRPr="007163FA">
        <w:rPr>
          <w:rFonts w:ascii="Times New Roman" w:eastAsia="Calibri" w:hAnsi="Times New Roman" w:cs="Times New Roman"/>
          <w:sz w:val="28"/>
          <w:szCs w:val="28"/>
          <w:highlight w:val="white"/>
        </w:rPr>
        <w:t>.</w:t>
      </w:r>
    </w:p>
    <w:p w:rsidR="00DF4A0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lang w:val="id-ID"/>
        </w:rPr>
      </w:pPr>
      <w:r w:rsidRPr="007163FA">
        <w:rPr>
          <w:rFonts w:ascii="Times New Roman" w:eastAsia="Calibri" w:hAnsi="Times New Roman" w:cs="Times New Roman"/>
          <w:sz w:val="28"/>
          <w:szCs w:val="28"/>
          <w:highlight w:val="white"/>
        </w:rPr>
        <w:t xml:space="preserve">Về thực hiện các đột phá chiến lược và các nhiệm vụ trọng tâm, </w:t>
      </w:r>
      <w:r w:rsidRPr="007163FA">
        <w:rPr>
          <w:rFonts w:ascii="Times New Roman" w:eastAsia="Calibri" w:hAnsi="Times New Roman" w:cs="Times New Roman"/>
          <w:sz w:val="28"/>
          <w:szCs w:val="28"/>
          <w:highlight w:val="white"/>
          <w:lang w:val="nl-NL"/>
        </w:rPr>
        <w:t xml:space="preserve">Ban Chấp hành Đảng bộ Khối đã </w:t>
      </w:r>
      <w:r w:rsidRPr="007163FA">
        <w:rPr>
          <w:rFonts w:ascii="Times New Roman" w:eastAsia="Calibri" w:hAnsi="Times New Roman" w:cs="Times New Roman"/>
          <w:sz w:val="28"/>
          <w:szCs w:val="28"/>
          <w:highlight w:val="white"/>
          <w:lang w:val="id-ID"/>
        </w:rPr>
        <w:t xml:space="preserve">bám sát sự lãnh đạo của Tỉnh ủy, tổ chức </w:t>
      </w:r>
      <w:r w:rsidRPr="007163FA">
        <w:rPr>
          <w:rFonts w:ascii="Times New Roman" w:eastAsia="Calibri" w:hAnsi="Times New Roman" w:cs="Times New Roman"/>
          <w:sz w:val="28"/>
          <w:szCs w:val="28"/>
          <w:highlight w:val="white"/>
          <w:lang w:val="nl-NL"/>
        </w:rPr>
        <w:t xml:space="preserve">quán triệt, triển khai thực hiện nghiêm túc Nghị quyết Đại hội IX Đảng bộ Khối và nghị quyết đại hội Đảng các cấp nhiệm kỳ 2020 - 2025, các nghị quyết, chỉ thị, quy định của Đảng, của cấp ủy các cấp tới cán bộ, đảng viên với nhiều cách làm sáng tạo, hiệu quả; đã cụ thể hóa, ban hành các văn bản để lãnh đạo, tổ chức thực hiện. Kết quả nổi bật là </w:t>
      </w:r>
      <w:r w:rsidRPr="007163FA">
        <w:rPr>
          <w:rFonts w:ascii="Times New Roman" w:eastAsia="Calibri" w:hAnsi="Times New Roman" w:cs="Times New Roman"/>
          <w:sz w:val="28"/>
          <w:szCs w:val="28"/>
          <w:highlight w:val="white"/>
          <w:lang w:val="id-ID"/>
        </w:rPr>
        <w:t xml:space="preserve">Đảng ủy Khối và các cấp ủy cơ sở đã </w:t>
      </w:r>
      <w:r w:rsidRPr="007163FA">
        <w:rPr>
          <w:rFonts w:ascii="Times New Roman" w:eastAsia="Calibri" w:hAnsi="Times New Roman" w:cs="Times New Roman"/>
          <w:sz w:val="28"/>
          <w:szCs w:val="28"/>
          <w:highlight w:val="white"/>
        </w:rPr>
        <w:t>sớm triển khai xây dựng</w:t>
      </w:r>
      <w:r w:rsidRPr="007163FA">
        <w:rPr>
          <w:rFonts w:ascii="Times New Roman" w:eastAsia="Calibri" w:hAnsi="Times New Roman" w:cs="Times New Roman"/>
          <w:sz w:val="28"/>
          <w:szCs w:val="28"/>
          <w:highlight w:val="white"/>
          <w:lang w:val="id-ID"/>
        </w:rPr>
        <w:t xml:space="preserve"> </w:t>
      </w:r>
      <w:r w:rsidRPr="007163FA">
        <w:rPr>
          <w:rFonts w:ascii="Times New Roman" w:eastAsia="Calibri" w:hAnsi="Times New Roman" w:cs="Times New Roman"/>
          <w:sz w:val="28"/>
          <w:szCs w:val="28"/>
          <w:highlight w:val="white"/>
        </w:rPr>
        <w:t>Q</w:t>
      </w:r>
      <w:r w:rsidRPr="007163FA">
        <w:rPr>
          <w:rFonts w:ascii="Times New Roman" w:eastAsia="Calibri" w:hAnsi="Times New Roman" w:cs="Times New Roman"/>
          <w:sz w:val="28"/>
          <w:szCs w:val="28"/>
          <w:highlight w:val="white"/>
          <w:lang w:val="id-ID"/>
        </w:rPr>
        <w:t>uy chế làm việc</w:t>
      </w:r>
      <w:r w:rsidRPr="007163FA">
        <w:rPr>
          <w:rFonts w:ascii="Times New Roman" w:eastAsia="Calibri" w:hAnsi="Times New Roman" w:cs="Times New Roman"/>
          <w:sz w:val="28"/>
          <w:szCs w:val="28"/>
          <w:highlight w:val="white"/>
        </w:rPr>
        <w:t>, C</w:t>
      </w:r>
      <w:r w:rsidRPr="007163FA">
        <w:rPr>
          <w:rFonts w:ascii="Times New Roman" w:eastAsia="Calibri" w:hAnsi="Times New Roman" w:cs="Times New Roman"/>
          <w:sz w:val="28"/>
          <w:szCs w:val="28"/>
          <w:highlight w:val="white"/>
          <w:lang w:val="id-ID"/>
        </w:rPr>
        <w:t xml:space="preserve">hương trình công tác </w:t>
      </w:r>
      <w:r w:rsidRPr="007163FA">
        <w:rPr>
          <w:rFonts w:ascii="Times New Roman" w:eastAsia="Calibri" w:hAnsi="Times New Roman" w:cs="Times New Roman"/>
          <w:sz w:val="28"/>
          <w:szCs w:val="28"/>
          <w:highlight w:val="white"/>
          <w:u w:val="wave" w:color="FF0000"/>
          <w:lang w:val="id-ID"/>
        </w:rPr>
        <w:t>toàn khóa</w:t>
      </w:r>
      <w:r w:rsidRPr="007163FA">
        <w:rPr>
          <w:rFonts w:ascii="Times New Roman" w:eastAsia="Calibri" w:hAnsi="Times New Roman" w:cs="Times New Roman"/>
          <w:sz w:val="28"/>
          <w:szCs w:val="28"/>
          <w:highlight w:val="white"/>
          <w:lang w:val="id-ID"/>
        </w:rPr>
        <w:t>,</w:t>
      </w:r>
      <w:r w:rsidRPr="007163FA">
        <w:rPr>
          <w:rFonts w:ascii="Times New Roman" w:eastAsia="Calibri" w:hAnsi="Times New Roman" w:cs="Times New Roman"/>
          <w:sz w:val="28"/>
          <w:szCs w:val="28"/>
          <w:highlight w:val="white"/>
        </w:rPr>
        <w:t xml:space="preserve"> Chương trình công tác và Kế hoạch lãnh đạo thực hiện nhiệm vụ</w:t>
      </w:r>
      <w:r w:rsidRPr="007163FA">
        <w:rPr>
          <w:rFonts w:ascii="Times New Roman" w:eastAsia="Calibri" w:hAnsi="Times New Roman" w:cs="Times New Roman"/>
          <w:sz w:val="28"/>
          <w:szCs w:val="28"/>
          <w:highlight w:val="white"/>
          <w:lang w:val="id-ID"/>
        </w:rPr>
        <w:t xml:space="preserve"> hàng năm của cấp ủy</w:t>
      </w:r>
      <w:r w:rsidRPr="007163FA">
        <w:rPr>
          <w:rFonts w:ascii="Times New Roman" w:eastAsia="Calibri" w:hAnsi="Times New Roman" w:cs="Times New Roman"/>
          <w:sz w:val="28"/>
          <w:szCs w:val="28"/>
          <w:highlight w:val="white"/>
        </w:rPr>
        <w:t xml:space="preserve"> một cách kịp thời, toàn diện, cụ thể theo phương châm “giao nhiệm vụ, khoán sản phẩm”</w:t>
      </w:r>
      <w:r w:rsidRPr="007163FA">
        <w:rPr>
          <w:rFonts w:ascii="Times New Roman" w:eastAsia="Calibri" w:hAnsi="Times New Roman" w:cs="Times New Roman"/>
          <w:sz w:val="28"/>
          <w:szCs w:val="28"/>
          <w:highlight w:val="white"/>
          <w:lang w:val="id-ID"/>
        </w:rPr>
        <w:t xml:space="preserve">. </w:t>
      </w:r>
      <w:r w:rsidRPr="007163FA">
        <w:rPr>
          <w:rFonts w:ascii="Times New Roman" w:eastAsia="Calibri" w:hAnsi="Times New Roman" w:cs="Times New Roman"/>
          <w:sz w:val="28"/>
          <w:szCs w:val="28"/>
          <w:highlight w:val="white"/>
        </w:rPr>
        <w:t>Th</w:t>
      </w:r>
      <w:r w:rsidRPr="007163FA">
        <w:rPr>
          <w:rFonts w:ascii="Times New Roman" w:eastAsia="Calibri" w:hAnsi="Times New Roman" w:cs="Times New Roman"/>
          <w:sz w:val="28"/>
          <w:szCs w:val="28"/>
          <w:highlight w:val="white"/>
          <w:lang w:val="id-ID"/>
        </w:rPr>
        <w:t>ường xuyên đổi mới nội dung, phương thức hoạt động, triển khai các mặt công tác xây dựng Đảng</w:t>
      </w:r>
      <w:r w:rsidRPr="007163FA">
        <w:rPr>
          <w:rFonts w:ascii="Times New Roman" w:eastAsia="Calibri" w:hAnsi="Times New Roman" w:cs="Times New Roman"/>
          <w:sz w:val="28"/>
          <w:szCs w:val="28"/>
          <w:highlight w:val="white"/>
        </w:rPr>
        <w:t xml:space="preserve"> đồng bộ với lãnh đạo thực hiện nhiệm vụ chính trị của cơ quan, đơn vị, doanh nghiệp, lấy hiệu quả thực hiện nhiệm vụ chính trị làm tiêu chí quan trọng để đánh giá, xếp loại tổ chức đảng và đảng viên</w:t>
      </w:r>
      <w:r w:rsidRPr="007163FA">
        <w:rPr>
          <w:rFonts w:ascii="Times New Roman" w:eastAsia="Calibri" w:hAnsi="Times New Roman" w:cs="Times New Roman"/>
          <w:sz w:val="28"/>
          <w:szCs w:val="28"/>
          <w:highlight w:val="white"/>
          <w:lang w:val="id-ID"/>
        </w:rPr>
        <w:t>.</w:t>
      </w:r>
    </w:p>
    <w:p w:rsidR="0026081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Các khâu đột phá chiến lược theo Nghị quyết Đại hội được cụ thể hóa bằng nhiệm vụ cụ thể từng năm. Thực hiện trách nhiệm nêu gương của cán bộ, đảng viên đạt được kết quả bước đầu quan trọng. Cải cách hành chính, chuyển đổi số được đẩy mạnh trong cả hoạt động của cấp ủy và các cơ quan, đơn vị, doanh nghiệp. Xây dựng </w:t>
      </w:r>
      <w:r w:rsidRPr="007163FA">
        <w:rPr>
          <w:rFonts w:ascii="Times New Roman" w:eastAsia="Calibri" w:hAnsi="Times New Roman" w:cs="Times New Roman"/>
          <w:sz w:val="28"/>
          <w:szCs w:val="28"/>
          <w:highlight w:val="white"/>
        </w:rPr>
        <w:lastRenderedPageBreak/>
        <w:t xml:space="preserve">quy chế phối hợp với Hiệp hội doanh nghiệp tỉnh; tổ chức nhiều hoạt động thiết thực đồng hành cùng doanh nghiệp. </w:t>
      </w:r>
    </w:p>
    <w:p w:rsidR="00DF4A0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Cs/>
          <w:sz w:val="28"/>
          <w:szCs w:val="28"/>
          <w:highlight w:val="white"/>
          <w:lang w:val="es-AR"/>
        </w:rPr>
      </w:pPr>
      <w:r w:rsidRPr="007163FA">
        <w:rPr>
          <w:rFonts w:ascii="Times New Roman" w:eastAsia="Calibri" w:hAnsi="Times New Roman" w:cs="Times New Roman"/>
          <w:sz w:val="28"/>
          <w:szCs w:val="28"/>
          <w:highlight w:val="white"/>
        </w:rPr>
        <w:t>Đ</w:t>
      </w:r>
      <w:r w:rsidRPr="007163FA">
        <w:rPr>
          <w:rFonts w:ascii="Times New Roman" w:eastAsia="Calibri" w:hAnsi="Times New Roman" w:cs="Times New Roman"/>
          <w:sz w:val="28"/>
          <w:szCs w:val="28"/>
          <w:highlight w:val="white"/>
          <w:lang w:val="id-ID"/>
        </w:rPr>
        <w:t>ổi mới, nâng cao chất lượng, hiệu quả công tác tuyên truyền, quán triệt, triển khai thực hiện các nghị quyết, chỉ thị của Trung ương, của tỉnh và của Đảng ủy Khối.</w:t>
      </w:r>
      <w:r w:rsidRPr="007163FA">
        <w:rPr>
          <w:rFonts w:ascii="Times New Roman" w:eastAsia="Calibri" w:hAnsi="Times New Roman" w:cs="Times New Roman"/>
          <w:sz w:val="28"/>
          <w:szCs w:val="28"/>
          <w:highlight w:val="white"/>
        </w:rPr>
        <w:t xml:space="preserve"> </w:t>
      </w:r>
      <w:r w:rsidRPr="007163FA">
        <w:rPr>
          <w:rFonts w:ascii="Times New Roman" w:eastAsia="Calibri" w:hAnsi="Times New Roman" w:cs="Times New Roman"/>
          <w:sz w:val="28"/>
          <w:szCs w:val="28"/>
          <w:highlight w:val="white"/>
          <w:lang w:val="id-ID"/>
        </w:rPr>
        <w:t xml:space="preserve">Công tác xây dựng, củng cố tổ chức đảng, kiện toàn đội ngũ cấp ủy viên, ủy viên ủy ban kiểm tra được thực hiện đồng bộ, kịp thời; thực hiện tốt công tác phát triển đảng viên, hằng năm đều hoàn thành chỉ tiêu nghị quyết và chỉ tiêu được Tỉnh ủy giao. </w:t>
      </w:r>
      <w:r w:rsidRPr="007163FA">
        <w:rPr>
          <w:rFonts w:ascii="Times New Roman" w:eastAsia="Calibri" w:hAnsi="Times New Roman" w:cs="Times New Roman"/>
          <w:bCs/>
          <w:sz w:val="28"/>
          <w:szCs w:val="28"/>
          <w:highlight w:val="white"/>
          <w:lang w:val="es-AR"/>
        </w:rPr>
        <w:t xml:space="preserve">Công tác dân vận, thực hiện quy chế dân chủ ở cơ sở được quan tâm; phát huy vai trò của các đoàn thể trong chăm lo đời sống đoàn viên, hội viên và tham gia các phong trào thi đua </w:t>
      </w:r>
      <w:r w:rsidRPr="007163FA">
        <w:rPr>
          <w:rFonts w:ascii="Times New Roman" w:eastAsia="Calibri" w:hAnsi="Times New Roman" w:cs="Times New Roman"/>
          <w:bCs/>
          <w:sz w:val="28"/>
          <w:szCs w:val="28"/>
          <w:highlight w:val="white"/>
          <w:u w:val="wave" w:color="FF0000"/>
          <w:lang w:val="es-AR"/>
        </w:rPr>
        <w:t>yêu nước</w:t>
      </w:r>
      <w:r w:rsidRPr="007163FA">
        <w:rPr>
          <w:rFonts w:ascii="Times New Roman" w:eastAsia="Calibri" w:hAnsi="Times New Roman" w:cs="Times New Roman"/>
          <w:bCs/>
          <w:sz w:val="28"/>
          <w:szCs w:val="28"/>
          <w:highlight w:val="white"/>
          <w:lang w:val="es-AR"/>
        </w:rPr>
        <w:t>.</w:t>
      </w:r>
    </w:p>
    <w:p w:rsidR="00DF4A0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Cs/>
          <w:sz w:val="28"/>
          <w:szCs w:val="28"/>
          <w:highlight w:val="white"/>
          <w:lang w:val="es-AR"/>
        </w:rPr>
      </w:pPr>
      <w:r w:rsidRPr="007163FA">
        <w:rPr>
          <w:rFonts w:ascii="Times New Roman" w:eastAsia="Calibri" w:hAnsi="Times New Roman" w:cs="Times New Roman"/>
          <w:bCs/>
          <w:sz w:val="28"/>
          <w:szCs w:val="28"/>
          <w:highlight w:val="white"/>
          <w:lang w:val="es-AR"/>
        </w:rPr>
        <w:t xml:space="preserve">Tăng cường và nâng cao toàn diện công tác kiểm tra, giám sát của Đảng từ Đảng ủy Khối đến chi bộ trực thuộc đảng ủy cơ sở. Các cấp ủy đã chủ động nắm tình hình cơ sở, tăng cường công tác kiểm tra, giám sát, chú trọng kiểm tra, giám sát chuyên đề, qua đó định hướng, giúp cơ sở kịp thời khắc phục những hạn chế, thiếu sót trong thực hiện nhiệm vụ; góp phần xây dựng Đảng, xây dựng cơ quan, đơn vị trong sạch, vững mạnh. </w:t>
      </w:r>
    </w:p>
    <w:p w:rsidR="00DF4A0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Cs/>
          <w:sz w:val="28"/>
          <w:szCs w:val="28"/>
          <w:highlight w:val="white"/>
          <w:lang w:val="es-AR"/>
        </w:rPr>
      </w:pPr>
      <w:r w:rsidRPr="007163FA">
        <w:rPr>
          <w:rFonts w:ascii="Times New Roman" w:eastAsia="Calibri" w:hAnsi="Times New Roman" w:cs="Times New Roman"/>
          <w:bCs/>
          <w:sz w:val="28"/>
          <w:szCs w:val="28"/>
          <w:highlight w:val="white"/>
          <w:lang w:val="es-AR"/>
        </w:rPr>
        <w:t>Tăng cường xây dựng, chỉnh đốn Đảng và hệ thống chính trị; đẩy mạnh học tập và làm theo tư tưởng, đạo đức, phong cách Hồ Chí Minh; thực hiện trách nhiệm nêu gương của cán bộ, đảng viên có nhiều đổi mới và đạt kết quả tích cực theo nội dung Chỉ thị số 05, Kết luận số 01-KL/TW của Bộ Chính trị; Nghị quyết Trung ương 4, Kết luận số 21-KL/TW của Ban Chấp hành Trung ương Đảng; các quy định, chỉ thị về trách nhiệm nêu gương của cán bộ, đảng viên của Trung ương, của Tỉnh ủy, của Đảng ủy Khối ban hành. Vai trò của người đứng đầu các cấp ủy, tổ chức đảng, cơ quan, đơn vị được nêu cao; thể hiện trong ý thức trách nhiệm, gương mẫu, tự giác đi đầu trong việc thường xuyên tu dưỡng, rèn luyện về tư tưởng chính trị, đạo đức, lối sống, tác phong, lề lối làm việc, tự phê bình và phê bình, ý thức tổ chức kỷ luật, đoàn kết nội bộ, trách nhiệm trong công tác và trong quan hệ với Nhân dân.</w:t>
      </w:r>
    </w:p>
    <w:p w:rsidR="00DF4A0D" w:rsidRPr="007163FA" w:rsidRDefault="00DF4A0D"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Tuy nhiên, cùng với những kết quả đạt được, trong tổ chức thực hiện Nghị quyết Đại hội vẫn còn có những hạn chế, khuyết điểm. Trong đó chỉ tiêu 98% cơ quan, đơn vị, doanh nghiệp đạt tiêu chuẩn văn hóa hằng năm chưa đạt tiến độ đề ra. Ngoài ra là tình hình thế giới có những biến động nhanh, khó lường (như Covid-19, xung đột tại Ucraina…), tác động có nhiều bất lợi đến các mặt đời sống xã hội, trong đó có các doanh nghiệp của chúng ta; cộng thêm có 4 doanh nghiệp mạnh đã chuyển sinh hoạt về Đảng bộ Khối doanh nghiệp Trung ương sẽ phần nào tác động đến việc thực hiện các chỉ tiêu chủ yếu của Đảng bộ Khối.</w:t>
      </w:r>
    </w:p>
    <w:p w:rsidR="008C59A8" w:rsidRPr="007163FA" w:rsidRDefault="000B0B70"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i/>
          <w:sz w:val="28"/>
          <w:szCs w:val="28"/>
          <w:highlight w:val="white"/>
        </w:rPr>
      </w:pPr>
      <w:r w:rsidRPr="007163FA">
        <w:rPr>
          <w:rFonts w:ascii="Times New Roman" w:eastAsia="Calibri" w:hAnsi="Times New Roman" w:cs="Times New Roman"/>
          <w:b/>
          <w:sz w:val="28"/>
          <w:szCs w:val="28"/>
          <w:highlight w:val="white"/>
        </w:rPr>
        <w:t>2.</w:t>
      </w:r>
      <w:r w:rsidRPr="007163FA">
        <w:rPr>
          <w:rFonts w:ascii="Times New Roman" w:eastAsia="Calibri" w:hAnsi="Times New Roman" w:cs="Times New Roman"/>
          <w:sz w:val="28"/>
          <w:szCs w:val="28"/>
          <w:highlight w:val="white"/>
        </w:rPr>
        <w:t xml:space="preserve"> </w:t>
      </w:r>
      <w:r w:rsidR="00DD3786" w:rsidRPr="007163FA">
        <w:rPr>
          <w:rFonts w:ascii="Times New Roman" w:eastAsia="Times New Roman" w:hAnsi="Times New Roman" w:cs="Times New Roman"/>
          <w:bCs/>
          <w:iCs/>
          <w:sz w:val="28"/>
          <w:szCs w:val="28"/>
          <w:highlight w:val="white"/>
        </w:rPr>
        <w:t>Thực hiện Kết luận số 648-KL/TU ngày 19/5/2023 của Ban Thường vụ Tỉnh uỷ về việc tiếp tục thực hiện trách nhiệm nêu gương của cán bộ, đảng viên trong đảng bộ tỉnh, Ban Thường vụ Đảng ủy Khối cơ quan và doanh nghiệp tỉnh</w:t>
      </w:r>
      <w:r w:rsidR="00C3245D" w:rsidRPr="007163FA">
        <w:rPr>
          <w:rFonts w:ascii="Times New Roman" w:eastAsia="Times New Roman" w:hAnsi="Times New Roman" w:cs="Times New Roman"/>
          <w:bCs/>
          <w:iCs/>
          <w:sz w:val="28"/>
          <w:szCs w:val="28"/>
          <w:highlight w:val="white"/>
        </w:rPr>
        <w:t xml:space="preserve"> đã ban hành </w:t>
      </w:r>
      <w:r w:rsidR="00C3245D" w:rsidRPr="007163FA">
        <w:rPr>
          <w:rFonts w:ascii="Times New Roman" w:eastAsia="Times New Roman" w:hAnsi="Times New Roman" w:cs="Times New Roman"/>
          <w:bCs/>
          <w:iCs/>
          <w:sz w:val="28"/>
          <w:szCs w:val="28"/>
          <w:highlight w:val="white"/>
        </w:rPr>
        <w:lastRenderedPageBreak/>
        <w:t xml:space="preserve">Công </w:t>
      </w:r>
      <w:r w:rsidR="00C3245D" w:rsidRPr="007163FA">
        <w:rPr>
          <w:rFonts w:ascii="Times New Roman" w:eastAsia="Times New Roman" w:hAnsi="Times New Roman" w:cs="Times New Roman"/>
          <w:bCs/>
          <w:iCs/>
          <w:sz w:val="28"/>
          <w:szCs w:val="28"/>
          <w:highlight w:val="white"/>
          <w:u w:val="wave" w:color="FF0000"/>
        </w:rPr>
        <w:t>văn số</w:t>
      </w:r>
      <w:r w:rsidR="00C3245D" w:rsidRPr="007163FA">
        <w:rPr>
          <w:rFonts w:ascii="Times New Roman" w:eastAsia="Times New Roman" w:hAnsi="Times New Roman" w:cs="Times New Roman"/>
          <w:bCs/>
          <w:iCs/>
          <w:sz w:val="28"/>
          <w:szCs w:val="28"/>
          <w:highlight w:val="white"/>
        </w:rPr>
        <w:t xml:space="preserve"> </w:t>
      </w:r>
      <w:r w:rsidR="00EF7B97" w:rsidRPr="007163FA">
        <w:rPr>
          <w:rFonts w:ascii="Times New Roman" w:eastAsia="Times New Roman" w:hAnsi="Times New Roman" w:cs="Times New Roman"/>
          <w:bCs/>
          <w:iCs/>
          <w:sz w:val="28"/>
          <w:szCs w:val="28"/>
          <w:highlight w:val="white"/>
        </w:rPr>
        <w:t>937- CV/ĐU, ngày 25/7/2020</w:t>
      </w:r>
      <w:r w:rsidR="008C59A8" w:rsidRPr="007163FA">
        <w:rPr>
          <w:rFonts w:ascii="Times New Roman" w:eastAsia="Times New Roman" w:hAnsi="Times New Roman" w:cs="Times New Roman"/>
          <w:bCs/>
          <w:iCs/>
          <w:sz w:val="28"/>
          <w:szCs w:val="28"/>
          <w:highlight w:val="white"/>
        </w:rPr>
        <w:t xml:space="preserve"> để triển khai thực hiện, trong đó </w:t>
      </w:r>
      <w:r w:rsidR="00DD3786" w:rsidRPr="007163FA">
        <w:rPr>
          <w:rFonts w:ascii="Times New Roman" w:eastAsia="Times New Roman" w:hAnsi="Times New Roman" w:cs="Times New Roman"/>
          <w:bCs/>
          <w:iCs/>
          <w:sz w:val="28"/>
          <w:szCs w:val="28"/>
          <w:highlight w:val="white"/>
        </w:rPr>
        <w:t xml:space="preserve">yêu cầu </w:t>
      </w:r>
      <w:r w:rsidR="00DD3786" w:rsidRPr="007163FA">
        <w:rPr>
          <w:rFonts w:ascii="Times New Roman" w:eastAsia="Times New Roman" w:hAnsi="Times New Roman" w:cs="Times New Roman"/>
          <w:sz w:val="28"/>
          <w:szCs w:val="28"/>
          <w:highlight w:val="white"/>
        </w:rPr>
        <w:t xml:space="preserve">cấp ủy </w:t>
      </w:r>
      <w:r w:rsidR="00DD3786" w:rsidRPr="007163FA">
        <w:rPr>
          <w:rFonts w:ascii="Times New Roman" w:eastAsia="Times New Roman" w:hAnsi="Times New Roman" w:cs="Times New Roman"/>
          <w:bCs/>
          <w:iCs/>
          <w:sz w:val="28"/>
          <w:szCs w:val="28"/>
          <w:highlight w:val="white"/>
        </w:rPr>
        <w:t xml:space="preserve">các chi, đảng bộ cơ sở </w:t>
      </w:r>
      <w:r w:rsidR="008C59A8" w:rsidRPr="007163FA">
        <w:rPr>
          <w:rFonts w:ascii="Times New Roman" w:eastAsia="Times New Roman" w:hAnsi="Times New Roman" w:cs="Times New Roman"/>
          <w:bCs/>
          <w:iCs/>
          <w:sz w:val="28"/>
          <w:szCs w:val="28"/>
          <w:highlight w:val="white"/>
        </w:rPr>
        <w:t>p</w:t>
      </w:r>
      <w:r w:rsidR="00DD3786" w:rsidRPr="007163FA">
        <w:rPr>
          <w:rFonts w:ascii="Times New Roman" w:eastAsia="Times New Roman" w:hAnsi="Times New Roman" w:cs="Times New Roman"/>
          <w:bCs/>
          <w:iCs/>
          <w:sz w:val="28"/>
          <w:szCs w:val="28"/>
          <w:highlight w:val="white"/>
        </w:rPr>
        <w:t xml:space="preserve">hổ biến, quán triệt, tổ chức thực hiện Kết luận số 648-KL/TU ngày 19/5/2023 của Ban Thường vụ Tỉnh ủy </w:t>
      </w:r>
      <w:r w:rsidR="00DD3786" w:rsidRPr="007163FA">
        <w:rPr>
          <w:rFonts w:ascii="Times New Roman" w:eastAsia="Times New Roman" w:hAnsi="Times New Roman" w:cs="Times New Roman"/>
          <w:sz w:val="28"/>
          <w:szCs w:val="28"/>
          <w:highlight w:val="white"/>
        </w:rPr>
        <w:t>về việc tiếp tục thực hiện trách nhiệm nêu gương của cán bộ, đảng viên trong Đảng bộ tỉnh tại cơ q</w:t>
      </w:r>
      <w:r w:rsidR="008C59A8" w:rsidRPr="007163FA">
        <w:rPr>
          <w:rFonts w:ascii="Times New Roman" w:eastAsia="Times New Roman" w:hAnsi="Times New Roman" w:cs="Times New Roman"/>
          <w:sz w:val="28"/>
          <w:szCs w:val="28"/>
          <w:highlight w:val="white"/>
        </w:rPr>
        <w:t>uan, đơn vị, tổ chức cơ sở đảng</w:t>
      </w:r>
      <w:r w:rsidR="00DD3786" w:rsidRPr="007163FA">
        <w:rPr>
          <w:rFonts w:ascii="Times New Roman" w:eastAsia="Times New Roman" w:hAnsi="Times New Roman" w:cs="Times New Roman"/>
          <w:i/>
          <w:sz w:val="28"/>
          <w:szCs w:val="28"/>
          <w:highlight w:val="white"/>
        </w:rPr>
        <w:t xml:space="preserve">. </w:t>
      </w:r>
    </w:p>
    <w:p w:rsidR="00544E70" w:rsidRPr="007163FA" w:rsidRDefault="00DD378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spacing w:val="-4"/>
          <w:sz w:val="28"/>
          <w:szCs w:val="28"/>
          <w:highlight w:val="white"/>
        </w:rPr>
      </w:pPr>
      <w:r w:rsidRPr="007163FA">
        <w:rPr>
          <w:rFonts w:ascii="Times New Roman" w:eastAsia="Times New Roman" w:hAnsi="Times New Roman" w:cs="Times New Roman"/>
          <w:b/>
          <w:spacing w:val="-4"/>
          <w:sz w:val="28"/>
          <w:szCs w:val="28"/>
          <w:highlight w:val="white"/>
        </w:rPr>
        <w:t xml:space="preserve"> </w:t>
      </w:r>
      <w:r w:rsidRPr="007163FA">
        <w:rPr>
          <w:rFonts w:ascii="Times New Roman" w:eastAsia="Times New Roman" w:hAnsi="Times New Roman" w:cs="Times New Roman"/>
          <w:spacing w:val="-4"/>
          <w:sz w:val="28"/>
          <w:szCs w:val="28"/>
          <w:highlight w:val="white"/>
        </w:rPr>
        <w:t xml:space="preserve">Nghiêm túc tổ chức thực hiện phương hướng, nhiệm vụ để tiếp tục tăng cường trách nhiệm nêu gương của cán bộ, đảng viên được nêu tại </w:t>
      </w:r>
      <w:r w:rsidRPr="007163FA">
        <w:rPr>
          <w:rFonts w:ascii="Times New Roman" w:eastAsia="Times New Roman" w:hAnsi="Times New Roman" w:cs="Times New Roman"/>
          <w:bCs/>
          <w:iCs/>
          <w:spacing w:val="-4"/>
          <w:sz w:val="28"/>
          <w:szCs w:val="28"/>
          <w:highlight w:val="white"/>
        </w:rPr>
        <w:t>Kết luận số 648-KL/TU và</w:t>
      </w:r>
      <w:r w:rsidRPr="007163FA">
        <w:rPr>
          <w:rFonts w:ascii="Times New Roman" w:eastAsia="Times New Roman" w:hAnsi="Times New Roman" w:cs="Times New Roman"/>
          <w:spacing w:val="-4"/>
          <w:sz w:val="28"/>
          <w:szCs w:val="28"/>
          <w:highlight w:val="white"/>
        </w:rPr>
        <w:t xml:space="preserve"> Chỉ thị số 04-CT/ĐUK ngày 16/01/2023 của Ban Thường vụ Đảng ủy Khối</w:t>
      </w:r>
      <w:r w:rsidRPr="007163FA">
        <w:rPr>
          <w:rFonts w:ascii="Times New Roman" w:eastAsia="Times New Roman" w:hAnsi="Times New Roman" w:cs="Times New Roman"/>
          <w:i/>
          <w:spacing w:val="-4"/>
          <w:sz w:val="28"/>
          <w:szCs w:val="28"/>
          <w:highlight w:val="white"/>
        </w:rPr>
        <w:t xml:space="preserve"> </w:t>
      </w:r>
      <w:r w:rsidRPr="007163FA">
        <w:rPr>
          <w:rFonts w:ascii="Times New Roman" w:eastAsia="Times New Roman" w:hAnsi="Times New Roman" w:cs="Times New Roman"/>
          <w:spacing w:val="-4"/>
          <w:sz w:val="28"/>
          <w:szCs w:val="28"/>
          <w:highlight w:val="white"/>
          <w:lang w:val="vi-VN"/>
        </w:rPr>
        <w:t>v</w:t>
      </w:r>
      <w:r w:rsidRPr="007163FA">
        <w:rPr>
          <w:rFonts w:ascii="Times New Roman" w:eastAsia="Times New Roman" w:hAnsi="Times New Roman" w:cs="Times New Roman"/>
          <w:spacing w:val="-4"/>
          <w:sz w:val="28"/>
          <w:szCs w:val="28"/>
          <w:highlight w:val="white"/>
        </w:rPr>
        <w:t xml:space="preserve">ề tiếp tục </w:t>
      </w:r>
      <w:r w:rsidRPr="007163FA">
        <w:rPr>
          <w:rFonts w:ascii="Times New Roman" w:eastAsia="Times New Roman" w:hAnsi="Times New Roman" w:cs="Times New Roman"/>
          <w:spacing w:val="-4"/>
          <w:sz w:val="28"/>
          <w:szCs w:val="28"/>
          <w:highlight w:val="white"/>
          <w:lang w:val="vi-VN"/>
        </w:rPr>
        <w:t xml:space="preserve">tăng cường </w:t>
      </w:r>
      <w:r w:rsidRPr="007163FA">
        <w:rPr>
          <w:rFonts w:ascii="Times New Roman" w:eastAsia="Times New Roman" w:hAnsi="Times New Roman" w:cs="Times New Roman"/>
          <w:spacing w:val="-4"/>
          <w:sz w:val="28"/>
          <w:szCs w:val="28"/>
          <w:highlight w:val="white"/>
        </w:rPr>
        <w:t xml:space="preserve">thực hiện </w:t>
      </w:r>
      <w:r w:rsidRPr="007163FA">
        <w:rPr>
          <w:rFonts w:ascii="Times New Roman" w:eastAsia="Times New Roman" w:hAnsi="Times New Roman" w:cs="Times New Roman"/>
          <w:spacing w:val="-4"/>
          <w:sz w:val="28"/>
          <w:szCs w:val="28"/>
          <w:highlight w:val="white"/>
          <w:lang w:val="vi-VN"/>
        </w:rPr>
        <w:t>trách nhiệm nêu gương của cán bộ, đảng viên</w:t>
      </w:r>
      <w:r w:rsidRPr="007163FA">
        <w:rPr>
          <w:rFonts w:ascii="Times New Roman" w:eastAsia="Times New Roman" w:hAnsi="Times New Roman" w:cs="Times New Roman"/>
          <w:spacing w:val="-4"/>
          <w:sz w:val="28"/>
          <w:szCs w:val="28"/>
          <w:highlight w:val="white"/>
        </w:rPr>
        <w:t xml:space="preserve"> trong Đảng bộ Khối cơ quan và doanh nghiệp tỉnh. </w:t>
      </w:r>
    </w:p>
    <w:p w:rsidR="00544E70" w:rsidRPr="007163FA" w:rsidRDefault="00DD378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iCs/>
          <w:spacing w:val="-2"/>
          <w:sz w:val="28"/>
          <w:szCs w:val="28"/>
          <w:highlight w:val="white"/>
        </w:rPr>
      </w:pPr>
      <w:r w:rsidRPr="007163FA">
        <w:rPr>
          <w:rFonts w:ascii="Times New Roman" w:eastAsia="Times New Roman" w:hAnsi="Times New Roman" w:cs="Times New Roman"/>
          <w:spacing w:val="-2"/>
          <w:sz w:val="28"/>
          <w:szCs w:val="28"/>
          <w:highlight w:val="white"/>
        </w:rPr>
        <w:t xml:space="preserve"> Nghiêm túc rà soát, đối chiếu việc tổ chức thực hiện trách nhiệm nêu gương tại cơ quan, đơn vị, tổ chức cơ sở đảng của mình với những tồn tại, hạn chế đã nêu tại </w:t>
      </w:r>
      <w:r w:rsidRPr="007163FA">
        <w:rPr>
          <w:rFonts w:ascii="Times New Roman" w:eastAsia="Times New Roman" w:hAnsi="Times New Roman" w:cs="Times New Roman"/>
          <w:bCs/>
          <w:iCs/>
          <w:spacing w:val="-2"/>
          <w:sz w:val="28"/>
          <w:szCs w:val="28"/>
          <w:highlight w:val="white"/>
        </w:rPr>
        <w:t>Kết luận số 648-KL/TU, đồng thời đề ra những nhiệm vụ, giải pháp cụ thể, thiết thực để khắc phục những tồn tại, hạn chế đã được chỉ ra.</w:t>
      </w:r>
    </w:p>
    <w:p w:rsidR="00012F49" w:rsidRPr="007163FA" w:rsidRDefault="00B92B48"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spacing w:val="4"/>
          <w:sz w:val="28"/>
          <w:szCs w:val="28"/>
          <w:highlight w:val="white"/>
        </w:rPr>
      </w:pPr>
      <w:r w:rsidRPr="007163FA">
        <w:rPr>
          <w:rFonts w:ascii="Times New Roman" w:eastAsia="Times New Roman" w:hAnsi="Times New Roman" w:cs="Times New Roman"/>
          <w:b/>
          <w:iCs/>
          <w:sz w:val="28"/>
          <w:szCs w:val="28"/>
          <w:highlight w:val="white"/>
        </w:rPr>
        <w:t>3.</w:t>
      </w:r>
      <w:r w:rsidRPr="007163FA">
        <w:rPr>
          <w:rFonts w:ascii="Times New Roman" w:eastAsia="Times New Roman" w:hAnsi="Times New Roman" w:cs="Times New Roman"/>
          <w:iCs/>
          <w:sz w:val="28"/>
          <w:szCs w:val="28"/>
          <w:highlight w:val="white"/>
        </w:rPr>
        <w:t xml:space="preserve"> </w:t>
      </w:r>
      <w:r w:rsidR="00544E70" w:rsidRPr="007163FA">
        <w:rPr>
          <w:rFonts w:ascii="Times New Roman" w:eastAsia="Times New Roman" w:hAnsi="Times New Roman" w:cs="Times New Roman"/>
          <w:iCs/>
          <w:sz w:val="28"/>
          <w:szCs w:val="28"/>
          <w:highlight w:val="white"/>
        </w:rPr>
        <w:t xml:space="preserve">Thực hiện Hướng dẫn số 78-HD/BTGTU ngày 19/6/2023 của Ban Tuyên giáo Tỉnh uỷ về việc cung </w:t>
      </w:r>
      <w:r w:rsidR="00544E70" w:rsidRPr="007163FA">
        <w:rPr>
          <w:rFonts w:ascii="Times New Roman" w:eastAsia="Times New Roman" w:hAnsi="Times New Roman" w:cs="Times New Roman"/>
          <w:i/>
          <w:iCs/>
          <w:sz w:val="28"/>
          <w:szCs w:val="28"/>
          <w:highlight w:val="white"/>
        </w:rPr>
        <w:t>“Thực hiện Quy định của Ban Bí thư (Quy định 99) về cờ Đảng Cộng sản Việt Nam và việc sử dụng cờ Đảng”</w:t>
      </w:r>
      <w:r w:rsidR="00544E70" w:rsidRPr="007163FA">
        <w:rPr>
          <w:rFonts w:ascii="Times New Roman" w:eastAsia="Times New Roman" w:hAnsi="Times New Roman" w:cs="Times New Roman"/>
          <w:iCs/>
          <w:sz w:val="28"/>
          <w:szCs w:val="28"/>
          <w:highlight w:val="white"/>
        </w:rPr>
        <w:t xml:space="preserve">. </w:t>
      </w:r>
      <w:r w:rsidRPr="007163FA">
        <w:rPr>
          <w:rFonts w:ascii="Times New Roman" w:eastAsia="Times New Roman" w:hAnsi="Times New Roman" w:cs="Times New Roman"/>
          <w:iCs/>
          <w:sz w:val="28"/>
          <w:szCs w:val="28"/>
          <w:highlight w:val="white"/>
        </w:rPr>
        <w:t xml:space="preserve">Đảng uỷ Khối đã ban hành Công văn </w:t>
      </w:r>
      <w:r w:rsidRPr="007163FA">
        <w:rPr>
          <w:rFonts w:ascii="Times New Roman" w:eastAsia="Times New Roman" w:hAnsi="Times New Roman" w:cs="Times New Roman"/>
          <w:sz w:val="28"/>
          <w:szCs w:val="28"/>
          <w:highlight w:val="white"/>
        </w:rPr>
        <w:t>Số 922 -CV/ĐUK</w:t>
      </w:r>
      <w:r w:rsidRPr="007163FA">
        <w:rPr>
          <w:rFonts w:ascii="Times New Roman" w:eastAsia="Times New Roman" w:hAnsi="Times New Roman" w:cs="Times New Roman"/>
          <w:sz w:val="28"/>
          <w:szCs w:val="28"/>
          <w:highlight w:val="white"/>
        </w:rPr>
        <w:t>, ngày 06/7/2023, trong đó yêu cầu các chi, đảng bộ cơ sở</w:t>
      </w:r>
      <w:r w:rsidRPr="007163FA">
        <w:rPr>
          <w:rFonts w:ascii="Times New Roman" w:eastAsia="Times New Roman" w:hAnsi="Times New Roman" w:cs="Times New Roman"/>
          <w:iCs/>
          <w:sz w:val="28"/>
          <w:szCs w:val="28"/>
          <w:highlight w:val="white"/>
        </w:rPr>
        <w:t xml:space="preserve"> </w:t>
      </w:r>
      <w:r w:rsidR="00544E70" w:rsidRPr="007163FA">
        <w:rPr>
          <w:rFonts w:ascii="Times New Roman" w:eastAsia="Times New Roman" w:hAnsi="Times New Roman" w:cs="Times New Roman"/>
          <w:iCs/>
          <w:sz w:val="28"/>
          <w:szCs w:val="28"/>
          <w:highlight w:val="white"/>
        </w:rPr>
        <w:t xml:space="preserve">triển </w:t>
      </w:r>
      <w:r w:rsidR="00544E70" w:rsidRPr="007163FA">
        <w:rPr>
          <w:rFonts w:ascii="Times New Roman" w:eastAsia="Times New Roman" w:hAnsi="Times New Roman" w:cs="Times New Roman"/>
          <w:spacing w:val="4"/>
          <w:sz w:val="28"/>
          <w:szCs w:val="28"/>
          <w:highlight w:val="white"/>
        </w:rPr>
        <w:t xml:space="preserve">khai thực hiện nghiêm Quy định 99; trang trí khánh tiết hội trường, phòng họp, phòng tiếp khách, phòng truyền thống và </w:t>
      </w:r>
      <w:r w:rsidR="007163FA">
        <w:rPr>
          <w:rFonts w:ascii="Times New Roman" w:eastAsia="Times New Roman" w:hAnsi="Times New Roman" w:cs="Times New Roman"/>
          <w:spacing w:val="4"/>
          <w:sz w:val="28"/>
          <w:szCs w:val="28"/>
          <w:highlight w:val="white"/>
          <w:u w:val="wave" w:color="FF0000"/>
        </w:rPr>
        <w:t>khuô</w:t>
      </w:r>
      <w:r w:rsidR="00544E70" w:rsidRPr="007163FA">
        <w:rPr>
          <w:rFonts w:ascii="Times New Roman" w:eastAsia="Times New Roman" w:hAnsi="Times New Roman" w:cs="Times New Roman"/>
          <w:spacing w:val="4"/>
          <w:sz w:val="28"/>
          <w:szCs w:val="28"/>
          <w:highlight w:val="white"/>
          <w:u w:val="wave" w:color="FF0000"/>
        </w:rPr>
        <w:t>n viên</w:t>
      </w:r>
      <w:r w:rsidR="00544E70" w:rsidRPr="007163FA">
        <w:rPr>
          <w:rFonts w:ascii="Times New Roman" w:eastAsia="Times New Roman" w:hAnsi="Times New Roman" w:cs="Times New Roman"/>
          <w:spacing w:val="4"/>
          <w:sz w:val="28"/>
          <w:szCs w:val="28"/>
          <w:highlight w:val="white"/>
        </w:rPr>
        <w:t xml:space="preserve"> cơ quan, đơn vị; khi tổ chức các hoạt động sinh hoạt Đảng; trên sân khấu, lễ đài tổ chức kỷ niệm ngày lễ lớn, sự kiện lịch sử, chính trị - xã hội ngoài trời; trên bàn làm việc của cán bộ lãnh đạo trong cơ quan thuộc hệ thống chính trị các cấp; tại các doanh nghiệp; </w:t>
      </w:r>
      <w:r w:rsidR="00544E70" w:rsidRPr="007163FA">
        <w:rPr>
          <w:rFonts w:ascii="Times New Roman" w:eastAsia="Times New Roman" w:hAnsi="Times New Roman" w:cs="Times New Roman"/>
          <w:spacing w:val="4"/>
          <w:sz w:val="28"/>
          <w:szCs w:val="28"/>
          <w:highlight w:val="white"/>
          <w:u w:val="wave" w:color="FF0000"/>
        </w:rPr>
        <w:t>viếc cắm</w:t>
      </w:r>
      <w:r w:rsidR="00544E70" w:rsidRPr="007163FA">
        <w:rPr>
          <w:rFonts w:ascii="Times New Roman" w:eastAsia="Times New Roman" w:hAnsi="Times New Roman" w:cs="Times New Roman"/>
          <w:spacing w:val="4"/>
          <w:sz w:val="28"/>
          <w:szCs w:val="28"/>
          <w:highlight w:val="white"/>
        </w:rPr>
        <w:t xml:space="preserve">, rước cờ Đảng khi tổ chức hoạt động, mít tinh, diễu binh, diễu hành; sử dụng trên phông nền </w:t>
      </w:r>
      <w:r w:rsidR="00544E70" w:rsidRPr="007163FA">
        <w:rPr>
          <w:rFonts w:ascii="Times New Roman" w:eastAsia="Times New Roman" w:hAnsi="Times New Roman" w:cs="Times New Roman"/>
          <w:spacing w:val="4"/>
          <w:sz w:val="28"/>
          <w:szCs w:val="28"/>
          <w:highlight w:val="white"/>
          <w:u w:val="wave" w:color="FF0000"/>
        </w:rPr>
        <w:t>mành hình</w:t>
      </w:r>
      <w:r w:rsidR="00544E70" w:rsidRPr="007163FA">
        <w:rPr>
          <w:rFonts w:ascii="Times New Roman" w:eastAsia="Times New Roman" w:hAnsi="Times New Roman" w:cs="Times New Roman"/>
          <w:spacing w:val="4"/>
          <w:sz w:val="28"/>
          <w:szCs w:val="28"/>
          <w:highlight w:val="white"/>
        </w:rPr>
        <w:t xml:space="preserve"> </w:t>
      </w:r>
      <w:r w:rsidR="00544E70" w:rsidRPr="007163FA">
        <w:rPr>
          <w:rFonts w:ascii="Times New Roman" w:eastAsia="Times New Roman" w:hAnsi="Times New Roman" w:cs="Times New Roman"/>
          <w:i/>
          <w:spacing w:val="4"/>
          <w:sz w:val="28"/>
          <w:szCs w:val="28"/>
          <w:highlight w:val="white"/>
        </w:rPr>
        <w:t>(màn hình Led…)</w:t>
      </w:r>
      <w:r w:rsidR="00544E70" w:rsidRPr="007163FA">
        <w:rPr>
          <w:rFonts w:ascii="Times New Roman" w:eastAsia="Times New Roman" w:hAnsi="Times New Roman" w:cs="Times New Roman"/>
          <w:spacing w:val="4"/>
          <w:sz w:val="28"/>
          <w:szCs w:val="28"/>
          <w:highlight w:val="white"/>
        </w:rPr>
        <w:t xml:space="preserve"> của hội trường, sân khấu khi tổ chức sự kiện; tại trụ sở cơ quan, đơn vị của Đảng ở các cấp; trên các văn bản, giấy tờ, biểu trưng, ấn phẩm; trong video, clip, phần mềm và qua các phương tiện công nghệ hiện đại; trên các tượng đài, phù điêu, </w:t>
      </w:r>
      <w:r w:rsidR="002D3654">
        <w:rPr>
          <w:rFonts w:ascii="Times New Roman" w:eastAsia="Times New Roman" w:hAnsi="Times New Roman" w:cs="Times New Roman"/>
          <w:spacing w:val="4"/>
          <w:sz w:val="28"/>
          <w:szCs w:val="28"/>
          <w:highlight w:val="white"/>
          <w:u w:val="wave" w:color="FF0000"/>
        </w:rPr>
        <w:t>cụm m</w:t>
      </w:r>
      <w:r w:rsidR="00544E70" w:rsidRPr="007163FA">
        <w:rPr>
          <w:rFonts w:ascii="Times New Roman" w:eastAsia="Times New Roman" w:hAnsi="Times New Roman" w:cs="Times New Roman"/>
          <w:spacing w:val="4"/>
          <w:sz w:val="28"/>
          <w:szCs w:val="28"/>
          <w:highlight w:val="white"/>
          <w:u w:val="wave" w:color="FF0000"/>
        </w:rPr>
        <w:t>ô</w:t>
      </w:r>
      <w:r w:rsidR="002D3654">
        <w:rPr>
          <w:rFonts w:ascii="Times New Roman" w:eastAsia="Times New Roman" w:hAnsi="Times New Roman" w:cs="Times New Roman"/>
          <w:spacing w:val="4"/>
          <w:sz w:val="28"/>
          <w:szCs w:val="28"/>
          <w:highlight w:val="white"/>
        </w:rPr>
        <w:t xml:space="preserve"> h</w:t>
      </w:r>
      <w:r w:rsidR="00544E70" w:rsidRPr="007163FA">
        <w:rPr>
          <w:rFonts w:ascii="Times New Roman" w:eastAsia="Times New Roman" w:hAnsi="Times New Roman" w:cs="Times New Roman"/>
          <w:spacing w:val="4"/>
          <w:sz w:val="28"/>
          <w:szCs w:val="28"/>
          <w:highlight w:val="white"/>
        </w:rPr>
        <w:t xml:space="preserve">ình cổ động tuyên truyền, trang trí bằng hoa, </w:t>
      </w:r>
      <w:r w:rsidR="00544E70" w:rsidRPr="007163FA">
        <w:rPr>
          <w:rFonts w:ascii="Times New Roman" w:eastAsia="Times New Roman" w:hAnsi="Times New Roman" w:cs="Times New Roman"/>
          <w:spacing w:val="4"/>
          <w:sz w:val="28"/>
          <w:szCs w:val="28"/>
          <w:highlight w:val="white"/>
          <w:u w:val="wave" w:color="FF0000"/>
        </w:rPr>
        <w:t>xếp hình</w:t>
      </w:r>
      <w:r w:rsidR="00544E70" w:rsidRPr="007163FA">
        <w:rPr>
          <w:rFonts w:ascii="Times New Roman" w:eastAsia="Times New Roman" w:hAnsi="Times New Roman" w:cs="Times New Roman"/>
          <w:spacing w:val="4"/>
          <w:sz w:val="28"/>
          <w:szCs w:val="28"/>
          <w:highlight w:val="white"/>
        </w:rPr>
        <w:t xml:space="preserve"> bằng người và các vật liệu khác…</w:t>
      </w:r>
    </w:p>
    <w:p w:rsidR="00012F49" w:rsidRPr="007163FA" w:rsidRDefault="00544E70"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spacing w:val="4"/>
          <w:sz w:val="28"/>
          <w:szCs w:val="28"/>
          <w:highlight w:val="white"/>
        </w:rPr>
      </w:pPr>
      <w:r w:rsidRPr="007163FA">
        <w:rPr>
          <w:rFonts w:ascii="Times New Roman" w:eastAsia="Times New Roman" w:hAnsi="Times New Roman" w:cs="Times New Roman"/>
          <w:spacing w:val="4"/>
          <w:sz w:val="28"/>
          <w:szCs w:val="28"/>
          <w:highlight w:val="white"/>
        </w:rPr>
        <w:t xml:space="preserve">Xử lý nghiêm đối với các hành vi nghiêm cấm như: Xúc phạm, </w:t>
      </w:r>
      <w:r w:rsidR="002D3654">
        <w:rPr>
          <w:rFonts w:ascii="Times New Roman" w:eastAsia="Times New Roman" w:hAnsi="Times New Roman" w:cs="Times New Roman"/>
          <w:spacing w:val="4"/>
          <w:sz w:val="28"/>
          <w:szCs w:val="28"/>
          <w:highlight w:val="white"/>
          <w:u w:val="wave" w:color="FF0000"/>
        </w:rPr>
        <w:t>huỷ hoại</w:t>
      </w:r>
      <w:r w:rsidRPr="007163FA">
        <w:rPr>
          <w:rFonts w:ascii="Times New Roman" w:eastAsia="Times New Roman" w:hAnsi="Times New Roman" w:cs="Times New Roman"/>
          <w:spacing w:val="4"/>
          <w:sz w:val="28"/>
          <w:szCs w:val="28"/>
          <w:highlight w:val="white"/>
        </w:rPr>
        <w:t xml:space="preserve"> cờ Đảng </w:t>
      </w:r>
      <w:r w:rsidRPr="007163FA">
        <w:rPr>
          <w:rFonts w:ascii="Times New Roman" w:eastAsia="Times New Roman" w:hAnsi="Times New Roman" w:cs="Times New Roman"/>
          <w:spacing w:val="4"/>
          <w:sz w:val="28"/>
          <w:szCs w:val="28"/>
          <w:highlight w:val="white"/>
          <w:u w:val="wave" w:color="FF0000"/>
        </w:rPr>
        <w:t>dưới mọi</w:t>
      </w:r>
      <w:r w:rsidRPr="007163FA">
        <w:rPr>
          <w:rFonts w:ascii="Times New Roman" w:eastAsia="Times New Roman" w:hAnsi="Times New Roman" w:cs="Times New Roman"/>
          <w:spacing w:val="4"/>
          <w:sz w:val="28"/>
          <w:szCs w:val="28"/>
          <w:highlight w:val="white"/>
        </w:rPr>
        <w:t xml:space="preserve"> hình thức; những hành vi sử dụng cờ Đảng không đúng </w:t>
      </w:r>
      <w:r w:rsidRPr="007163FA">
        <w:rPr>
          <w:rFonts w:ascii="Times New Roman" w:eastAsia="Times New Roman" w:hAnsi="Times New Roman" w:cs="Times New Roman"/>
          <w:spacing w:val="4"/>
          <w:sz w:val="28"/>
          <w:szCs w:val="28"/>
          <w:highlight w:val="white"/>
          <w:u w:val="wave" w:color="FF0000"/>
        </w:rPr>
        <w:t xml:space="preserve">mục </w:t>
      </w:r>
      <w:r w:rsidR="002D3654">
        <w:rPr>
          <w:rFonts w:ascii="Times New Roman" w:eastAsia="Times New Roman" w:hAnsi="Times New Roman" w:cs="Times New Roman"/>
          <w:spacing w:val="4"/>
          <w:sz w:val="28"/>
          <w:szCs w:val="28"/>
          <w:highlight w:val="white"/>
          <w:u w:val="wave" w:color="FF0000"/>
        </w:rPr>
        <w:t>đích</w:t>
      </w:r>
      <w:r w:rsidRPr="007163FA">
        <w:rPr>
          <w:rFonts w:ascii="Times New Roman" w:eastAsia="Times New Roman" w:hAnsi="Times New Roman" w:cs="Times New Roman"/>
          <w:spacing w:val="4"/>
          <w:sz w:val="28"/>
          <w:szCs w:val="28"/>
          <w:highlight w:val="white"/>
        </w:rPr>
        <w:t xml:space="preserve">, </w:t>
      </w:r>
      <w:r w:rsidRPr="007163FA">
        <w:rPr>
          <w:rFonts w:ascii="Times New Roman" w:eastAsia="Times New Roman" w:hAnsi="Times New Roman" w:cs="Times New Roman"/>
          <w:spacing w:val="4"/>
          <w:sz w:val="28"/>
          <w:szCs w:val="28"/>
          <w:highlight w:val="white"/>
          <w:u w:val="wave" w:color="FF0000"/>
        </w:rPr>
        <w:t>quy các</w:t>
      </w:r>
      <w:r w:rsidR="002D3654">
        <w:rPr>
          <w:rFonts w:ascii="Times New Roman" w:eastAsia="Times New Roman" w:hAnsi="Times New Roman" w:cs="Times New Roman"/>
          <w:spacing w:val="4"/>
          <w:sz w:val="28"/>
          <w:szCs w:val="28"/>
          <w:highlight w:val="white"/>
          <w:u w:val="wave" w:color="FF0000"/>
        </w:rPr>
        <w:t>h</w:t>
      </w:r>
      <w:r w:rsidRPr="007163FA">
        <w:rPr>
          <w:rFonts w:ascii="Times New Roman" w:eastAsia="Times New Roman" w:hAnsi="Times New Roman" w:cs="Times New Roman"/>
          <w:spacing w:val="4"/>
          <w:sz w:val="28"/>
          <w:szCs w:val="28"/>
          <w:highlight w:val="white"/>
        </w:rPr>
        <w:t>, cách thức và những hành vi in cờ Đảng ở những vị trí nhạy cảm, không trang trọng.</w:t>
      </w:r>
    </w:p>
    <w:p w:rsidR="00012F49" w:rsidRPr="007163FA" w:rsidRDefault="00544E70"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spacing w:val="4"/>
          <w:sz w:val="28"/>
          <w:szCs w:val="28"/>
          <w:highlight w:val="white"/>
        </w:rPr>
      </w:pPr>
      <w:r w:rsidRPr="007163FA">
        <w:rPr>
          <w:rFonts w:ascii="Times New Roman" w:eastAsia="Times New Roman" w:hAnsi="Times New Roman" w:cs="Times New Roman"/>
          <w:spacing w:val="4"/>
          <w:sz w:val="28"/>
          <w:szCs w:val="28"/>
          <w:highlight w:val="white"/>
        </w:rPr>
        <w:t xml:space="preserve">Người đứng đầu cấp ủy, thủ trưởng các cơ quan, đơn vị, doanh nghiệp có trách nhiệm chỉ đạo việc sử dụng cờ Đảng và hình ảnh cờ Đảng ở địa bàn, đơn vị phụ trách; kiên quyết xử lý nghiêm những hành vi sử dụng, đăng tải, chia sẻ hình ảnh xuyên tạc, bóp méo, xúc phạm cờ Đảng, đồng thời </w:t>
      </w:r>
      <w:r w:rsidRPr="007163FA">
        <w:rPr>
          <w:rFonts w:ascii="Times New Roman" w:eastAsia="Times New Roman" w:hAnsi="Times New Roman" w:cs="Times New Roman"/>
          <w:iCs/>
          <w:sz w:val="28"/>
          <w:szCs w:val="28"/>
          <w:highlight w:val="white"/>
        </w:rPr>
        <w:t xml:space="preserve">triển khai tuyên truyền sâu rộng đến cán bộ, đảng viên, công chức, viên chức và người lao động về mục đích, ý nghĩa, quy cách, nguyên tắc, cách thức sử dụng cờ Đảng Cộng sản Việt Nam; phát huy vai trò, trách nhiệm của cấp uỷ đảng, chính quyền trong lãnh đạo, chỉ đạo thực </w:t>
      </w:r>
      <w:r w:rsidRPr="007163FA">
        <w:rPr>
          <w:rFonts w:ascii="Times New Roman" w:eastAsia="Times New Roman" w:hAnsi="Times New Roman" w:cs="Times New Roman"/>
          <w:iCs/>
          <w:sz w:val="28"/>
          <w:szCs w:val="28"/>
          <w:highlight w:val="white"/>
        </w:rPr>
        <w:lastRenderedPageBreak/>
        <w:t>hiện Quy định 99 bảo đảm thống nhất, đồng bộ, không sai</w:t>
      </w:r>
      <w:r w:rsidR="00012F49" w:rsidRPr="007163FA">
        <w:rPr>
          <w:rFonts w:ascii="Times New Roman" w:eastAsia="Times New Roman" w:hAnsi="Times New Roman" w:cs="Times New Roman"/>
          <w:iCs/>
          <w:sz w:val="28"/>
          <w:szCs w:val="28"/>
          <w:highlight w:val="white"/>
        </w:rPr>
        <w:t xml:space="preserve"> </w:t>
      </w:r>
      <w:r w:rsidR="00012F49" w:rsidRPr="007163FA">
        <w:rPr>
          <w:rFonts w:ascii="Times New Roman" w:eastAsia="Times New Roman" w:hAnsi="Times New Roman" w:cs="Times New Roman"/>
          <w:iCs/>
          <w:sz w:val="28"/>
          <w:szCs w:val="28"/>
          <w:highlight w:val="white"/>
        </w:rPr>
        <w:t>sót trong sử dụng cờ Đảng, hình ảnh cờ Đảng và biểu tượng “Búa - Liềm”.</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012F49" w:rsidRPr="007163FA" w:rsidTr="006B4469">
        <w:trPr>
          <w:trHeight w:val="659"/>
        </w:trPr>
        <w:tc>
          <w:tcPr>
            <w:tcW w:w="7671" w:type="dxa"/>
            <w:shd w:val="clear" w:color="auto" w:fill="auto"/>
          </w:tcPr>
          <w:p w:rsidR="00012F49" w:rsidRPr="007163FA" w:rsidRDefault="00012F49" w:rsidP="0026081D">
            <w:pPr>
              <w:numPr>
                <w:ilvl w:val="0"/>
                <w:numId w:val="4"/>
              </w:numPr>
              <w:spacing w:before="120" w:after="120" w:line="240" w:lineRule="auto"/>
              <w:contextualSpacing/>
              <w:jc w:val="center"/>
              <w:rPr>
                <w:rFonts w:ascii="Times New Roman" w:eastAsia="Times New Roman" w:hAnsi="Times New Roman" w:cs="Times New Roman"/>
                <w:bCs/>
                <w:iCs/>
                <w:spacing w:val="2"/>
                <w:sz w:val="28"/>
                <w:szCs w:val="28"/>
                <w:highlight w:val="white"/>
              </w:rPr>
            </w:pPr>
            <w:r w:rsidRPr="007163FA">
              <w:rPr>
                <w:rFonts w:ascii="Times New Roman" w:eastAsia="Times New Roman" w:hAnsi="Times New Roman" w:cs="Times New Roman"/>
                <w:b/>
                <w:sz w:val="28"/>
                <w:szCs w:val="28"/>
                <w:highlight w:val="white"/>
              </w:rPr>
              <w:t>THÔNG TIN THỜI SỰ</w:t>
            </w:r>
          </w:p>
        </w:tc>
      </w:tr>
    </w:tbl>
    <w:p w:rsidR="00105DA7" w:rsidRPr="007163FA" w:rsidRDefault="00012F49"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
          <w:color w:val="000000" w:themeColor="text1"/>
          <w:sz w:val="28"/>
          <w:szCs w:val="28"/>
          <w:highlight w:val="white"/>
        </w:rPr>
      </w:pPr>
      <w:r w:rsidRPr="007163FA">
        <w:rPr>
          <w:rFonts w:ascii="Times New Roman" w:eastAsia="Times New Roman" w:hAnsi="Times New Roman" w:cs="Times New Roman"/>
          <w:b/>
          <w:color w:val="000000" w:themeColor="text1"/>
          <w:sz w:val="28"/>
          <w:szCs w:val="28"/>
          <w:highlight w:val="white"/>
        </w:rPr>
        <w:t>I. THÔNG TIN VÀ VĂN BẢN CHỈ ĐẠO CỦA  TỈNH</w:t>
      </w:r>
    </w:p>
    <w:p w:rsidR="00582EC7" w:rsidRPr="007163FA" w:rsidRDefault="00582EC7"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sz w:val="28"/>
          <w:szCs w:val="28"/>
          <w:highlight w:val="white"/>
        </w:rPr>
        <w:t xml:space="preserve">1. </w:t>
      </w:r>
      <w:r w:rsidR="00DD3786" w:rsidRPr="007163FA">
        <w:rPr>
          <w:rFonts w:ascii="Times New Roman" w:eastAsia="Calibri" w:hAnsi="Times New Roman" w:cs="Times New Roman"/>
          <w:b/>
          <w:sz w:val="28"/>
          <w:szCs w:val="28"/>
          <w:highlight w:val="white"/>
        </w:rPr>
        <w:t>Kết quả phát triển kinh tế- xa hội trong 6 tháng đầu năm 2023</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zu-ZA"/>
        </w:rPr>
      </w:pPr>
      <w:r w:rsidRPr="007163FA">
        <w:rPr>
          <w:rFonts w:ascii="Times New Roman" w:hAnsi="Times New Roman" w:cs="Times New Roman"/>
          <w:color w:val="000000"/>
          <w:sz w:val="28"/>
          <w:szCs w:val="28"/>
          <w:highlight w:val="white"/>
          <w:lang w:val="en-GB"/>
        </w:rPr>
        <w:t xml:space="preserve">Bước vào thực hiện nhiệm vụ của năm 2023, bên cạnh những thời cơ, thuận lợi, tỉnh Yên Bái cũng phải đối mặt với một số khó khăn, </w:t>
      </w:r>
      <w:r w:rsidRPr="007163FA">
        <w:rPr>
          <w:rFonts w:ascii="Times New Roman" w:hAnsi="Times New Roman" w:cs="Times New Roman"/>
          <w:color w:val="000000"/>
          <w:sz w:val="28"/>
          <w:szCs w:val="28"/>
          <w:highlight w:val="white"/>
          <w:u w:val="wave" w:color="FF0000"/>
          <w:lang w:val="en-GB"/>
        </w:rPr>
        <w:t>thách thức </w:t>
      </w:r>
      <w:r w:rsidRPr="007163FA">
        <w:rPr>
          <w:rFonts w:ascii="Times New Roman" w:hAnsi="Times New Roman" w:cs="Times New Roman"/>
          <w:color w:val="000000"/>
          <w:sz w:val="28"/>
          <w:szCs w:val="28"/>
          <w:highlight w:val="white"/>
          <w:u w:val="wave" w:color="FF0000"/>
          <w:lang w:val="zu-ZA"/>
        </w:rPr>
        <w:t>do</w:t>
      </w:r>
      <w:r w:rsidRPr="007163FA">
        <w:rPr>
          <w:rFonts w:ascii="Times New Roman" w:hAnsi="Times New Roman" w:cs="Times New Roman"/>
          <w:color w:val="000000"/>
          <w:sz w:val="28"/>
          <w:szCs w:val="28"/>
          <w:highlight w:val="white"/>
          <w:lang w:val="zu-ZA"/>
        </w:rPr>
        <w:t xml:space="preserve"> những tác động tiêu cực và ảnh hưởng của dịch bệnh Covid-19 còn nặng nề; tình hình chính trị, kinh tế thế giới, khu vực tiếp tục diễn biến phức tạp, khó lường; xung đột Nga - Ucraina, cạnh tranh chiến lược nước lớn ngày càng gay gắt; tăng trưởng kinh tế thấp, chính sách tiền tệ thắt chặt, thị trường tài chính - ngân hàng, bất động sản gặp khó khăn, thị trường xuất khẩu bị thu hẹp. Những tác động đó ảnh hưởng không nhỏ đến tình hình phát triển kinh tế - xã hội của nước ta nói chung và tỉnh Yên Bái nói riêng.</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pt-BR"/>
        </w:rPr>
      </w:pPr>
      <w:r w:rsidRPr="007163FA">
        <w:rPr>
          <w:rFonts w:ascii="Times New Roman" w:hAnsi="Times New Roman" w:cs="Times New Roman"/>
          <w:color w:val="000000"/>
          <w:sz w:val="28"/>
          <w:szCs w:val="28"/>
          <w:highlight w:val="white"/>
          <w:lang w:val="en-GB"/>
        </w:rPr>
        <w:t>Trong bối cảnh đó, phát huy những thành tựu quan trọng, nổi bật đã đạt được của năm 2022, cùng với sự chung sức, đồng lòng, vào cuộc tích cực của cả hệ thống chính trị, dưới sự lãnh đạo, chỉ đạo sát sao của Tỉnh ủy, Hội đồng nhân dân, Ủy ban nhân dân tỉnh và sự nỗ lực của các cấp, các ngành, các địa phương, cộng đồng doanh nghiệp, sự ủng hộ, tin tưởng của nhân dân, chúng ta đã </w:t>
      </w:r>
      <w:r w:rsidRPr="007163FA">
        <w:rPr>
          <w:rFonts w:ascii="Times New Roman" w:hAnsi="Times New Roman" w:cs="Times New Roman"/>
          <w:color w:val="000000"/>
          <w:sz w:val="28"/>
          <w:szCs w:val="28"/>
          <w:highlight w:val="white"/>
          <w:lang w:val="nl-NL"/>
        </w:rPr>
        <w:t>khẩn trương, quyết liệt triển khai, thực hiện toàn diện nhiệm vụ chính trị của tỉnh. Nhất là, đã bám sát các chỉ tiêu, nhiệm vụ phát triển kinh tế - xã hội theo C</w:t>
      </w:r>
      <w:r w:rsidRPr="007163FA">
        <w:rPr>
          <w:rFonts w:ascii="Times New Roman" w:hAnsi="Times New Roman" w:cs="Times New Roman"/>
          <w:color w:val="000000"/>
          <w:sz w:val="28"/>
          <w:szCs w:val="28"/>
          <w:highlight w:val="white"/>
          <w:lang w:val="pt-BR"/>
        </w:rPr>
        <w:t>hương trình hành động số 135 của Tỉnh ủy về lãnh đạo thực hiện nhiệm vụ chính trị năm 2023; 6 tháng đầu năm, chúng ta đã đạt được một số kết quả tích cực và khá toàn diện trên các lĩnh vực. Nổi bật là:</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en-GB"/>
        </w:rPr>
      </w:pPr>
      <w:r w:rsidRPr="007163FA">
        <w:rPr>
          <w:rFonts w:ascii="Times New Roman" w:hAnsi="Times New Roman" w:cs="Times New Roman"/>
          <w:color w:val="000000"/>
          <w:sz w:val="28"/>
          <w:szCs w:val="28"/>
          <w:highlight w:val="white"/>
          <w:lang w:val="en-GB"/>
        </w:rPr>
        <w:t>Kinh tế - xã hội của tỉnh tiếp tục phát triển, </w:t>
      </w:r>
      <w:r w:rsidRPr="007163FA">
        <w:rPr>
          <w:rFonts w:ascii="Times New Roman" w:hAnsi="Times New Roman" w:cs="Times New Roman"/>
          <w:b/>
          <w:bCs/>
          <w:i/>
          <w:iCs/>
          <w:color w:val="000000"/>
          <w:sz w:val="28"/>
          <w:szCs w:val="28"/>
          <w:highlight w:val="white"/>
          <w:lang w:val="en-GB"/>
        </w:rPr>
        <w:t>tốc độ tăng tổng sản phẩm trên địa bàn 6 tháng đầu năm 2023 đạt 6,59%</w:t>
      </w:r>
      <w:r w:rsidRPr="007163FA">
        <w:rPr>
          <w:rFonts w:ascii="Times New Roman" w:hAnsi="Times New Roman" w:cs="Times New Roman"/>
          <w:color w:val="000000"/>
          <w:sz w:val="28"/>
          <w:szCs w:val="28"/>
          <w:highlight w:val="white"/>
          <w:lang w:val="en-GB"/>
        </w:rPr>
        <w:t>, đứng thứ </w:t>
      </w:r>
      <w:r w:rsidRPr="007163FA">
        <w:rPr>
          <w:rFonts w:ascii="Times New Roman" w:hAnsi="Times New Roman" w:cs="Times New Roman"/>
          <w:b/>
          <w:bCs/>
          <w:i/>
          <w:iCs/>
          <w:color w:val="000000"/>
          <w:sz w:val="28"/>
          <w:szCs w:val="28"/>
          <w:highlight w:val="white"/>
          <w:lang w:val="en-GB"/>
        </w:rPr>
        <w:t>5/14</w:t>
      </w:r>
      <w:r w:rsidRPr="007163FA">
        <w:rPr>
          <w:rFonts w:ascii="Times New Roman" w:hAnsi="Times New Roman" w:cs="Times New Roman"/>
          <w:b/>
          <w:bCs/>
          <w:color w:val="000000"/>
          <w:sz w:val="28"/>
          <w:szCs w:val="28"/>
          <w:highlight w:val="white"/>
          <w:lang w:val="en-GB"/>
        </w:rPr>
        <w:t> </w:t>
      </w:r>
      <w:r w:rsidRPr="007163FA">
        <w:rPr>
          <w:rFonts w:ascii="Times New Roman" w:hAnsi="Times New Roman" w:cs="Times New Roman"/>
          <w:color w:val="000000"/>
          <w:sz w:val="28"/>
          <w:szCs w:val="28"/>
          <w:highlight w:val="white"/>
          <w:lang w:val="en-GB"/>
        </w:rPr>
        <w:t>tỉnh trong khu vực Trung du và miền núi Bắc Bộ và đứng thứ </w:t>
      </w:r>
      <w:r w:rsidRPr="007163FA">
        <w:rPr>
          <w:rFonts w:ascii="Times New Roman" w:hAnsi="Times New Roman" w:cs="Times New Roman"/>
          <w:b/>
          <w:bCs/>
          <w:i/>
          <w:iCs/>
          <w:color w:val="000000"/>
          <w:sz w:val="28"/>
          <w:szCs w:val="28"/>
          <w:highlight w:val="white"/>
          <w:lang w:val="en-GB"/>
        </w:rPr>
        <w:t>23/63</w:t>
      </w:r>
      <w:r w:rsidRPr="007163FA">
        <w:rPr>
          <w:rFonts w:ascii="Times New Roman" w:hAnsi="Times New Roman" w:cs="Times New Roman"/>
          <w:color w:val="000000"/>
          <w:sz w:val="28"/>
          <w:szCs w:val="28"/>
          <w:highlight w:val="white"/>
          <w:lang w:val="en-GB"/>
        </w:rPr>
        <w:t> tỉnh, thành phố trong cả nước; trong đó: tốc độ tăng trưởng khu vực nông, lâm nghiệp, thủy sản đạt </w:t>
      </w:r>
      <w:r w:rsidRPr="007163FA">
        <w:rPr>
          <w:rFonts w:ascii="Times New Roman" w:hAnsi="Times New Roman" w:cs="Times New Roman"/>
          <w:b/>
          <w:bCs/>
          <w:i/>
          <w:iCs/>
          <w:color w:val="000000"/>
          <w:sz w:val="28"/>
          <w:szCs w:val="28"/>
          <w:highlight w:val="white"/>
          <w:lang w:val="en-GB"/>
        </w:rPr>
        <w:t>5,85%</w:t>
      </w:r>
      <w:r w:rsidRPr="007163FA">
        <w:rPr>
          <w:rFonts w:ascii="Times New Roman" w:hAnsi="Times New Roman" w:cs="Times New Roman"/>
          <w:color w:val="000000"/>
          <w:sz w:val="28"/>
          <w:szCs w:val="28"/>
          <w:highlight w:val="white"/>
          <w:lang w:val="en-GB"/>
        </w:rPr>
        <w:t xml:space="preserve">, đứng </w:t>
      </w:r>
      <w:r w:rsidRPr="007163FA">
        <w:rPr>
          <w:rFonts w:ascii="Times New Roman" w:hAnsi="Times New Roman" w:cs="Times New Roman"/>
          <w:color w:val="000000"/>
          <w:sz w:val="28"/>
          <w:szCs w:val="28"/>
          <w:highlight w:val="white"/>
          <w:u w:val="wave" w:color="FF0000"/>
          <w:lang w:val="en-GB"/>
        </w:rPr>
        <w:t>thứ </w:t>
      </w:r>
      <w:r w:rsidRPr="007163FA">
        <w:rPr>
          <w:rFonts w:ascii="Times New Roman" w:hAnsi="Times New Roman" w:cs="Times New Roman"/>
          <w:b/>
          <w:bCs/>
          <w:i/>
          <w:iCs/>
          <w:color w:val="000000"/>
          <w:sz w:val="28"/>
          <w:szCs w:val="28"/>
          <w:highlight w:val="white"/>
          <w:u w:val="wave" w:color="FF0000"/>
          <w:lang w:val="en-GB"/>
        </w:rPr>
        <w:t>nhất</w:t>
      </w:r>
      <w:r w:rsidRPr="007163FA">
        <w:rPr>
          <w:rFonts w:ascii="Times New Roman" w:hAnsi="Times New Roman" w:cs="Times New Roman"/>
          <w:b/>
          <w:bCs/>
          <w:i/>
          <w:iCs/>
          <w:color w:val="000000"/>
          <w:sz w:val="28"/>
          <w:szCs w:val="28"/>
          <w:highlight w:val="white"/>
          <w:lang w:val="en-GB"/>
        </w:rPr>
        <w:t> </w:t>
      </w:r>
      <w:r w:rsidRPr="007163FA">
        <w:rPr>
          <w:rFonts w:ascii="Times New Roman" w:hAnsi="Times New Roman" w:cs="Times New Roman"/>
          <w:color w:val="000000"/>
          <w:sz w:val="28"/>
          <w:szCs w:val="28"/>
          <w:highlight w:val="white"/>
          <w:lang w:val="en-GB"/>
        </w:rPr>
        <w:t>trong khu vực trung du và miền núi Bắc Bộ, xếp thứ </w:t>
      </w:r>
      <w:r w:rsidRPr="007163FA">
        <w:rPr>
          <w:rFonts w:ascii="Times New Roman" w:hAnsi="Times New Roman" w:cs="Times New Roman"/>
          <w:b/>
          <w:bCs/>
          <w:i/>
          <w:iCs/>
          <w:color w:val="000000"/>
          <w:sz w:val="28"/>
          <w:szCs w:val="28"/>
          <w:highlight w:val="white"/>
          <w:lang w:val="en-GB"/>
        </w:rPr>
        <w:t>4/63</w:t>
      </w:r>
      <w:r w:rsidRPr="007163FA">
        <w:rPr>
          <w:rFonts w:ascii="Times New Roman" w:hAnsi="Times New Roman" w:cs="Times New Roman"/>
          <w:color w:val="000000"/>
          <w:sz w:val="28"/>
          <w:szCs w:val="28"/>
          <w:highlight w:val="white"/>
          <w:lang w:val="en-GB"/>
        </w:rPr>
        <w:t> tỉnh, thành phố trong cả nước; Tốc độ tăng trưởng khu vực công nghiệp - xây dựng đạt </w:t>
      </w:r>
      <w:r w:rsidRPr="007163FA">
        <w:rPr>
          <w:rFonts w:ascii="Times New Roman" w:hAnsi="Times New Roman" w:cs="Times New Roman"/>
          <w:b/>
          <w:bCs/>
          <w:i/>
          <w:iCs/>
          <w:color w:val="000000"/>
          <w:sz w:val="28"/>
          <w:szCs w:val="28"/>
          <w:highlight w:val="white"/>
          <w:lang w:val="en-GB"/>
        </w:rPr>
        <w:t>8,86%</w:t>
      </w:r>
      <w:r w:rsidRPr="007163FA">
        <w:rPr>
          <w:rFonts w:ascii="Times New Roman" w:hAnsi="Times New Roman" w:cs="Times New Roman"/>
          <w:color w:val="000000"/>
          <w:sz w:val="28"/>
          <w:szCs w:val="28"/>
          <w:highlight w:val="white"/>
          <w:lang w:val="en-GB"/>
        </w:rPr>
        <w:t>, đứng thứ </w:t>
      </w:r>
      <w:r w:rsidRPr="007163FA">
        <w:rPr>
          <w:rFonts w:ascii="Times New Roman" w:hAnsi="Times New Roman" w:cs="Times New Roman"/>
          <w:b/>
          <w:bCs/>
          <w:i/>
          <w:iCs/>
          <w:color w:val="000000"/>
          <w:sz w:val="28"/>
          <w:szCs w:val="28"/>
          <w:highlight w:val="white"/>
          <w:lang w:val="en-GB"/>
        </w:rPr>
        <w:t>6/14 </w:t>
      </w:r>
      <w:r w:rsidRPr="007163FA">
        <w:rPr>
          <w:rFonts w:ascii="Times New Roman" w:hAnsi="Times New Roman" w:cs="Times New Roman"/>
          <w:color w:val="000000"/>
          <w:sz w:val="28"/>
          <w:szCs w:val="28"/>
          <w:highlight w:val="white"/>
          <w:lang w:val="en-GB"/>
        </w:rPr>
        <w:t>tỉnh trong vùng - đây là mức tăng </w:t>
      </w:r>
      <w:r w:rsidRPr="007163FA">
        <w:rPr>
          <w:rFonts w:ascii="Times New Roman" w:hAnsi="Times New Roman" w:cs="Times New Roman"/>
          <w:b/>
          <w:bCs/>
          <w:i/>
          <w:iCs/>
          <w:color w:val="000000"/>
          <w:sz w:val="28"/>
          <w:szCs w:val="28"/>
          <w:highlight w:val="white"/>
          <w:lang w:val="en-GB"/>
        </w:rPr>
        <w:t>khá</w:t>
      </w:r>
      <w:r w:rsidRPr="007163FA">
        <w:rPr>
          <w:rFonts w:ascii="Times New Roman" w:hAnsi="Times New Roman" w:cs="Times New Roman"/>
          <w:color w:val="000000"/>
          <w:sz w:val="28"/>
          <w:szCs w:val="28"/>
          <w:highlight w:val="white"/>
          <w:lang w:val="en-GB"/>
        </w:rPr>
        <w:t> trong bối cảnh kinh tế thế giới và trong nước gặp nhiều khó khăn.</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en-GB"/>
        </w:rPr>
      </w:pPr>
      <w:r w:rsidRPr="007163FA">
        <w:rPr>
          <w:rFonts w:ascii="Times New Roman" w:hAnsi="Times New Roman" w:cs="Times New Roman"/>
          <w:color w:val="000000"/>
          <w:sz w:val="28"/>
          <w:szCs w:val="28"/>
          <w:highlight w:val="white"/>
          <w:lang w:val="en-GB"/>
        </w:rPr>
        <w:t>Nhiều chỉ tiêu kinh tế quan trọng duy trì mức tăng trưởng khá so với cùng kỳ năm 2022 và đạt mục tiêu kế hoạch đề ra, như: t</w:t>
      </w:r>
      <w:r w:rsidRPr="007163FA">
        <w:rPr>
          <w:rFonts w:ascii="Times New Roman" w:hAnsi="Times New Roman" w:cs="Times New Roman"/>
          <w:color w:val="000000"/>
          <w:sz w:val="28"/>
          <w:szCs w:val="28"/>
          <w:highlight w:val="white"/>
          <w:lang w:val="es-VE"/>
        </w:rPr>
        <w:t>ổng mức bán lẻ hàng hóa và doanh thu dịch vụ tiêu dùng đạt gần 13.000 tỷ đồng, bằng 50,5% kế hoạch, tăng </w:t>
      </w:r>
      <w:r w:rsidRPr="007163FA">
        <w:rPr>
          <w:rFonts w:ascii="Times New Roman" w:hAnsi="Times New Roman" w:cs="Times New Roman"/>
          <w:b/>
          <w:bCs/>
          <w:i/>
          <w:iCs/>
          <w:color w:val="000000"/>
          <w:sz w:val="28"/>
          <w:szCs w:val="28"/>
          <w:highlight w:val="white"/>
          <w:lang w:val="es-VE"/>
        </w:rPr>
        <w:t>12,5%</w:t>
      </w:r>
      <w:r w:rsidRPr="007163FA">
        <w:rPr>
          <w:rFonts w:ascii="Times New Roman" w:hAnsi="Times New Roman" w:cs="Times New Roman"/>
          <w:color w:val="000000"/>
          <w:sz w:val="28"/>
          <w:szCs w:val="28"/>
          <w:highlight w:val="white"/>
          <w:lang w:val="nl-NL"/>
        </w:rPr>
        <w:t xml:space="preserve">. Tổng vốn đầu tư phát triển đạt 7.600 </w:t>
      </w:r>
      <w:r w:rsidRPr="007163FA">
        <w:rPr>
          <w:rFonts w:ascii="Times New Roman" w:hAnsi="Times New Roman" w:cs="Times New Roman"/>
          <w:color w:val="000000"/>
          <w:sz w:val="28"/>
          <w:szCs w:val="28"/>
          <w:highlight w:val="white"/>
          <w:u w:val="wave" w:color="FF0000"/>
          <w:lang w:val="nl-NL"/>
        </w:rPr>
        <w:t>tỷ đổng</w:t>
      </w:r>
      <w:r w:rsidRPr="007163FA">
        <w:rPr>
          <w:rFonts w:ascii="Times New Roman" w:hAnsi="Times New Roman" w:cs="Times New Roman"/>
          <w:color w:val="000000"/>
          <w:sz w:val="28"/>
          <w:szCs w:val="28"/>
          <w:highlight w:val="white"/>
          <w:lang w:val="nl-NL"/>
        </w:rPr>
        <w:t>, </w:t>
      </w:r>
      <w:r w:rsidRPr="007163FA">
        <w:rPr>
          <w:rFonts w:ascii="Times New Roman" w:hAnsi="Times New Roman" w:cs="Times New Roman"/>
          <w:color w:val="000000"/>
          <w:sz w:val="28"/>
          <w:szCs w:val="28"/>
          <w:highlight w:val="white"/>
          <w:lang w:val="es-VE"/>
        </w:rPr>
        <w:t>tăng </w:t>
      </w:r>
      <w:r w:rsidRPr="007163FA">
        <w:rPr>
          <w:rFonts w:ascii="Times New Roman" w:hAnsi="Times New Roman" w:cs="Times New Roman"/>
          <w:b/>
          <w:bCs/>
          <w:i/>
          <w:iCs/>
          <w:color w:val="000000"/>
          <w:sz w:val="28"/>
          <w:szCs w:val="28"/>
          <w:highlight w:val="white"/>
          <w:lang w:val="es-VE"/>
        </w:rPr>
        <w:t>7,8%</w:t>
      </w:r>
      <w:r w:rsidRPr="007163FA">
        <w:rPr>
          <w:rFonts w:ascii="Times New Roman" w:hAnsi="Times New Roman" w:cs="Times New Roman"/>
          <w:color w:val="000000"/>
          <w:sz w:val="28"/>
          <w:szCs w:val="28"/>
          <w:highlight w:val="white"/>
          <w:lang w:val="es-VE"/>
        </w:rPr>
        <w:t>. </w:t>
      </w:r>
      <w:r w:rsidRPr="007163FA">
        <w:rPr>
          <w:rFonts w:ascii="Times New Roman" w:hAnsi="Times New Roman" w:cs="Times New Roman"/>
          <w:color w:val="000000"/>
          <w:sz w:val="28"/>
          <w:szCs w:val="28"/>
          <w:highlight w:val="white"/>
          <w:lang w:val="en-GB"/>
        </w:rPr>
        <w:t>Toàn tỉnh đã đón trên </w:t>
      </w:r>
      <w:r w:rsidRPr="007163FA">
        <w:rPr>
          <w:rFonts w:ascii="Times New Roman" w:hAnsi="Times New Roman" w:cs="Times New Roman"/>
          <w:b/>
          <w:bCs/>
          <w:i/>
          <w:iCs/>
          <w:color w:val="000000"/>
          <w:sz w:val="28"/>
          <w:szCs w:val="28"/>
          <w:highlight w:val="white"/>
          <w:lang w:val="en-GB"/>
        </w:rPr>
        <w:t xml:space="preserve">1 </w:t>
      </w:r>
      <w:r w:rsidRPr="007163FA">
        <w:rPr>
          <w:rFonts w:ascii="Times New Roman" w:hAnsi="Times New Roman" w:cs="Times New Roman"/>
          <w:b/>
          <w:bCs/>
          <w:i/>
          <w:iCs/>
          <w:color w:val="000000"/>
          <w:sz w:val="28"/>
          <w:szCs w:val="28"/>
          <w:highlight w:val="white"/>
          <w:u w:val="wave" w:color="FF0000"/>
          <w:lang w:val="en-GB"/>
        </w:rPr>
        <w:t>triệu</w:t>
      </w:r>
      <w:r w:rsidRPr="007163FA">
        <w:rPr>
          <w:rFonts w:ascii="Times New Roman" w:hAnsi="Times New Roman" w:cs="Times New Roman"/>
          <w:b/>
          <w:bCs/>
          <w:color w:val="000000"/>
          <w:sz w:val="28"/>
          <w:szCs w:val="28"/>
          <w:highlight w:val="white"/>
          <w:u w:val="wave" w:color="FF0000"/>
          <w:lang w:val="en-GB"/>
        </w:rPr>
        <w:t> </w:t>
      </w:r>
      <w:r w:rsidRPr="007163FA">
        <w:rPr>
          <w:rFonts w:ascii="Times New Roman" w:hAnsi="Times New Roman" w:cs="Times New Roman"/>
          <w:color w:val="000000"/>
          <w:sz w:val="28"/>
          <w:szCs w:val="28"/>
          <w:highlight w:val="white"/>
          <w:u w:val="wave" w:color="FF0000"/>
          <w:lang w:val="en-GB"/>
        </w:rPr>
        <w:t>lượt</w:t>
      </w:r>
      <w:r w:rsidRPr="007163FA">
        <w:rPr>
          <w:rFonts w:ascii="Times New Roman" w:hAnsi="Times New Roman" w:cs="Times New Roman"/>
          <w:color w:val="000000"/>
          <w:sz w:val="28"/>
          <w:szCs w:val="28"/>
          <w:highlight w:val="white"/>
          <w:lang w:val="en-GB"/>
        </w:rPr>
        <w:t xml:space="preserve"> khách du lịch, bằng 69% kế hoạch, tăng</w:t>
      </w:r>
      <w:r w:rsidRPr="007163FA">
        <w:rPr>
          <w:rFonts w:ascii="Times New Roman" w:hAnsi="Times New Roman" w:cs="Times New Roman"/>
          <w:b/>
          <w:bCs/>
          <w:color w:val="000000"/>
          <w:sz w:val="28"/>
          <w:szCs w:val="28"/>
          <w:highlight w:val="white"/>
          <w:lang w:val="en-GB"/>
        </w:rPr>
        <w:t> </w:t>
      </w:r>
      <w:r w:rsidRPr="007163FA">
        <w:rPr>
          <w:rFonts w:ascii="Times New Roman" w:hAnsi="Times New Roman" w:cs="Times New Roman"/>
          <w:b/>
          <w:bCs/>
          <w:i/>
          <w:iCs/>
          <w:color w:val="000000"/>
          <w:sz w:val="28"/>
          <w:szCs w:val="28"/>
          <w:highlight w:val="white"/>
          <w:lang w:val="en-GB"/>
        </w:rPr>
        <w:t>28,3%</w:t>
      </w:r>
      <w:r w:rsidRPr="007163FA">
        <w:rPr>
          <w:rFonts w:ascii="Times New Roman" w:hAnsi="Times New Roman" w:cs="Times New Roman"/>
          <w:color w:val="000000"/>
          <w:sz w:val="28"/>
          <w:szCs w:val="28"/>
          <w:highlight w:val="white"/>
          <w:lang w:val="en-GB"/>
        </w:rPr>
        <w:t xml:space="preserve">; doanh thu từ hoạt động du </w:t>
      </w:r>
      <w:r w:rsidRPr="007163FA">
        <w:rPr>
          <w:rFonts w:ascii="Times New Roman" w:hAnsi="Times New Roman" w:cs="Times New Roman"/>
          <w:color w:val="000000"/>
          <w:sz w:val="28"/>
          <w:szCs w:val="28"/>
          <w:highlight w:val="white"/>
          <w:lang w:val="en-GB"/>
        </w:rPr>
        <w:lastRenderedPageBreak/>
        <w:t>lịch đạt 830 tỷ đồng, tăng</w:t>
      </w:r>
      <w:r w:rsidRPr="007163FA">
        <w:rPr>
          <w:rFonts w:ascii="Times New Roman" w:hAnsi="Times New Roman" w:cs="Times New Roman"/>
          <w:b/>
          <w:bCs/>
          <w:color w:val="000000"/>
          <w:sz w:val="28"/>
          <w:szCs w:val="28"/>
          <w:highlight w:val="white"/>
          <w:lang w:val="en-GB"/>
        </w:rPr>
        <w:t> </w:t>
      </w:r>
      <w:r w:rsidRPr="007163FA">
        <w:rPr>
          <w:rFonts w:ascii="Times New Roman" w:hAnsi="Times New Roman" w:cs="Times New Roman"/>
          <w:b/>
          <w:bCs/>
          <w:i/>
          <w:iCs/>
          <w:color w:val="000000"/>
          <w:sz w:val="28"/>
          <w:szCs w:val="28"/>
          <w:highlight w:val="white"/>
          <w:lang w:val="en-GB"/>
        </w:rPr>
        <w:t>58,5%</w:t>
      </w:r>
      <w:r w:rsidRPr="007163FA">
        <w:rPr>
          <w:rFonts w:ascii="Times New Roman" w:hAnsi="Times New Roman" w:cs="Times New Roman"/>
          <w:color w:val="000000"/>
          <w:sz w:val="28"/>
          <w:szCs w:val="28"/>
          <w:highlight w:val="white"/>
          <w:lang w:val="en-GB"/>
        </w:rPr>
        <w:t xml:space="preserve">. Giải ngân kế hoạch vốn Thủ tướng Chính phủ </w:t>
      </w:r>
      <w:r w:rsidRPr="007163FA">
        <w:rPr>
          <w:rFonts w:ascii="Times New Roman" w:hAnsi="Times New Roman" w:cs="Times New Roman"/>
          <w:color w:val="000000"/>
          <w:sz w:val="28"/>
          <w:szCs w:val="28"/>
          <w:highlight w:val="white"/>
          <w:u w:val="wave" w:color="FF0000"/>
          <w:lang w:val="en-GB"/>
        </w:rPr>
        <w:t>giao đạt gần</w:t>
      </w:r>
      <w:r w:rsidRPr="007163FA">
        <w:rPr>
          <w:rFonts w:ascii="Times New Roman" w:hAnsi="Times New Roman" w:cs="Times New Roman"/>
          <w:color w:val="000000"/>
          <w:sz w:val="28"/>
          <w:szCs w:val="28"/>
          <w:highlight w:val="white"/>
          <w:lang w:val="en-GB"/>
        </w:rPr>
        <w:t> </w:t>
      </w:r>
      <w:r w:rsidRPr="007163FA">
        <w:rPr>
          <w:rFonts w:ascii="Times New Roman" w:hAnsi="Times New Roman" w:cs="Times New Roman"/>
          <w:b/>
          <w:bCs/>
          <w:i/>
          <w:iCs/>
          <w:color w:val="000000"/>
          <w:sz w:val="28"/>
          <w:szCs w:val="28"/>
          <w:highlight w:val="white"/>
          <w:lang w:val="en-GB"/>
        </w:rPr>
        <w:t>40%</w:t>
      </w:r>
      <w:r w:rsidRPr="007163FA">
        <w:rPr>
          <w:rFonts w:ascii="Times New Roman" w:hAnsi="Times New Roman" w:cs="Times New Roman"/>
          <w:color w:val="000000"/>
          <w:sz w:val="28"/>
          <w:szCs w:val="28"/>
          <w:highlight w:val="white"/>
          <w:lang w:val="en-GB"/>
        </w:rPr>
        <w:t>, đứng thứ </w:t>
      </w:r>
      <w:r w:rsidRPr="007163FA">
        <w:rPr>
          <w:rFonts w:ascii="Times New Roman" w:hAnsi="Times New Roman" w:cs="Times New Roman"/>
          <w:b/>
          <w:bCs/>
          <w:i/>
          <w:iCs/>
          <w:color w:val="000000"/>
          <w:sz w:val="28"/>
          <w:szCs w:val="28"/>
          <w:highlight w:val="white"/>
          <w:lang w:val="en-GB"/>
        </w:rPr>
        <w:t>13/63</w:t>
      </w:r>
      <w:r w:rsidRPr="007163FA">
        <w:rPr>
          <w:rFonts w:ascii="Times New Roman" w:hAnsi="Times New Roman" w:cs="Times New Roman"/>
          <w:color w:val="000000"/>
          <w:sz w:val="28"/>
          <w:szCs w:val="28"/>
          <w:highlight w:val="white"/>
          <w:lang w:val="en-GB"/>
        </w:rPr>
        <w:t> tỉnh, thành trong cả nước.</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en-GB"/>
        </w:rPr>
      </w:pPr>
      <w:r w:rsidRPr="007163FA">
        <w:rPr>
          <w:rFonts w:ascii="Times New Roman" w:hAnsi="Times New Roman" w:cs="Times New Roman"/>
          <w:color w:val="000000"/>
          <w:sz w:val="28"/>
          <w:szCs w:val="28"/>
          <w:highlight w:val="white"/>
          <w:lang w:val="en-GB"/>
        </w:rPr>
        <w:t xml:space="preserve">Công </w:t>
      </w:r>
      <w:r w:rsidRPr="007163FA">
        <w:rPr>
          <w:rFonts w:ascii="Times New Roman" w:hAnsi="Times New Roman" w:cs="Times New Roman"/>
          <w:color w:val="000000"/>
          <w:sz w:val="28"/>
          <w:szCs w:val="28"/>
          <w:highlight w:val="white"/>
          <w:u w:val="wave" w:color="FF0000"/>
          <w:lang w:val="en-GB"/>
        </w:rPr>
        <w:t>tác</w:t>
      </w:r>
      <w:r w:rsidRPr="007163FA">
        <w:rPr>
          <w:rFonts w:ascii="Times New Roman" w:hAnsi="Times New Roman" w:cs="Times New Roman"/>
          <w:color w:val="000000"/>
          <w:sz w:val="28"/>
          <w:szCs w:val="28"/>
          <w:highlight w:val="white"/>
          <w:u w:val="wave" w:color="FF0000"/>
          <w:lang w:val="af-ZA"/>
        </w:rPr>
        <w:t> cải cách</w:t>
      </w:r>
      <w:r w:rsidRPr="007163FA">
        <w:rPr>
          <w:rFonts w:ascii="Times New Roman" w:hAnsi="Times New Roman" w:cs="Times New Roman"/>
          <w:color w:val="000000"/>
          <w:sz w:val="28"/>
          <w:szCs w:val="28"/>
          <w:highlight w:val="white"/>
          <w:lang w:val="af-ZA"/>
        </w:rPr>
        <w:t xml:space="preserve"> hành chính, </w:t>
      </w:r>
      <w:r w:rsidRPr="007163FA">
        <w:rPr>
          <w:rFonts w:ascii="Times New Roman" w:hAnsi="Times New Roman" w:cs="Times New Roman"/>
          <w:color w:val="000000"/>
          <w:sz w:val="28"/>
          <w:szCs w:val="28"/>
          <w:highlight w:val="white"/>
          <w:lang w:val="en-GB"/>
        </w:rPr>
        <w:t>cải thiện môi trường đầu tư, kinh doanh</w:t>
      </w:r>
      <w:r w:rsidRPr="007163FA">
        <w:rPr>
          <w:rFonts w:ascii="Times New Roman" w:hAnsi="Times New Roman" w:cs="Times New Roman"/>
          <w:color w:val="000000"/>
          <w:sz w:val="28"/>
          <w:szCs w:val="28"/>
          <w:highlight w:val="white"/>
          <w:lang w:val="af-ZA"/>
        </w:rPr>
        <w:t>, thu hút đầu tư, phát triển các thành phần kinh tế tiếp tục được đẩy mạnh.</w:t>
      </w:r>
      <w:r w:rsidRPr="007163FA">
        <w:rPr>
          <w:rFonts w:ascii="Times New Roman" w:hAnsi="Times New Roman" w:cs="Times New Roman"/>
          <w:color w:val="000000"/>
          <w:sz w:val="28"/>
          <w:szCs w:val="28"/>
          <w:highlight w:val="white"/>
          <w:lang w:val="en-GB"/>
        </w:rPr>
        <w:t> Năm 2022, chỉ số cải cách hành chính </w:t>
      </w:r>
      <w:r w:rsidRPr="007163FA">
        <w:rPr>
          <w:rFonts w:ascii="Times New Roman" w:hAnsi="Times New Roman" w:cs="Times New Roman"/>
          <w:color w:val="000000"/>
          <w:sz w:val="28"/>
          <w:szCs w:val="28"/>
          <w:highlight w:val="white"/>
        </w:rPr>
        <w:t>của tỉnh </w:t>
      </w:r>
      <w:r w:rsidRPr="007163FA">
        <w:rPr>
          <w:rFonts w:ascii="Times New Roman" w:hAnsi="Times New Roman" w:cs="Times New Roman"/>
          <w:color w:val="000000"/>
          <w:sz w:val="28"/>
          <w:szCs w:val="28"/>
          <w:highlight w:val="white"/>
          <w:lang w:val="en-GB"/>
        </w:rPr>
        <w:t>đứng thứ </w:t>
      </w:r>
      <w:r w:rsidRPr="007163FA">
        <w:rPr>
          <w:rFonts w:ascii="Times New Roman" w:hAnsi="Times New Roman" w:cs="Times New Roman"/>
          <w:b/>
          <w:bCs/>
          <w:i/>
          <w:iCs/>
          <w:color w:val="000000"/>
          <w:sz w:val="28"/>
          <w:szCs w:val="28"/>
          <w:highlight w:val="white"/>
          <w:lang w:val="en-GB"/>
        </w:rPr>
        <w:t>14/63</w:t>
      </w:r>
      <w:r w:rsidRPr="007163FA">
        <w:rPr>
          <w:rFonts w:ascii="Times New Roman" w:hAnsi="Times New Roman" w:cs="Times New Roman"/>
          <w:color w:val="000000"/>
          <w:sz w:val="28"/>
          <w:szCs w:val="28"/>
          <w:highlight w:val="white"/>
          <w:lang w:val="en-GB"/>
        </w:rPr>
        <w:t> tỉnh, thành trong cả nước, tăng </w:t>
      </w:r>
      <w:r w:rsidRPr="007163FA">
        <w:rPr>
          <w:rFonts w:ascii="Times New Roman" w:hAnsi="Times New Roman" w:cs="Times New Roman"/>
          <w:b/>
          <w:bCs/>
          <w:i/>
          <w:iCs/>
          <w:color w:val="000000"/>
          <w:sz w:val="28"/>
          <w:szCs w:val="28"/>
          <w:highlight w:val="white"/>
          <w:lang w:val="en-GB"/>
        </w:rPr>
        <w:t>07</w:t>
      </w:r>
      <w:r w:rsidRPr="007163FA">
        <w:rPr>
          <w:rFonts w:ascii="Times New Roman" w:hAnsi="Times New Roman" w:cs="Times New Roman"/>
          <w:color w:val="000000"/>
          <w:sz w:val="28"/>
          <w:szCs w:val="28"/>
          <w:highlight w:val="white"/>
          <w:lang w:val="en-GB"/>
        </w:rPr>
        <w:t> bậc so với năm 2021; chỉ số hài lòng của người dân, tổ chức đối với sự phục vụ của các cơ quan hành chính nhà nước đứng thứ </w:t>
      </w:r>
      <w:r w:rsidRPr="007163FA">
        <w:rPr>
          <w:rFonts w:ascii="Times New Roman" w:hAnsi="Times New Roman" w:cs="Times New Roman"/>
          <w:b/>
          <w:bCs/>
          <w:i/>
          <w:iCs/>
          <w:color w:val="000000"/>
          <w:sz w:val="28"/>
          <w:szCs w:val="28"/>
          <w:highlight w:val="white"/>
          <w:lang w:val="en-GB"/>
        </w:rPr>
        <w:t>11/63 </w:t>
      </w:r>
      <w:r w:rsidRPr="007163FA">
        <w:rPr>
          <w:rFonts w:ascii="Times New Roman" w:hAnsi="Times New Roman" w:cs="Times New Roman"/>
          <w:color w:val="000000"/>
          <w:sz w:val="28"/>
          <w:szCs w:val="28"/>
          <w:highlight w:val="white"/>
          <w:lang w:val="en-GB"/>
        </w:rPr>
        <w:t>tỉnh, tăng </w:t>
      </w:r>
      <w:r w:rsidRPr="007163FA">
        <w:rPr>
          <w:rFonts w:ascii="Times New Roman" w:hAnsi="Times New Roman" w:cs="Times New Roman"/>
          <w:b/>
          <w:bCs/>
          <w:i/>
          <w:iCs/>
          <w:color w:val="000000"/>
          <w:sz w:val="28"/>
          <w:szCs w:val="28"/>
          <w:highlight w:val="white"/>
          <w:lang w:val="en-GB"/>
        </w:rPr>
        <w:t>03</w:t>
      </w:r>
      <w:r w:rsidRPr="007163FA">
        <w:rPr>
          <w:rFonts w:ascii="Times New Roman" w:hAnsi="Times New Roman" w:cs="Times New Roman"/>
          <w:color w:val="000000"/>
          <w:sz w:val="28"/>
          <w:szCs w:val="28"/>
          <w:highlight w:val="white"/>
          <w:lang w:val="en-GB"/>
        </w:rPr>
        <w:t> bậc so với năm 2021.</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nl-NL"/>
        </w:rPr>
      </w:pPr>
      <w:r w:rsidRPr="007163FA">
        <w:rPr>
          <w:rFonts w:ascii="Times New Roman" w:hAnsi="Times New Roman" w:cs="Times New Roman"/>
          <w:color w:val="000000"/>
          <w:sz w:val="28"/>
          <w:szCs w:val="28"/>
          <w:highlight w:val="white"/>
          <w:lang w:val="en-GB"/>
        </w:rPr>
        <w:t>Văn hóa - xã hội được quan tâm chăm lo và có nhiều tiến bộ; chất lượng giáo dục và đào tạo, chăm sóc sức khỏe nhân dân được nâng lên. Yên Bái là tỉnh thứ </w:t>
      </w:r>
      <w:r w:rsidRPr="007163FA">
        <w:rPr>
          <w:rFonts w:ascii="Times New Roman" w:hAnsi="Times New Roman" w:cs="Times New Roman"/>
          <w:b/>
          <w:bCs/>
          <w:i/>
          <w:iCs/>
          <w:color w:val="000000"/>
          <w:sz w:val="28"/>
          <w:szCs w:val="28"/>
          <w:highlight w:val="white"/>
          <w:lang w:val="en-GB"/>
        </w:rPr>
        <w:t>18/63</w:t>
      </w:r>
      <w:r w:rsidRPr="007163FA">
        <w:rPr>
          <w:rFonts w:ascii="Times New Roman" w:hAnsi="Times New Roman" w:cs="Times New Roman"/>
          <w:color w:val="000000"/>
          <w:sz w:val="28"/>
          <w:szCs w:val="28"/>
          <w:highlight w:val="white"/>
          <w:lang w:val="en-GB"/>
        </w:rPr>
        <w:t xml:space="preserve"> tỉnh, thành trong cả nước được công nhận đạt chuẩn </w:t>
      </w:r>
      <w:r w:rsidRPr="007163FA">
        <w:rPr>
          <w:rFonts w:ascii="Times New Roman" w:hAnsi="Times New Roman" w:cs="Times New Roman"/>
          <w:color w:val="000000"/>
          <w:sz w:val="28"/>
          <w:szCs w:val="28"/>
          <w:highlight w:val="white"/>
          <w:u w:val="wave" w:color="FF0000"/>
          <w:lang w:val="en-GB"/>
        </w:rPr>
        <w:t>phổ cấp</w:t>
      </w:r>
      <w:r w:rsidRPr="007163FA">
        <w:rPr>
          <w:rFonts w:ascii="Times New Roman" w:hAnsi="Times New Roman" w:cs="Times New Roman"/>
          <w:color w:val="000000"/>
          <w:sz w:val="28"/>
          <w:szCs w:val="28"/>
          <w:highlight w:val="white"/>
          <w:lang w:val="en-GB"/>
        </w:rPr>
        <w:t xml:space="preserve"> giáo dục THCS mức độ 2. Giáo dục mũi nhọn thu được kết quả tốt, </w:t>
      </w:r>
      <w:r w:rsidRPr="007163FA">
        <w:rPr>
          <w:rFonts w:ascii="Times New Roman" w:hAnsi="Times New Roman" w:cs="Times New Roman"/>
          <w:color w:val="000000"/>
          <w:sz w:val="28"/>
          <w:szCs w:val="28"/>
          <w:highlight w:val="white"/>
          <w:lang w:val="nl-NL"/>
        </w:rPr>
        <w:t xml:space="preserve">lần đầu tiên tỉnh có tỷ lệ thí sinh </w:t>
      </w:r>
      <w:r w:rsidRPr="007163FA">
        <w:rPr>
          <w:rFonts w:ascii="Times New Roman" w:hAnsi="Times New Roman" w:cs="Times New Roman"/>
          <w:color w:val="000000"/>
          <w:sz w:val="28"/>
          <w:szCs w:val="28"/>
          <w:highlight w:val="white"/>
          <w:u w:val="wave" w:color="FF0000"/>
          <w:lang w:val="nl-NL"/>
        </w:rPr>
        <w:t>đạt giải</w:t>
      </w:r>
      <w:r w:rsidRPr="007163FA">
        <w:rPr>
          <w:rFonts w:ascii="Times New Roman" w:hAnsi="Times New Roman" w:cs="Times New Roman"/>
          <w:color w:val="000000"/>
          <w:sz w:val="28"/>
          <w:szCs w:val="28"/>
          <w:highlight w:val="white"/>
          <w:lang w:val="nl-NL"/>
        </w:rPr>
        <w:t xml:space="preserve"> quốc gia vượt 50% tổng số học sinh tham gia dự thi.</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en-GB"/>
        </w:rPr>
      </w:pPr>
      <w:r w:rsidRPr="007163FA">
        <w:rPr>
          <w:rFonts w:ascii="Times New Roman" w:hAnsi="Times New Roman" w:cs="Times New Roman"/>
          <w:color w:val="000000"/>
          <w:sz w:val="28"/>
          <w:szCs w:val="28"/>
          <w:highlight w:val="white"/>
          <w:lang w:val="en-GB"/>
        </w:rPr>
        <w:t>Quốc phòng, an ninh được củng cố</w:t>
      </w:r>
      <w:r w:rsidRPr="007163FA">
        <w:rPr>
          <w:rFonts w:ascii="Times New Roman" w:hAnsi="Times New Roman" w:cs="Times New Roman"/>
          <w:color w:val="000000"/>
          <w:sz w:val="28"/>
          <w:szCs w:val="28"/>
          <w:highlight w:val="white"/>
          <w:lang w:val="sv-SE"/>
        </w:rPr>
        <w:t> và tăng cường; an ninh chính trị, </w:t>
      </w:r>
      <w:r w:rsidRPr="007163FA">
        <w:rPr>
          <w:rFonts w:ascii="Times New Roman" w:hAnsi="Times New Roman" w:cs="Times New Roman"/>
          <w:color w:val="000000"/>
          <w:sz w:val="28"/>
          <w:szCs w:val="28"/>
          <w:highlight w:val="white"/>
          <w:lang w:val="en-GB"/>
        </w:rPr>
        <w:t>trật tự an toàn xã hội được bảo đảm. Công tác cải cách tư pháp, </w:t>
      </w:r>
      <w:r w:rsidRPr="007163FA">
        <w:rPr>
          <w:rFonts w:ascii="Times New Roman" w:hAnsi="Times New Roman" w:cs="Times New Roman"/>
          <w:color w:val="000000"/>
          <w:sz w:val="28"/>
          <w:szCs w:val="28"/>
          <w:highlight w:val="white"/>
          <w:lang w:val="sv-SE"/>
        </w:rPr>
        <w:t>nội chính, </w:t>
      </w:r>
      <w:r w:rsidRPr="007163FA">
        <w:rPr>
          <w:rFonts w:ascii="Times New Roman" w:hAnsi="Times New Roman" w:cs="Times New Roman"/>
          <w:color w:val="000000"/>
          <w:sz w:val="28"/>
          <w:szCs w:val="28"/>
          <w:highlight w:val="white"/>
          <w:lang w:val="en-GB"/>
        </w:rPr>
        <w:t>phòng chống tham nhũng, </w:t>
      </w:r>
      <w:r w:rsidRPr="007163FA">
        <w:rPr>
          <w:rFonts w:ascii="Times New Roman" w:hAnsi="Times New Roman" w:cs="Times New Roman"/>
          <w:color w:val="000000"/>
          <w:sz w:val="28"/>
          <w:szCs w:val="28"/>
          <w:highlight w:val="white"/>
          <w:u w:val="wave" w:color="FF0000"/>
          <w:lang w:val="sv-SE"/>
        </w:rPr>
        <w:t>tiêu cực</w:t>
      </w:r>
      <w:r w:rsidRPr="007163FA">
        <w:rPr>
          <w:rFonts w:ascii="Times New Roman" w:hAnsi="Times New Roman" w:cs="Times New Roman"/>
          <w:color w:val="000000"/>
          <w:sz w:val="28"/>
          <w:szCs w:val="28"/>
          <w:highlight w:val="white"/>
          <w:u w:val="wave" w:color="FF0000"/>
          <w:lang w:val="en-GB"/>
        </w:rPr>
        <w:t> tiếp tục</w:t>
      </w:r>
      <w:r w:rsidRPr="007163FA">
        <w:rPr>
          <w:rFonts w:ascii="Times New Roman" w:hAnsi="Times New Roman" w:cs="Times New Roman"/>
          <w:color w:val="000000"/>
          <w:sz w:val="28"/>
          <w:szCs w:val="28"/>
          <w:highlight w:val="white"/>
          <w:lang w:val="en-GB"/>
        </w:rPr>
        <w:t xml:space="preserve"> được quan tâm thực hiện tốt.</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en-GB"/>
        </w:rPr>
      </w:pPr>
      <w:r w:rsidRPr="007163FA">
        <w:rPr>
          <w:rFonts w:ascii="Times New Roman" w:hAnsi="Times New Roman" w:cs="Times New Roman"/>
          <w:color w:val="000000"/>
          <w:sz w:val="28"/>
          <w:szCs w:val="28"/>
          <w:highlight w:val="white"/>
          <w:lang w:val="en-GB"/>
        </w:rPr>
        <w:t xml:space="preserve">Bên cạnh những kết quả đạt được, chúng ta nhìn nhận rằng, tình hình kinh tế - xã hội của tỉnh trong 6 tháng đầu năm vẫn còn những khó khăn, hạn chế cần khắc phục: Năng lực cạnh tranh cấp tỉnh còn ở mức thấp; một số chỉ tiêu chưa đạt tốc độ tăng trưởng và kế hoạch đề ra, đặc biệt, thu ngân sách trên địa bàn </w:t>
      </w:r>
      <w:r w:rsidRPr="007163FA">
        <w:rPr>
          <w:rFonts w:ascii="Times New Roman" w:hAnsi="Times New Roman" w:cs="Times New Roman"/>
          <w:color w:val="000000"/>
          <w:sz w:val="28"/>
          <w:szCs w:val="28"/>
          <w:highlight w:val="white"/>
          <w:u w:val="wave" w:color="FF0000"/>
          <w:lang w:val="en-GB"/>
        </w:rPr>
        <w:t>đạt thấp</w:t>
      </w:r>
      <w:r w:rsidRPr="007163FA">
        <w:rPr>
          <w:rFonts w:ascii="Times New Roman" w:hAnsi="Times New Roman" w:cs="Times New Roman"/>
          <w:color w:val="000000"/>
          <w:sz w:val="28"/>
          <w:szCs w:val="28"/>
          <w:highlight w:val="white"/>
          <w:lang w:val="en-GB"/>
        </w:rPr>
        <w:t xml:space="preserve">, hết 6 tháng đầu năm </w:t>
      </w:r>
      <w:r w:rsidRPr="007163FA">
        <w:rPr>
          <w:rFonts w:ascii="Times New Roman" w:hAnsi="Times New Roman" w:cs="Times New Roman"/>
          <w:color w:val="000000"/>
          <w:sz w:val="28"/>
          <w:szCs w:val="28"/>
          <w:highlight w:val="white"/>
          <w:u w:val="wave" w:color="FF0000"/>
          <w:lang w:val="en-GB"/>
        </w:rPr>
        <w:t>thu đạt</w:t>
      </w:r>
      <w:r w:rsidRPr="007163FA">
        <w:rPr>
          <w:rFonts w:ascii="Times New Roman" w:hAnsi="Times New Roman" w:cs="Times New Roman"/>
          <w:color w:val="000000"/>
          <w:sz w:val="28"/>
          <w:szCs w:val="28"/>
          <w:highlight w:val="white"/>
          <w:lang w:val="en-GB"/>
        </w:rPr>
        <w:t xml:space="preserve"> 1.464 tỷ đồng, bằng </w:t>
      </w:r>
      <w:r w:rsidRPr="007163FA">
        <w:rPr>
          <w:rFonts w:ascii="Times New Roman" w:hAnsi="Times New Roman" w:cs="Times New Roman"/>
          <w:b/>
          <w:bCs/>
          <w:i/>
          <w:iCs/>
          <w:color w:val="000000"/>
          <w:sz w:val="28"/>
          <w:szCs w:val="28"/>
          <w:highlight w:val="white"/>
          <w:lang w:val="en-GB"/>
        </w:rPr>
        <w:t>28,2%</w:t>
      </w:r>
      <w:r w:rsidRPr="007163FA">
        <w:rPr>
          <w:rFonts w:ascii="Times New Roman" w:hAnsi="Times New Roman" w:cs="Times New Roman"/>
          <w:color w:val="000000"/>
          <w:sz w:val="28"/>
          <w:szCs w:val="28"/>
          <w:highlight w:val="white"/>
          <w:lang w:val="en-GB"/>
        </w:rPr>
        <w:t xml:space="preserve"> kế hoạch, </w:t>
      </w:r>
      <w:r w:rsidRPr="007163FA">
        <w:rPr>
          <w:rFonts w:ascii="Times New Roman" w:hAnsi="Times New Roman" w:cs="Times New Roman"/>
          <w:color w:val="000000"/>
          <w:sz w:val="28"/>
          <w:szCs w:val="28"/>
          <w:highlight w:val="white"/>
          <w:u w:val="wave" w:color="FF0000"/>
          <w:lang w:val="en-GB"/>
        </w:rPr>
        <w:t>đạt gần</w:t>
      </w:r>
      <w:r w:rsidRPr="007163FA">
        <w:rPr>
          <w:rFonts w:ascii="Times New Roman" w:hAnsi="Times New Roman" w:cs="Times New Roman"/>
          <w:color w:val="000000"/>
          <w:sz w:val="28"/>
          <w:szCs w:val="28"/>
          <w:highlight w:val="white"/>
          <w:lang w:val="en-GB"/>
        </w:rPr>
        <w:t> </w:t>
      </w:r>
      <w:r w:rsidRPr="007163FA">
        <w:rPr>
          <w:rFonts w:ascii="Times New Roman" w:hAnsi="Times New Roman" w:cs="Times New Roman"/>
          <w:b/>
          <w:bCs/>
          <w:i/>
          <w:iCs/>
          <w:color w:val="000000"/>
          <w:sz w:val="28"/>
          <w:szCs w:val="28"/>
          <w:highlight w:val="white"/>
          <w:lang w:val="en-GB"/>
        </w:rPr>
        <w:t>62% </w:t>
      </w:r>
      <w:r w:rsidRPr="007163FA">
        <w:rPr>
          <w:rFonts w:ascii="Times New Roman" w:hAnsi="Times New Roman" w:cs="Times New Roman"/>
          <w:color w:val="000000"/>
          <w:sz w:val="28"/>
          <w:szCs w:val="28"/>
          <w:highlight w:val="white"/>
          <w:lang w:val="en-GB"/>
        </w:rPr>
        <w:t>kịch bản tăng trưởng. Do đó, phần nào ảnh hưởng đến việc triển khai thực hiện các nhiệm vụ chính trị của tỉnh.</w:t>
      </w:r>
    </w:p>
    <w:p w:rsidR="00582EC7"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b/>
          <w:bCs/>
          <w:color w:val="000000"/>
          <w:sz w:val="28"/>
          <w:szCs w:val="28"/>
          <w:highlight w:val="white"/>
        </w:rPr>
      </w:pPr>
      <w:r w:rsidRPr="007163FA">
        <w:rPr>
          <w:rFonts w:ascii="Times New Roman" w:hAnsi="Times New Roman" w:cs="Times New Roman"/>
          <w:b/>
          <w:bCs/>
          <w:color w:val="000000"/>
          <w:sz w:val="28"/>
          <w:szCs w:val="28"/>
          <w:highlight w:val="white"/>
        </w:rPr>
        <w:t>Về phương hướng, nhiệm vụ trọng tâm 6 tháng cuối năm 2023</w:t>
      </w:r>
    </w:p>
    <w:p w:rsidR="00F404E1"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de-DE"/>
        </w:rPr>
      </w:pPr>
      <w:r w:rsidRPr="007163FA">
        <w:rPr>
          <w:rFonts w:ascii="Times New Roman" w:hAnsi="Times New Roman" w:cs="Times New Roman"/>
          <w:b/>
          <w:bCs/>
          <w:i/>
          <w:iCs/>
          <w:color w:val="000000"/>
          <w:sz w:val="28"/>
          <w:szCs w:val="28"/>
          <w:highlight w:val="white"/>
          <w:lang w:val="pt-BR"/>
        </w:rPr>
        <w:t>Một là,</w:t>
      </w:r>
      <w:r w:rsidRPr="007163FA">
        <w:rPr>
          <w:rFonts w:ascii="Times New Roman" w:hAnsi="Times New Roman" w:cs="Times New Roman"/>
          <w:i/>
          <w:iCs/>
          <w:color w:val="000000"/>
          <w:sz w:val="28"/>
          <w:szCs w:val="28"/>
          <w:highlight w:val="white"/>
          <w:lang w:val="pt-BR"/>
        </w:rPr>
        <w:t> b</w:t>
      </w:r>
      <w:r w:rsidRPr="007163FA">
        <w:rPr>
          <w:rFonts w:ascii="Times New Roman" w:hAnsi="Times New Roman" w:cs="Times New Roman"/>
          <w:color w:val="000000"/>
          <w:sz w:val="28"/>
          <w:szCs w:val="28"/>
          <w:highlight w:val="white"/>
        </w:rPr>
        <w:t xml:space="preserve">ám sát chỉ đạo của Trung ương, của Tỉnh ủy và tình hình thực tế để tiếp tục đổi mới sáng tạo, trách nhiệm hơn, toàn diện hơn, sâu sát hơn trong chỉ đạo, tổ chức thực hiện các chỉ tiêu, nhiệm vụ.Tổ chức đánh giá toàn diện kết quả giữa nhiệm kỳ thực hiện nghị quyết đại hội Đảng các cấp, xác định nhiệm vụ, giải pháp thực hiện cho thời gian còn lại của nhiệm kỳ, nhất là thực hiện các khâu đột phá, các chỉ tiêu dự báo </w:t>
      </w:r>
      <w:r w:rsidRPr="007163FA">
        <w:rPr>
          <w:rFonts w:ascii="Times New Roman" w:hAnsi="Times New Roman" w:cs="Times New Roman"/>
          <w:color w:val="000000"/>
          <w:sz w:val="28"/>
          <w:szCs w:val="28"/>
          <w:highlight w:val="white"/>
          <w:u w:val="wave" w:color="FF0000"/>
        </w:rPr>
        <w:t>khó đạt</w:t>
      </w:r>
      <w:r w:rsidRPr="007163FA">
        <w:rPr>
          <w:rFonts w:ascii="Times New Roman" w:hAnsi="Times New Roman" w:cs="Times New Roman"/>
          <w:color w:val="000000"/>
          <w:sz w:val="28"/>
          <w:szCs w:val="28"/>
          <w:highlight w:val="white"/>
        </w:rPr>
        <w:t>, các chỉ tiêu còn dư địa phát triển, đảm bảo thực hiện thắng lợi các mục tiêu, nhiệm vụ giai đoạn 2020 - 2025. </w:t>
      </w:r>
      <w:r w:rsidRPr="007163FA">
        <w:rPr>
          <w:rFonts w:ascii="Times New Roman" w:hAnsi="Times New Roman" w:cs="Times New Roman"/>
          <w:b/>
          <w:bCs/>
          <w:i/>
          <w:iCs/>
          <w:color w:val="000000"/>
          <w:sz w:val="28"/>
          <w:szCs w:val="28"/>
          <w:highlight w:val="white"/>
          <w:u w:val="wave" w:color="FF0000"/>
        </w:rPr>
        <w:t>Trước mắt</w:t>
      </w:r>
      <w:r w:rsidRPr="007163FA">
        <w:rPr>
          <w:rFonts w:ascii="Times New Roman" w:hAnsi="Times New Roman" w:cs="Times New Roman"/>
          <w:b/>
          <w:bCs/>
          <w:color w:val="000000"/>
          <w:sz w:val="28"/>
          <w:szCs w:val="28"/>
          <w:highlight w:val="white"/>
        </w:rPr>
        <w:t>,</w:t>
      </w:r>
      <w:r w:rsidRPr="007163FA">
        <w:rPr>
          <w:rFonts w:ascii="Times New Roman" w:hAnsi="Times New Roman" w:cs="Times New Roman"/>
          <w:color w:val="000000"/>
          <w:sz w:val="28"/>
          <w:szCs w:val="28"/>
          <w:highlight w:val="white"/>
        </w:rPr>
        <w:t> tập trung r</w:t>
      </w:r>
      <w:r w:rsidRPr="007163FA">
        <w:rPr>
          <w:rFonts w:ascii="Times New Roman" w:hAnsi="Times New Roman" w:cs="Times New Roman"/>
          <w:color w:val="000000"/>
          <w:sz w:val="28"/>
          <w:szCs w:val="28"/>
          <w:highlight w:val="white"/>
          <w:lang w:val="sv-SE"/>
        </w:rPr>
        <w:t>à soát, đánh giá tổng thể tiến độ triển khai thực hiện các chỉ tiêu, nhiệm vụ được giao năm 2023 để kịp thời điều chỉnh kịch bản tăng trưởng và có giải pháp tháo gỡ khó khăn, vướng mắc, bảo đảm hoàn thành toàn diện mục tiêu, nhiệm vụ năm theo</w:t>
      </w:r>
      <w:r w:rsidRPr="007163FA">
        <w:rPr>
          <w:rFonts w:ascii="Times New Roman" w:hAnsi="Times New Roman" w:cs="Times New Roman"/>
          <w:color w:val="000000"/>
          <w:sz w:val="28"/>
          <w:szCs w:val="28"/>
          <w:highlight w:val="white"/>
          <w:lang w:val="de-DE"/>
        </w:rPr>
        <w:t> </w:t>
      </w:r>
      <w:r w:rsidRPr="007163FA">
        <w:rPr>
          <w:rFonts w:ascii="Times New Roman" w:hAnsi="Times New Roman" w:cs="Times New Roman"/>
          <w:color w:val="000000"/>
          <w:sz w:val="28"/>
          <w:szCs w:val="28"/>
          <w:highlight w:val="white"/>
          <w:u w:val="wave" w:color="FF0000"/>
          <w:lang w:val="de-DE"/>
        </w:rPr>
        <w:t>Chương trình</w:t>
      </w:r>
      <w:r w:rsidRPr="007163FA">
        <w:rPr>
          <w:rFonts w:ascii="Times New Roman" w:hAnsi="Times New Roman" w:cs="Times New Roman"/>
          <w:color w:val="000000"/>
          <w:sz w:val="28"/>
          <w:szCs w:val="28"/>
          <w:highlight w:val="white"/>
          <w:lang w:val="de-DE"/>
        </w:rPr>
        <w:t xml:space="preserve"> hành động số 135 của Tỉnh ủy, Nghị quyết số 43 của Hội đồng nhân dân tỉnh.</w:t>
      </w:r>
    </w:p>
    <w:p w:rsidR="00F404E1"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zu-ZA"/>
        </w:rPr>
      </w:pPr>
      <w:r w:rsidRPr="007163FA">
        <w:rPr>
          <w:rFonts w:ascii="Times New Roman" w:hAnsi="Times New Roman" w:cs="Times New Roman"/>
          <w:b/>
          <w:bCs/>
          <w:i/>
          <w:iCs/>
          <w:color w:val="000000"/>
          <w:sz w:val="28"/>
          <w:szCs w:val="28"/>
          <w:highlight w:val="white"/>
        </w:rPr>
        <w:t>Hai là, </w:t>
      </w:r>
      <w:r w:rsidRPr="007163FA">
        <w:rPr>
          <w:rFonts w:ascii="Times New Roman" w:hAnsi="Times New Roman" w:cs="Times New Roman"/>
          <w:color w:val="000000"/>
          <w:sz w:val="28"/>
          <w:szCs w:val="28"/>
          <w:highlight w:val="white"/>
        </w:rPr>
        <w:t>triển khai thực hiện quyết liệt, hiệu quả 03 đột phá chiến lược, trọng tâm là:</w:t>
      </w:r>
      <w:r w:rsidRPr="007163FA">
        <w:rPr>
          <w:rFonts w:ascii="Times New Roman" w:hAnsi="Times New Roman" w:cs="Times New Roman"/>
          <w:b/>
          <w:bCs/>
          <w:color w:val="000000"/>
          <w:sz w:val="28"/>
          <w:szCs w:val="28"/>
          <w:highlight w:val="white"/>
        </w:rPr>
        <w:t> </w:t>
      </w:r>
      <w:r w:rsidRPr="007163FA">
        <w:rPr>
          <w:rFonts w:ascii="Times New Roman" w:hAnsi="Times New Roman" w:cs="Times New Roman"/>
          <w:b/>
          <w:bCs/>
          <w:i/>
          <w:iCs/>
          <w:color w:val="000000"/>
          <w:sz w:val="28"/>
          <w:szCs w:val="28"/>
          <w:highlight w:val="white"/>
        </w:rPr>
        <w:t>(1)</w:t>
      </w:r>
      <w:r w:rsidRPr="007163FA">
        <w:rPr>
          <w:rFonts w:ascii="Times New Roman" w:hAnsi="Times New Roman" w:cs="Times New Roman"/>
          <w:b/>
          <w:bCs/>
          <w:color w:val="000000"/>
          <w:sz w:val="28"/>
          <w:szCs w:val="28"/>
          <w:highlight w:val="white"/>
        </w:rPr>
        <w:t> </w:t>
      </w:r>
      <w:r w:rsidRPr="007163FA">
        <w:rPr>
          <w:rFonts w:ascii="Times New Roman" w:hAnsi="Times New Roman" w:cs="Times New Roman"/>
          <w:color w:val="000000"/>
          <w:sz w:val="28"/>
          <w:szCs w:val="28"/>
          <w:highlight w:val="white"/>
          <w:u w:val="wave" w:color="FF0000"/>
        </w:rPr>
        <w:t>Chỉ đạo</w:t>
      </w:r>
      <w:r w:rsidRPr="007163FA">
        <w:rPr>
          <w:rFonts w:ascii="Times New Roman" w:hAnsi="Times New Roman" w:cs="Times New Roman"/>
          <w:color w:val="000000"/>
          <w:sz w:val="28"/>
          <w:szCs w:val="28"/>
          <w:highlight w:val="white"/>
        </w:rPr>
        <w:t xml:space="preserve"> tiếp tục triển khai tích cực,</w:t>
      </w:r>
      <w:r w:rsidRPr="007163FA">
        <w:rPr>
          <w:rFonts w:ascii="Times New Roman" w:hAnsi="Times New Roman" w:cs="Times New Roman"/>
          <w:color w:val="000000"/>
          <w:sz w:val="28"/>
          <w:szCs w:val="28"/>
          <w:highlight w:val="white"/>
          <w:lang w:val="de-DE"/>
        </w:rPr>
        <w:t>hiệu quả các nghị quyết, đề án của Tỉnh ủy và cơ chế, chính sách hỗ trợ phát triển kinh tế - xã hội của Hội đồng nhân dân tỉnh</w:t>
      </w:r>
      <w:r w:rsidRPr="007163FA">
        <w:rPr>
          <w:rFonts w:ascii="Times New Roman" w:hAnsi="Times New Roman" w:cs="Times New Roman"/>
          <w:color w:val="000000"/>
          <w:sz w:val="28"/>
          <w:szCs w:val="28"/>
          <w:highlight w:val="white"/>
          <w:lang w:val="sv-SE"/>
        </w:rPr>
        <w:t>. </w:t>
      </w:r>
      <w:r w:rsidRPr="007163FA">
        <w:rPr>
          <w:rFonts w:ascii="Times New Roman" w:hAnsi="Times New Roman" w:cs="Times New Roman"/>
          <w:b/>
          <w:bCs/>
          <w:i/>
          <w:iCs/>
          <w:color w:val="000000"/>
          <w:sz w:val="28"/>
          <w:szCs w:val="28"/>
          <w:highlight w:val="white"/>
        </w:rPr>
        <w:t>(2)</w:t>
      </w:r>
      <w:r w:rsidRPr="007163FA">
        <w:rPr>
          <w:rFonts w:ascii="Times New Roman" w:hAnsi="Times New Roman" w:cs="Times New Roman"/>
          <w:color w:val="000000"/>
          <w:sz w:val="28"/>
          <w:szCs w:val="28"/>
          <w:highlight w:val="white"/>
        </w:rPr>
        <w:t> </w:t>
      </w:r>
      <w:r w:rsidRPr="007163FA">
        <w:rPr>
          <w:rFonts w:ascii="Times New Roman" w:hAnsi="Times New Roman" w:cs="Times New Roman"/>
          <w:color w:val="000000"/>
          <w:sz w:val="28"/>
          <w:szCs w:val="28"/>
          <w:highlight w:val="white"/>
          <w:u w:val="wave" w:color="FF0000"/>
          <w:lang w:val="zu-ZA"/>
        </w:rPr>
        <w:t>Chủ động</w:t>
      </w:r>
      <w:r w:rsidRPr="007163FA">
        <w:rPr>
          <w:rFonts w:ascii="Times New Roman" w:hAnsi="Times New Roman" w:cs="Times New Roman"/>
          <w:color w:val="000000"/>
          <w:sz w:val="28"/>
          <w:szCs w:val="28"/>
          <w:highlight w:val="white"/>
          <w:lang w:val="zu-ZA"/>
        </w:rPr>
        <w:t xml:space="preserve"> triển khai và tổ chức thực hiện Quy hoạch tỉnh Yên Bái thời kỳ 2021-2030, tầm nhìn đến năm 2050 ngay sau khi Thủ tướng Chính phủ phê </w:t>
      </w:r>
      <w:r w:rsidRPr="007163FA">
        <w:rPr>
          <w:rFonts w:ascii="Times New Roman" w:hAnsi="Times New Roman" w:cs="Times New Roman"/>
          <w:color w:val="000000"/>
          <w:sz w:val="28"/>
          <w:szCs w:val="28"/>
          <w:highlight w:val="white"/>
          <w:lang w:val="zu-ZA"/>
        </w:rPr>
        <w:lastRenderedPageBreak/>
        <w:t>duyệt</w:t>
      </w:r>
      <w:r w:rsidRPr="007163FA">
        <w:rPr>
          <w:rFonts w:ascii="Times New Roman" w:hAnsi="Times New Roman" w:cs="Times New Roman"/>
          <w:color w:val="000000"/>
          <w:sz w:val="28"/>
          <w:szCs w:val="28"/>
          <w:highlight w:val="white"/>
        </w:rPr>
        <w:t>; </w:t>
      </w:r>
      <w:r w:rsidRPr="007163FA">
        <w:rPr>
          <w:rFonts w:ascii="Times New Roman" w:hAnsi="Times New Roman" w:cs="Times New Roman"/>
          <w:color w:val="000000"/>
          <w:sz w:val="28"/>
          <w:szCs w:val="28"/>
          <w:highlight w:val="white"/>
          <w:lang w:val="zu-ZA"/>
        </w:rPr>
        <w:t>đẩy nhanh tiến độ lập, thẩm định, phê duyệt các quy hoạch xây dựng vùng huyện, Quy hoạch đô thị, Quy hoạch xây dựng khu chức năng đặc thù, Quy hoạch xây dựng nông thôn... </w:t>
      </w:r>
      <w:r w:rsidRPr="007163FA">
        <w:rPr>
          <w:rFonts w:ascii="Times New Roman" w:hAnsi="Times New Roman" w:cs="Times New Roman"/>
          <w:b/>
          <w:bCs/>
          <w:i/>
          <w:iCs/>
          <w:color w:val="000000"/>
          <w:sz w:val="28"/>
          <w:szCs w:val="28"/>
          <w:highlight w:val="white"/>
          <w:lang w:val="zu-ZA"/>
        </w:rPr>
        <w:t>(3) </w:t>
      </w:r>
      <w:r w:rsidRPr="007163FA">
        <w:rPr>
          <w:rFonts w:ascii="Times New Roman" w:hAnsi="Times New Roman" w:cs="Times New Roman"/>
          <w:color w:val="000000"/>
          <w:sz w:val="28"/>
          <w:szCs w:val="28"/>
          <w:highlight w:val="white"/>
          <w:u w:val="wave" w:color="FF0000"/>
          <w:lang w:val="zu-ZA"/>
        </w:rPr>
        <w:t>Đẩy mạnh</w:t>
      </w:r>
      <w:r w:rsidRPr="007163FA">
        <w:rPr>
          <w:rFonts w:ascii="Times New Roman" w:hAnsi="Times New Roman" w:cs="Times New Roman"/>
          <w:color w:val="000000"/>
          <w:sz w:val="28"/>
          <w:szCs w:val="28"/>
          <w:highlight w:val="white"/>
          <w:lang w:val="zu-ZA"/>
        </w:rPr>
        <w:t xml:space="preserve"> thực hiện kế hoạch đầu tư công và giải ngân xây dựng cơ bản, nhất là các công trình hạ tầng kỹ thuật trọng điểm góp phần tạo động lực, sức lan tỏa để thúc đẩy phát triển kinh tế - xã hội và đóng góp tích cực vào tăng trưởng của tỉnh.</w:t>
      </w:r>
    </w:p>
    <w:p w:rsidR="00F404E1"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nl-NL"/>
        </w:rPr>
      </w:pPr>
      <w:r w:rsidRPr="007163FA">
        <w:rPr>
          <w:rFonts w:ascii="Times New Roman" w:hAnsi="Times New Roman" w:cs="Times New Roman"/>
          <w:b/>
          <w:bCs/>
          <w:i/>
          <w:iCs/>
          <w:color w:val="000000"/>
          <w:sz w:val="28"/>
          <w:szCs w:val="28"/>
          <w:highlight w:val="white"/>
        </w:rPr>
        <w:t>Ba là, </w:t>
      </w:r>
      <w:r w:rsidRPr="007163FA">
        <w:rPr>
          <w:rFonts w:ascii="Times New Roman" w:hAnsi="Times New Roman" w:cs="Times New Roman"/>
          <w:color w:val="000000"/>
          <w:sz w:val="28"/>
          <w:szCs w:val="28"/>
          <w:highlight w:val="white"/>
        </w:rPr>
        <w:t>tập trung đẩy nhanh tiến độ thực hiện và giải ngân nguồn vốn các chương trình mục tiêu quốc gia, Chương trình phục hồi và phát triển kinh tế - xã hội theo kế hoạch năm 2023. </w:t>
      </w:r>
      <w:r w:rsidRPr="007163FA">
        <w:rPr>
          <w:rFonts w:ascii="Times New Roman" w:hAnsi="Times New Roman" w:cs="Times New Roman"/>
          <w:color w:val="000000"/>
          <w:sz w:val="28"/>
          <w:szCs w:val="28"/>
          <w:highlight w:val="white"/>
          <w:u w:val="wave" w:color="FF0000"/>
          <w:lang w:val="sv-SE"/>
        </w:rPr>
        <w:t>T</w:t>
      </w:r>
      <w:r w:rsidRPr="007163FA">
        <w:rPr>
          <w:rFonts w:ascii="Times New Roman" w:hAnsi="Times New Roman" w:cs="Times New Roman"/>
          <w:color w:val="000000"/>
          <w:sz w:val="28"/>
          <w:szCs w:val="28"/>
          <w:highlight w:val="white"/>
          <w:u w:val="wave" w:color="FF0000"/>
          <w:lang w:val="de-DE"/>
        </w:rPr>
        <w:t>riển khai</w:t>
      </w:r>
      <w:r w:rsidRPr="007163FA">
        <w:rPr>
          <w:rFonts w:ascii="Times New Roman" w:hAnsi="Times New Roman" w:cs="Times New Roman"/>
          <w:color w:val="000000"/>
          <w:sz w:val="28"/>
          <w:szCs w:val="28"/>
          <w:highlight w:val="white"/>
          <w:lang w:val="de-DE"/>
        </w:rPr>
        <w:t xml:space="preserve"> đồng bộ các giải pháp thu ngân sách, </w:t>
      </w:r>
      <w:r w:rsidRPr="007163FA">
        <w:rPr>
          <w:rFonts w:ascii="Times New Roman" w:hAnsi="Times New Roman" w:cs="Times New Roman"/>
          <w:color w:val="000000"/>
          <w:sz w:val="28"/>
          <w:szCs w:val="28"/>
          <w:highlight w:val="white"/>
          <w:lang w:val="sq-AL"/>
        </w:rPr>
        <w:t>đảm bảo thu ngân sách năm 2023 đạt </w:t>
      </w:r>
      <w:r w:rsidRPr="007163FA">
        <w:rPr>
          <w:rFonts w:ascii="Times New Roman" w:hAnsi="Times New Roman" w:cs="Times New Roman"/>
          <w:color w:val="000000"/>
          <w:sz w:val="28"/>
          <w:szCs w:val="28"/>
          <w:highlight w:val="white"/>
          <w:lang w:val="nl-NL"/>
        </w:rPr>
        <w:t>trên 5.200 tỷ đồng.</w:t>
      </w:r>
    </w:p>
    <w:p w:rsidR="00F404E1"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pt-BR"/>
        </w:rPr>
      </w:pPr>
      <w:r w:rsidRPr="007163FA">
        <w:rPr>
          <w:rFonts w:ascii="Times New Roman" w:hAnsi="Times New Roman" w:cs="Times New Roman"/>
          <w:b/>
          <w:bCs/>
          <w:i/>
          <w:iCs/>
          <w:color w:val="000000"/>
          <w:sz w:val="28"/>
          <w:szCs w:val="28"/>
          <w:highlight w:val="white"/>
        </w:rPr>
        <w:t>Bốn là,</w:t>
      </w:r>
      <w:r w:rsidRPr="007163FA">
        <w:rPr>
          <w:rFonts w:ascii="Times New Roman" w:hAnsi="Times New Roman" w:cs="Times New Roman"/>
          <w:color w:val="000000"/>
          <w:sz w:val="28"/>
          <w:szCs w:val="28"/>
          <w:highlight w:val="white"/>
        </w:rPr>
        <w:t> t</w:t>
      </w:r>
      <w:r w:rsidRPr="007163FA">
        <w:rPr>
          <w:rFonts w:ascii="Times New Roman" w:hAnsi="Times New Roman" w:cs="Times New Roman"/>
          <w:color w:val="000000"/>
          <w:sz w:val="28"/>
          <w:szCs w:val="28"/>
          <w:highlight w:val="white"/>
          <w:lang w:val="de-AT"/>
        </w:rPr>
        <w:t>hực hiện hiệu quả lĩnh vực văn hóa - xã hội. </w:t>
      </w:r>
      <w:r w:rsidRPr="007163FA">
        <w:rPr>
          <w:rFonts w:ascii="Times New Roman" w:hAnsi="Times New Roman" w:cs="Times New Roman"/>
          <w:color w:val="000000"/>
          <w:sz w:val="28"/>
          <w:szCs w:val="28"/>
          <w:highlight w:val="white"/>
          <w:u w:val="wave" w:color="FF0000"/>
          <w:lang w:val="zu-ZA"/>
        </w:rPr>
        <w:t>Huy động</w:t>
      </w:r>
      <w:r w:rsidRPr="007163FA">
        <w:rPr>
          <w:rFonts w:ascii="Times New Roman" w:hAnsi="Times New Roman" w:cs="Times New Roman"/>
          <w:color w:val="000000"/>
          <w:sz w:val="28"/>
          <w:szCs w:val="28"/>
          <w:highlight w:val="white"/>
          <w:lang w:val="zu-ZA"/>
        </w:rPr>
        <w:t xml:space="preserve"> cả hệ thống chính trị, doanh nghiệp và nhân dân cùng chung tay, góp sức thực hiện Kế hoạch giảm nghèo bền vững năm 2023, Kế hoạch nâng cao chỉ số hạnh phúc cho nhân dân và Đề án hỗ trợ nhà ở cho hộ nghèo, </w:t>
      </w:r>
      <w:r w:rsidRPr="007163FA">
        <w:rPr>
          <w:rFonts w:ascii="Times New Roman" w:hAnsi="Times New Roman" w:cs="Times New Roman"/>
          <w:color w:val="000000"/>
          <w:sz w:val="28"/>
          <w:szCs w:val="28"/>
          <w:highlight w:val="white"/>
          <w:u w:val="wave" w:color="FF0000"/>
          <w:lang w:val="zu-ZA"/>
        </w:rPr>
        <w:t>hộ cận nghèo</w:t>
      </w:r>
      <w:r w:rsidRPr="007163FA">
        <w:rPr>
          <w:rFonts w:ascii="Times New Roman" w:hAnsi="Times New Roman" w:cs="Times New Roman"/>
          <w:color w:val="000000"/>
          <w:sz w:val="28"/>
          <w:szCs w:val="28"/>
          <w:highlight w:val="white"/>
          <w:lang w:val="zu-ZA"/>
        </w:rPr>
        <w:t xml:space="preserve"> trên địa bàn tỉnh Yên Bái giai đoạn 2023-2025, </w:t>
      </w:r>
      <w:r w:rsidRPr="007163FA">
        <w:rPr>
          <w:rFonts w:ascii="Times New Roman" w:hAnsi="Times New Roman" w:cs="Times New Roman"/>
          <w:color w:val="000000"/>
          <w:sz w:val="28"/>
          <w:szCs w:val="28"/>
          <w:highlight w:val="white"/>
          <w:u w:val="wave" w:color="FF0000"/>
          <w:lang w:val="zu-ZA"/>
        </w:rPr>
        <w:t>g</w:t>
      </w:r>
      <w:r w:rsidRPr="007163FA">
        <w:rPr>
          <w:rFonts w:ascii="Times New Roman" w:hAnsi="Times New Roman" w:cs="Times New Roman"/>
          <w:color w:val="000000"/>
          <w:sz w:val="28"/>
          <w:szCs w:val="28"/>
          <w:highlight w:val="white"/>
          <w:u w:val="wave" w:color="FF0000"/>
          <w:lang w:val="pl-PL"/>
        </w:rPr>
        <w:t>óp phần </w:t>
      </w:r>
      <w:r w:rsidRPr="007163FA">
        <w:rPr>
          <w:rFonts w:ascii="Times New Roman" w:hAnsi="Times New Roman" w:cs="Times New Roman"/>
          <w:color w:val="000000"/>
          <w:sz w:val="28"/>
          <w:szCs w:val="28"/>
          <w:highlight w:val="white"/>
          <w:u w:val="wave" w:color="FF0000"/>
          <w:lang w:val="pt-BR"/>
        </w:rPr>
        <w:t>nâng cao</w:t>
      </w:r>
      <w:r w:rsidRPr="007163FA">
        <w:rPr>
          <w:rFonts w:ascii="Times New Roman" w:hAnsi="Times New Roman" w:cs="Times New Roman"/>
          <w:color w:val="000000"/>
          <w:sz w:val="28"/>
          <w:szCs w:val="28"/>
          <w:highlight w:val="white"/>
          <w:lang w:val="pt-BR"/>
        </w:rPr>
        <w:t xml:space="preserve"> đời sống vật chất và tinh thần của nhân dân.</w:t>
      </w:r>
    </w:p>
    <w:p w:rsidR="0043663C" w:rsidRPr="007163FA" w:rsidRDefault="00A424A6" w:rsidP="0026081D">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color w:val="000000"/>
          <w:sz w:val="28"/>
          <w:szCs w:val="28"/>
          <w:highlight w:val="white"/>
          <w:lang w:val="zu-ZA"/>
        </w:rPr>
      </w:pPr>
      <w:r w:rsidRPr="007163FA">
        <w:rPr>
          <w:rFonts w:ascii="Times New Roman" w:hAnsi="Times New Roman" w:cs="Times New Roman"/>
          <w:b/>
          <w:bCs/>
          <w:i/>
          <w:iCs/>
          <w:color w:val="000000"/>
          <w:sz w:val="28"/>
          <w:szCs w:val="28"/>
          <w:highlight w:val="white"/>
          <w:lang w:val="pt-BR"/>
        </w:rPr>
        <w:t>Năm là,</w:t>
      </w:r>
      <w:r w:rsidRPr="007163FA">
        <w:rPr>
          <w:rFonts w:ascii="Times New Roman" w:hAnsi="Times New Roman" w:cs="Times New Roman"/>
          <w:color w:val="000000"/>
          <w:sz w:val="28"/>
          <w:szCs w:val="28"/>
          <w:highlight w:val="white"/>
          <w:lang w:val="pt-BR"/>
        </w:rPr>
        <w:t> t</w:t>
      </w:r>
      <w:r w:rsidRPr="007163FA">
        <w:rPr>
          <w:rFonts w:ascii="Times New Roman" w:hAnsi="Times New Roman" w:cs="Times New Roman"/>
          <w:color w:val="000000"/>
          <w:sz w:val="28"/>
          <w:szCs w:val="28"/>
          <w:highlight w:val="white"/>
          <w:lang w:val="sv-SE"/>
        </w:rPr>
        <w:t>riển khai thực hiện tốt các nhiệm vụ về quốc phòng, an ninh, bảo đảm trật tự an toàn xã hội; tập trung cao độ cho công tác chuẩn bị, tham mưu, t</w:t>
      </w:r>
      <w:r w:rsidRPr="007163FA">
        <w:rPr>
          <w:rFonts w:ascii="Times New Roman" w:hAnsi="Times New Roman" w:cs="Times New Roman"/>
          <w:color w:val="000000"/>
          <w:sz w:val="28"/>
          <w:szCs w:val="28"/>
          <w:highlight w:val="white"/>
          <w:lang w:val="zu-ZA"/>
        </w:rPr>
        <w:t>ổ chức diễn tập khu vực phòng thủ tỉnh năm 2023 đạt kết quả cao nhất.</w:t>
      </w:r>
    </w:p>
    <w:p w:rsidR="007163FA" w:rsidRPr="007163FA" w:rsidRDefault="00DD3786"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b/>
          <w:color w:val="333333"/>
          <w:kern w:val="36"/>
          <w:sz w:val="28"/>
          <w:szCs w:val="28"/>
          <w:highlight w:val="white"/>
        </w:rPr>
      </w:pPr>
      <w:r w:rsidRPr="007163FA">
        <w:rPr>
          <w:rFonts w:ascii="Times New Roman" w:hAnsi="Times New Roman" w:cs="Times New Roman"/>
          <w:color w:val="000000"/>
          <w:sz w:val="28"/>
          <w:szCs w:val="28"/>
          <w:highlight w:val="white"/>
          <w:lang w:val="zu-ZA"/>
        </w:rPr>
        <w:t xml:space="preserve">2. </w:t>
      </w:r>
      <w:r w:rsidR="00A424A6" w:rsidRPr="007163FA">
        <w:rPr>
          <w:rFonts w:ascii="Times New Roman" w:hAnsi="Times New Roman" w:cs="Times New Roman"/>
          <w:b/>
          <w:color w:val="333333"/>
          <w:kern w:val="36"/>
          <w:sz w:val="28"/>
          <w:szCs w:val="28"/>
          <w:highlight w:val="white"/>
        </w:rPr>
        <w:t>Ban Tuyên giáo Tỉnh ủy Yên Bái phát động cuộc thi trực tuyến “Đảng bộ tỉnh Yên Bái làm theo lời Bác”</w:t>
      </w:r>
      <w:r w:rsidR="0043663C" w:rsidRPr="007163FA">
        <w:rPr>
          <w:rFonts w:ascii="Times New Roman" w:hAnsi="Times New Roman" w:cs="Times New Roman"/>
          <w:b/>
          <w:color w:val="333333"/>
          <w:kern w:val="36"/>
          <w:sz w:val="28"/>
          <w:szCs w:val="28"/>
          <w:highlight w:val="white"/>
        </w:rPr>
        <w:t>.</w:t>
      </w:r>
    </w:p>
    <w:p w:rsidR="007163FA" w:rsidRPr="007163FA" w:rsidRDefault="00A424A6"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7163FA">
        <w:rPr>
          <w:rFonts w:ascii="Times New Roman" w:eastAsia="Times New Roman" w:hAnsi="Times New Roman" w:cs="Times New Roman"/>
          <w:color w:val="212529"/>
          <w:sz w:val="28"/>
          <w:szCs w:val="28"/>
          <w:highlight w:val="white"/>
        </w:rPr>
        <w:t xml:space="preserve">Hướng tới kỷ niệm 65 năm Ngày Chủ tịch Hồ Chí Minh cùng đoàn công tác đến </w:t>
      </w:r>
      <w:r w:rsidRPr="007163FA">
        <w:rPr>
          <w:rFonts w:ascii="Times New Roman" w:eastAsia="Times New Roman" w:hAnsi="Times New Roman" w:cs="Times New Roman"/>
          <w:color w:val="212529"/>
          <w:sz w:val="28"/>
          <w:szCs w:val="28"/>
          <w:highlight w:val="white"/>
          <w:u w:val="wave" w:color="FF0000"/>
        </w:rPr>
        <w:t>thăm</w:t>
      </w:r>
      <w:r w:rsidRPr="007163FA">
        <w:rPr>
          <w:rFonts w:ascii="Times New Roman" w:eastAsia="Times New Roman" w:hAnsi="Times New Roman" w:cs="Times New Roman"/>
          <w:color w:val="212529"/>
          <w:sz w:val="28"/>
          <w:szCs w:val="28"/>
          <w:highlight w:val="white"/>
        </w:rPr>
        <w:t xml:space="preserve"> và làm việc với cán bộ, nhân dân các dân tộc tỉnh Yên Bái (25/9/1958 – 25/9/2023), Ban Tuyên giáo Tỉnh ủy phát động Cuộc thi trực tuyến “Đảng bộ tỉnh Yên Bái làm theo lời Bác” nhằm tuyên truyền, giáo dục cho cán bộ, đảng viên và các tầng lớp nhân dân, nhất là thế hệ trẻ trên địa bàn tỉnh hiểu rõ hơn về lịch sử hình thành và phát triển của Đảng bộ tỉnh Yên Bái, những kết quả đạt được qua 65 năm thực hiện lời căn dặn của Bác Hồ khi Người về thăm Yên Bái.</w:t>
      </w:r>
    </w:p>
    <w:p w:rsidR="007163FA" w:rsidRPr="007163FA" w:rsidRDefault="00A424A6"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7163FA">
        <w:rPr>
          <w:rFonts w:ascii="Times New Roman" w:eastAsia="Times New Roman" w:hAnsi="Times New Roman" w:cs="Times New Roman"/>
          <w:color w:val="212529"/>
          <w:sz w:val="28"/>
          <w:szCs w:val="28"/>
          <w:highlight w:val="white"/>
        </w:rPr>
        <w:t>Qua đó, góp phần nâng cao hơn nữa niềm tin và lòng tự hào về truyền thống cách mạng của quê hương; cổ vũ quyết tâm chính trị của các tầng lớp nhân dân xây dựng, phát triển và bảo vệ quê hương, đất nước trong thời kỳ mới.</w:t>
      </w:r>
    </w:p>
    <w:p w:rsidR="007163FA" w:rsidRPr="007163FA" w:rsidRDefault="00A424A6"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7163FA">
        <w:rPr>
          <w:rFonts w:ascii="Times New Roman" w:eastAsia="Times New Roman" w:hAnsi="Times New Roman" w:cs="Times New Roman"/>
          <w:color w:val="212529"/>
          <w:sz w:val="28"/>
          <w:szCs w:val="28"/>
          <w:highlight w:val="white"/>
        </w:rPr>
        <w:t>Cuộc thi được tổ chức theo hình thức trực tuyến trên mạng Internet với 2 đợt; mỗi đợt 15 ngày với 15 câu hỏi trắc nghiệm, 1 câu hỏi về dự đoán số lượt người trả lời đúng. Người tham gia trực tiếp trả lời câu hỏi tại phần mềm trực tuyến Cuộc thi trên ứng dụng Yên Bái S; ứng dụng Sổ tay đảng viên điện tử; Cổng Thông tin điện tử tỉnh; </w:t>
      </w:r>
      <w:hyperlink r:id="rId5" w:history="1">
        <w:r w:rsidRPr="007163FA">
          <w:rPr>
            <w:rFonts w:ascii="Times New Roman" w:eastAsia="Times New Roman" w:hAnsi="Times New Roman" w:cs="Times New Roman"/>
            <w:color w:val="000000"/>
            <w:sz w:val="28"/>
            <w:szCs w:val="28"/>
            <w:highlight w:val="white"/>
          </w:rPr>
          <w:t>Báo Yên Bái điện tử</w:t>
        </w:r>
      </w:hyperlink>
      <w:r w:rsidRPr="007163FA">
        <w:rPr>
          <w:rFonts w:ascii="Times New Roman" w:eastAsia="Times New Roman" w:hAnsi="Times New Roman" w:cs="Times New Roman"/>
          <w:color w:val="212529"/>
          <w:sz w:val="28"/>
          <w:szCs w:val="28"/>
          <w:highlight w:val="white"/>
        </w:rPr>
        <w:t>; Trang thông tin điện tử Ban Tuyên giáo Tỉnh ủy Yên Bái </w:t>
      </w:r>
      <w:hyperlink r:id="rId6" w:history="1">
        <w:r w:rsidRPr="007163FA">
          <w:rPr>
            <w:rFonts w:ascii="Times New Roman" w:eastAsia="Times New Roman" w:hAnsi="Times New Roman" w:cs="Times New Roman"/>
            <w:color w:val="000000"/>
            <w:sz w:val="28"/>
            <w:szCs w:val="28"/>
            <w:highlight w:val="white"/>
          </w:rPr>
          <w:t>(</w:t>
        </w:r>
        <w:r w:rsidRPr="007163FA">
          <w:rPr>
            <w:rFonts w:ascii="Times New Roman" w:eastAsia="Times New Roman" w:hAnsi="Times New Roman" w:cs="Times New Roman"/>
            <w:color w:val="000000"/>
            <w:sz w:val="28"/>
            <w:szCs w:val="28"/>
            <w:highlight w:val="white"/>
            <w:u w:val="wave" w:color="FF0000"/>
          </w:rPr>
          <w:t>tuyengiao</w:t>
        </w:r>
        <w:r w:rsidRPr="007163FA">
          <w:rPr>
            <w:rFonts w:ascii="Times New Roman" w:eastAsia="Times New Roman" w:hAnsi="Times New Roman" w:cs="Times New Roman"/>
            <w:color w:val="000000"/>
            <w:sz w:val="28"/>
            <w:szCs w:val="28"/>
            <w:highlight w:val="white"/>
          </w:rPr>
          <w:t>.</w:t>
        </w:r>
        <w:r w:rsidRPr="007163FA">
          <w:rPr>
            <w:rFonts w:ascii="Times New Roman" w:eastAsia="Times New Roman" w:hAnsi="Times New Roman" w:cs="Times New Roman"/>
            <w:color w:val="000000"/>
            <w:sz w:val="28"/>
            <w:szCs w:val="28"/>
            <w:highlight w:val="white"/>
            <w:u w:val="wave" w:color="FF0000"/>
          </w:rPr>
          <w:t>yenbai</w:t>
        </w:r>
        <w:r w:rsidRPr="007163FA">
          <w:rPr>
            <w:rFonts w:ascii="Times New Roman" w:eastAsia="Times New Roman" w:hAnsi="Times New Roman" w:cs="Times New Roman"/>
            <w:color w:val="000000"/>
            <w:sz w:val="28"/>
            <w:szCs w:val="28"/>
            <w:highlight w:val="white"/>
          </w:rPr>
          <w:t>.</w:t>
        </w:r>
        <w:r w:rsidRPr="007163FA">
          <w:rPr>
            <w:rFonts w:ascii="Times New Roman" w:eastAsia="Times New Roman" w:hAnsi="Times New Roman" w:cs="Times New Roman"/>
            <w:color w:val="000000"/>
            <w:sz w:val="28"/>
            <w:szCs w:val="28"/>
            <w:highlight w:val="white"/>
            <w:u w:val="wave" w:color="FF0000"/>
          </w:rPr>
          <w:t>gov</w:t>
        </w:r>
        <w:r w:rsidRPr="007163FA">
          <w:rPr>
            <w:rFonts w:ascii="Times New Roman" w:eastAsia="Times New Roman" w:hAnsi="Times New Roman" w:cs="Times New Roman"/>
            <w:color w:val="000000"/>
            <w:sz w:val="28"/>
            <w:szCs w:val="28"/>
            <w:highlight w:val="white"/>
          </w:rPr>
          <w:t>.</w:t>
        </w:r>
        <w:r w:rsidRPr="007163FA">
          <w:rPr>
            <w:rFonts w:ascii="Times New Roman" w:eastAsia="Times New Roman" w:hAnsi="Times New Roman" w:cs="Times New Roman"/>
            <w:color w:val="000000"/>
            <w:sz w:val="28"/>
            <w:szCs w:val="28"/>
            <w:highlight w:val="white"/>
            <w:u w:val="wave" w:color="FF0000"/>
          </w:rPr>
          <w:t>vn</w:t>
        </w:r>
      </w:hyperlink>
      <w:r w:rsidRPr="007163FA">
        <w:rPr>
          <w:rFonts w:ascii="Times New Roman" w:eastAsia="Times New Roman" w:hAnsi="Times New Roman" w:cs="Times New Roman"/>
          <w:color w:val="212529"/>
          <w:sz w:val="28"/>
          <w:szCs w:val="28"/>
          <w:highlight w:val="white"/>
        </w:rPr>
        <w:t>).</w:t>
      </w:r>
    </w:p>
    <w:p w:rsidR="007163FA" w:rsidRPr="007163FA" w:rsidRDefault="00A424A6"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Segoe UI" w:eastAsia="Times New Roman" w:hAnsi="Segoe UI" w:cs="Segoe UI"/>
          <w:color w:val="212529"/>
          <w:sz w:val="28"/>
          <w:szCs w:val="28"/>
          <w:highlight w:val="white"/>
        </w:rPr>
      </w:pPr>
      <w:r w:rsidRPr="007163FA">
        <w:rPr>
          <w:rFonts w:ascii="Times New Roman" w:eastAsia="Times New Roman" w:hAnsi="Times New Roman" w:cs="Times New Roman"/>
          <w:color w:val="212529"/>
          <w:sz w:val="28"/>
          <w:szCs w:val="28"/>
          <w:highlight w:val="white"/>
        </w:rPr>
        <w:lastRenderedPageBreak/>
        <w:t>Cuộc thi diễn ra từ ngày 1/8 và kết thúc vào ngày 30/8/2023. Tổng kết, trao giải tổ chức trong tháng 9 năm 2023</w:t>
      </w:r>
      <w:r w:rsidRPr="007163FA">
        <w:rPr>
          <w:rFonts w:ascii="Segoe UI" w:eastAsia="Times New Roman" w:hAnsi="Segoe UI" w:cs="Segoe UI"/>
          <w:color w:val="212529"/>
          <w:sz w:val="28"/>
          <w:szCs w:val="28"/>
          <w:highlight w:val="white"/>
        </w:rPr>
        <w:t>.</w:t>
      </w:r>
    </w:p>
    <w:p w:rsidR="007163FA" w:rsidRPr="007163FA" w:rsidRDefault="004773A5"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
          <w:iCs/>
          <w:sz w:val="28"/>
          <w:szCs w:val="28"/>
          <w:highlight w:val="white"/>
        </w:rPr>
      </w:pPr>
      <w:r w:rsidRPr="007163FA">
        <w:rPr>
          <w:rFonts w:ascii="Times New Roman" w:eastAsia="Times New Roman" w:hAnsi="Times New Roman" w:cs="Times New Roman"/>
          <w:b/>
          <w:color w:val="212529"/>
          <w:sz w:val="28"/>
          <w:szCs w:val="28"/>
          <w:highlight w:val="white"/>
        </w:rPr>
        <w:t xml:space="preserve">3. </w:t>
      </w:r>
      <w:r w:rsidRPr="007163FA">
        <w:rPr>
          <w:rFonts w:ascii="Times New Roman" w:eastAsia="Times New Roman" w:hAnsi="Times New Roman" w:cs="Times New Roman"/>
          <w:b/>
          <w:iCs/>
          <w:sz w:val="28"/>
          <w:szCs w:val="28"/>
          <w:highlight w:val="white"/>
        </w:rPr>
        <w:t xml:space="preserve">Ban Dân vận Tỉnh uỷ </w:t>
      </w:r>
      <w:r w:rsidR="006A678A" w:rsidRPr="007163FA">
        <w:rPr>
          <w:rFonts w:ascii="Times New Roman" w:eastAsia="Times New Roman" w:hAnsi="Times New Roman" w:cs="Times New Roman"/>
          <w:b/>
          <w:iCs/>
          <w:sz w:val="28"/>
          <w:szCs w:val="28"/>
          <w:highlight w:val="white"/>
        </w:rPr>
        <w:t xml:space="preserve"> </w:t>
      </w:r>
      <w:r w:rsidRPr="007163FA">
        <w:rPr>
          <w:rFonts w:ascii="Times New Roman" w:eastAsia="Times New Roman" w:hAnsi="Times New Roman" w:cs="Times New Roman"/>
          <w:b/>
          <w:iCs/>
          <w:sz w:val="28"/>
          <w:szCs w:val="28"/>
          <w:highlight w:val="white"/>
        </w:rPr>
        <w:t>triển khai Cuộc thi tác phẩm báo chí về đề tài “Dân vận khéo” giai đoạn 2023 - 2025”.</w:t>
      </w:r>
    </w:p>
    <w:p w:rsidR="007163FA" w:rsidRPr="007163FA" w:rsidRDefault="004773A5"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color w:val="212529"/>
          <w:sz w:val="28"/>
          <w:szCs w:val="28"/>
          <w:highlight w:val="white"/>
        </w:rPr>
      </w:pPr>
      <w:r w:rsidRPr="004773A5">
        <w:rPr>
          <w:rFonts w:ascii="Times New Roman" w:eastAsia="Calibri" w:hAnsi="Times New Roman" w:cs="Times New Roman"/>
          <w:color w:val="212529"/>
          <w:sz w:val="28"/>
          <w:szCs w:val="28"/>
          <w:highlight w:val="white"/>
        </w:rPr>
        <w:t>- Tác phẩm dự thi phải phản ánh về sự việc và con người trên địa bàn tỉnh Yên Bái; đảm bảo tính chân thực, chính xác, khách quan, đảm bảo tính thời sự, có định hướng tư tưởng, chính trị, có tính phát hiện và sử dụng phương pháp thể hiện sáng tạo, hấp dẫn.</w:t>
      </w:r>
    </w:p>
    <w:p w:rsidR="007163FA" w:rsidRPr="007163FA" w:rsidRDefault="004773A5"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color w:val="212529"/>
          <w:sz w:val="28"/>
          <w:szCs w:val="28"/>
          <w:highlight w:val="white"/>
        </w:rPr>
      </w:pPr>
      <w:r w:rsidRPr="004773A5">
        <w:rPr>
          <w:rFonts w:ascii="Times New Roman" w:eastAsia="Calibri" w:hAnsi="Times New Roman" w:cs="Times New Roman"/>
          <w:color w:val="212529"/>
          <w:sz w:val="28"/>
          <w:szCs w:val="28"/>
          <w:highlight w:val="white"/>
        </w:rPr>
        <w:t xml:space="preserve">- Tác phẩm gửi dự thi gồm </w:t>
      </w:r>
      <w:r w:rsidRPr="004773A5">
        <w:rPr>
          <w:rFonts w:ascii="Times New Roman" w:eastAsia="Calibri" w:hAnsi="Times New Roman" w:cs="Times New Roman"/>
          <w:i/>
          <w:color w:val="212529"/>
          <w:sz w:val="28"/>
          <w:szCs w:val="28"/>
          <w:highlight w:val="white"/>
        </w:rPr>
        <w:t>báo in, báo điện tử, phát thanh, truyền hình</w:t>
      </w:r>
      <w:r w:rsidRPr="004773A5">
        <w:rPr>
          <w:rFonts w:ascii="Times New Roman" w:eastAsia="Calibri" w:hAnsi="Times New Roman" w:cs="Times New Roman"/>
          <w:color w:val="212529"/>
          <w:sz w:val="28"/>
          <w:szCs w:val="28"/>
          <w:highlight w:val="white"/>
        </w:rPr>
        <w:t xml:space="preserve"> đã được đăng, phát sóng trên các thể loại báo chí được Bộ Thông tin và Truyền thông cấp giấy phép hoạt động và được mở rộng đối với các tác phẩm đăng tải trên bản tin, cổng thông tin, trang thông điện tử của cơ quan, tổ chức tỉnh Yên Bái được cấp giấy phép của cơ quan nhà nước có thẩm quyền.</w:t>
      </w:r>
    </w:p>
    <w:p w:rsidR="007163FA" w:rsidRPr="007163FA" w:rsidRDefault="004773A5"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color w:val="212529"/>
          <w:sz w:val="28"/>
          <w:szCs w:val="28"/>
          <w:highlight w:val="white"/>
        </w:rPr>
      </w:pPr>
      <w:r w:rsidRPr="004773A5">
        <w:rPr>
          <w:rFonts w:ascii="Times New Roman" w:eastAsia="Calibri" w:hAnsi="Times New Roman" w:cs="Times New Roman"/>
          <w:color w:val="212529"/>
          <w:sz w:val="28"/>
          <w:szCs w:val="28"/>
          <w:highlight w:val="white"/>
        </w:rPr>
        <w:t>- Mỗi tác giả, nhóm tác giả được gửi tối đa 3 tác phẩm phù hợp với nội dung cuộc thi. Tác giả cần ghi rõ họ và tên, bút danh (nếu có), nghề nghiệp, địa chỉ hiện tại hoặc đơn vị công tác, số điện thoại liên hệ. Nếu tác phẩm của nhóm tác giả, cần ghi rõ thông tin từng người.</w:t>
      </w:r>
    </w:p>
    <w:p w:rsidR="007163FA" w:rsidRPr="007163FA" w:rsidRDefault="004773A5"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color w:val="212529"/>
          <w:sz w:val="28"/>
          <w:szCs w:val="28"/>
          <w:highlight w:val="white"/>
        </w:rPr>
      </w:pPr>
      <w:r w:rsidRPr="004773A5">
        <w:rPr>
          <w:rFonts w:ascii="Times New Roman" w:eastAsia="Calibri" w:hAnsi="Times New Roman" w:cs="Times New Roman"/>
          <w:color w:val="212529"/>
          <w:sz w:val="28"/>
          <w:szCs w:val="28"/>
          <w:highlight w:val="white"/>
        </w:rPr>
        <w:t>- Tác phẩm dự thi gửi qua đường bưu điện, hoặc trực tiếp đến địa chỉ: Ban Dân vận Tỉnh ủy Yên Bái, tổ 2, phường Đồng Tâm, thành phố Yên Bái, tỉnh Yên Bái. Trên tác phẩm dự thi và ngoài bì thư ghi rõ: Tham dự cuộc thi tác phẩm báo chí về đề tài “Dân vận khéo”.</w:t>
      </w:r>
    </w:p>
    <w:p w:rsidR="007163FA" w:rsidRPr="007163FA" w:rsidRDefault="004773A5"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color w:val="212529"/>
          <w:sz w:val="28"/>
          <w:szCs w:val="28"/>
          <w:highlight w:val="white"/>
        </w:rPr>
      </w:pPr>
      <w:r w:rsidRPr="004773A5">
        <w:rPr>
          <w:rFonts w:ascii="Times New Roman" w:eastAsia="Calibri" w:hAnsi="Times New Roman" w:cs="Times New Roman"/>
          <w:color w:val="212529"/>
          <w:sz w:val="28"/>
          <w:szCs w:val="28"/>
          <w:highlight w:val="white"/>
        </w:rPr>
        <w:t>- Thời gian nhận bài thi: Năm 2023: Nhận các tác phẩm đã đăng, phát sóng từ ngày 1/1/2023 đến hết ngày 31/8/2023. Hạn cuối nhận tác phẩm là 5/9/2023. Năm 2024: Nhận các tác phẩm đã đăng, phát sóng từ ngày 1/9/2023 đến hết ngày 31/8/2024. Hạn cuối nhận tác phẩm là 5/9/2024. Năm 2025: Nhận các tác phẩm đã đăng, phát sóng từ ngày 1/9/2024 đến hết ngày 31/7/2025. Hạn cuối nhận tác phẩm là 5/8/2025.</w:t>
      </w:r>
    </w:p>
    <w:p w:rsidR="00C01BB3" w:rsidRPr="007163FA" w:rsidRDefault="00C01BB3" w:rsidP="007163FA">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
          <w:color w:val="000000" w:themeColor="text1"/>
          <w:sz w:val="28"/>
          <w:szCs w:val="28"/>
          <w:highlight w:val="white"/>
        </w:rPr>
      </w:pPr>
      <w:r w:rsidRPr="007163FA">
        <w:rPr>
          <w:rFonts w:ascii="Times New Roman" w:eastAsia="Calibri" w:hAnsi="Times New Roman" w:cs="Times New Roman"/>
          <w:b/>
          <w:color w:val="000000" w:themeColor="text1"/>
          <w:sz w:val="28"/>
          <w:szCs w:val="28"/>
          <w:highlight w:val="white"/>
        </w:rPr>
        <w:t>II. TRONG NƯỚC</w:t>
      </w:r>
    </w:p>
    <w:p w:rsidR="00C01BB3" w:rsidRPr="007163FA" w:rsidRDefault="0043663C" w:rsidP="0026081D">
      <w:pPr>
        <w:spacing w:before="120" w:after="120" w:line="240" w:lineRule="auto"/>
        <w:ind w:firstLine="567"/>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sz w:val="28"/>
          <w:szCs w:val="28"/>
          <w:highlight w:val="white"/>
        </w:rPr>
        <w:t>1</w:t>
      </w:r>
      <w:r w:rsidR="00C01BB3" w:rsidRPr="007163FA">
        <w:rPr>
          <w:rFonts w:ascii="Times New Roman" w:eastAsia="Calibri" w:hAnsi="Times New Roman" w:cs="Times New Roman"/>
          <w:b/>
          <w:sz w:val="28"/>
          <w:szCs w:val="28"/>
          <w:highlight w:val="white"/>
        </w:rPr>
        <w:t xml:space="preserve">. Điều chỉnh lương hưu, trợ cấp bảo hiểm xã hội và trợ cấp hàng tháng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Ngày 29/6/2023, Chính phủ ban hành Nghị định số 42/2023/NĐ-CP, điều chỉnh lương hưu, trợ cấp bảo hiểm xã hội và trợ cấp hằng tháng đối với các đối tượng hưởng lương hưu, trợ cấp bảo hiểm xã hội và trợ cấp hằng tháng trước ngày 01/7/2023, bao gồm: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Cán bộ, công chức, công nhân, viên chức và người lao động (kể cả người có thời gian tham gia bảo hiểm xã hội tự nguyện, người nghỉ hưu từ quỹ bảo hiểm xã hội nông dân Nghệ An chuyển sang theo Quyết định số 41/2009/QĐ-TTg, ngày </w:t>
      </w:r>
      <w:r w:rsidRPr="007163FA">
        <w:rPr>
          <w:rFonts w:ascii="Times New Roman" w:eastAsia="Calibri" w:hAnsi="Times New Roman" w:cs="Times New Roman"/>
          <w:sz w:val="28"/>
          <w:szCs w:val="28"/>
          <w:highlight w:val="white"/>
        </w:rPr>
        <w:lastRenderedPageBreak/>
        <w:t>16/3/2009 của Thủ tướng Chính phủ về việc chuyển bảo hiểm xã hội nông dân Nghệ An sang bảo hiểm xã hội tự nguyện); quân nhân, công an nhân dân và người làm công tác cơ yếu đang hưởng lương hưu hằng tháng.</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Cán bộ xã, phường, thị trấn quy định tại Nghị định số 92/2009/NĐ-CP, ngày 22/10/2009 của Chính phủ về chức danh, số lượng, một số chế độ, chính sách đối với cán bộ, công chức ở xã, phường, thị trấn và những người hoạt động không chuyên trách ở </w:t>
      </w:r>
      <w:r w:rsidRPr="007163FA">
        <w:rPr>
          <w:rFonts w:ascii="Times New Roman" w:eastAsia="Calibri" w:hAnsi="Times New Roman" w:cs="Times New Roman"/>
          <w:sz w:val="28"/>
          <w:szCs w:val="28"/>
          <w:highlight w:val="white"/>
          <w:u w:val="wave" w:color="FF0000"/>
        </w:rPr>
        <w:t>cấp xã</w:t>
      </w:r>
      <w:r w:rsidRPr="007163FA">
        <w:rPr>
          <w:rFonts w:ascii="Times New Roman" w:eastAsia="Calibri" w:hAnsi="Times New Roman" w:cs="Times New Roman"/>
          <w:sz w:val="28"/>
          <w:szCs w:val="28"/>
          <w:highlight w:val="white"/>
        </w:rPr>
        <w:t xml:space="preserve">, Nghị định số 34/2019/NĐ-CP, ngày 24/4/2019 của Chính </w:t>
      </w:r>
      <w:r w:rsidRPr="007163FA">
        <w:rPr>
          <w:rFonts w:ascii="Times New Roman" w:eastAsia="Calibri" w:hAnsi="Times New Roman" w:cs="Times New Roman"/>
          <w:spacing w:val="-4"/>
          <w:sz w:val="28"/>
          <w:szCs w:val="28"/>
          <w:highlight w:val="white"/>
        </w:rPr>
        <w:t>phủ sửa đổi, bổ sung một số quy định về cán bộ, công chức cấp xã và người hoạt động không chuyên trách ở cấp xã, ở thôn, tổ dân phố, Nghị định số 121/2003/NĐ-CP, ngày 21/10/2003 của Chính phủ về chế độ, chính sách đối với cán bộ, công</w:t>
      </w:r>
      <w:r w:rsidRPr="007163FA">
        <w:rPr>
          <w:rFonts w:ascii="Times New Roman" w:eastAsia="Calibri" w:hAnsi="Times New Roman" w:cs="Times New Roman"/>
          <w:sz w:val="28"/>
          <w:szCs w:val="28"/>
          <w:highlight w:val="white"/>
        </w:rPr>
        <w:t xml:space="preserve"> chức ở xã, phường, thị trấn và Nghị định số 09/1998/NĐ-CP, ngày 23/01/1998 của Chính phủ sửa đổi, bổ sung Nghị định số 50/CP, ngày 26/7/1995 của Chính phủ về chế độ sinh hoạt phí đối với cán bộ xã, phường, thị trấn đang hưởng lương hưu, trợ cấp hằng tháng.</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pacing w:val="-6"/>
          <w:sz w:val="28"/>
          <w:szCs w:val="28"/>
          <w:highlight w:val="white"/>
        </w:rPr>
        <w:t>Người đang hưởng trợ cấp mất sức lao động hằng tháng theo quy định của pháp luật; người đang hưởng trợ cấp hằng tháng theo Quyết định số 91/2000/QĐ-TTg, ngày 04/8/2000 của Thủ tướng Chính phủ về việc trợ cấp cho những người</w:t>
      </w:r>
      <w:r w:rsidRPr="007163FA">
        <w:rPr>
          <w:rFonts w:ascii="Times New Roman" w:eastAsia="Calibri" w:hAnsi="Times New Roman" w:cs="Times New Roman"/>
          <w:sz w:val="28"/>
          <w:szCs w:val="28"/>
          <w:highlight w:val="white"/>
        </w:rPr>
        <w:t xml:space="preserve"> đã hết tuổi lao động tại thời điểm </w:t>
      </w:r>
      <w:r w:rsidRPr="007163FA">
        <w:rPr>
          <w:rFonts w:ascii="Times New Roman" w:eastAsia="Calibri" w:hAnsi="Times New Roman" w:cs="Times New Roman"/>
          <w:sz w:val="28"/>
          <w:szCs w:val="28"/>
          <w:highlight w:val="white"/>
          <w:u w:val="wave" w:color="FF0000"/>
        </w:rPr>
        <w:t>ngừng hưởng</w:t>
      </w:r>
      <w:r w:rsidRPr="007163FA">
        <w:rPr>
          <w:rFonts w:ascii="Times New Roman" w:eastAsia="Calibri" w:hAnsi="Times New Roman" w:cs="Times New Roman"/>
          <w:sz w:val="28"/>
          <w:szCs w:val="28"/>
          <w:highlight w:val="white"/>
        </w:rPr>
        <w:t xml:space="preserve"> trợ cấp mất sức lao động hằng tháng, Quyết định số 613/QĐ-TTg, ngày 06/5/2010 của Thủ tướng Chính phủ về việc trợ cấp hằng tháng cho những người có từ đủ 15 năm đến dưới 20 năm công tác thực tế đã hết thời hạn hưởng trợ cấp mất sức lao động; công nhân cao su đang hưởng trợ cấp hằng tháng theo Quyết định số 206-CP, ngày 30/5/1979 của Hội đồng Chính phủ về chính sách đối với công nhân mới giải phóng làm nghề nặng nhọc, có hại sức khỏe nay già yếu phải thôi việc.</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Cán bộ xã, phường, thị trấn đang hưởng trợ cấp hằng tháng theo Quyết định số 130-CP, ngày 20/6/1975 của Hội đồng Chính phủ bổ sung chính sách, chế độ đãi ngộ đối với cán bộ xã và Quyết định số 111-HĐBT, ngày 13/10/1981 của Hội đồng Bộ trưởng về việc sửa đổi, bổ sung một số chính sách, chế độ đối với cán bộ xã, phường.</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Quân nhân đang hưởng chế độ trợ cấp hằng tháng theo Quyết định số 142/2008/QĐ-TTg, ngày 27/10/2008 của Thủ tướng Chính phủ về thực hiện chế độ đối với quân nhân tham gia kháng chiến chống Mỹ cứu nước có dưới 20 năm công tác trong quân đội đã phục viên, </w:t>
      </w:r>
      <w:r w:rsidRPr="007163FA">
        <w:rPr>
          <w:rFonts w:ascii="Times New Roman" w:eastAsia="Calibri" w:hAnsi="Times New Roman" w:cs="Times New Roman"/>
          <w:sz w:val="28"/>
          <w:szCs w:val="28"/>
          <w:highlight w:val="white"/>
          <w:u w:val="wave" w:color="FF0000"/>
        </w:rPr>
        <w:t>xuất ngũ</w:t>
      </w:r>
      <w:r w:rsidRPr="007163FA">
        <w:rPr>
          <w:rFonts w:ascii="Times New Roman" w:eastAsia="Calibri" w:hAnsi="Times New Roman" w:cs="Times New Roman"/>
          <w:sz w:val="28"/>
          <w:szCs w:val="28"/>
          <w:highlight w:val="white"/>
        </w:rPr>
        <w:t xml:space="preserve"> về địa phương (được sửa đổi, bổ sung bởi Quyết định số 38/2010/QĐ-TTg, ngày 06/5/2010 của Thủ tướng Chính phủ).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Công an nhân dân đang hưởng trợ cấp hằng tháng theo Quyết định số 53/2010/QĐ-TTg, ngày 20/8/2010 của Thủ tướng Chính phủ quy định về chế độ đối với cán bộ, chiến sĩ Công an nhân dân tham gia kháng chiến chống Mỹ có dưới 20 năm công tác trong Công an nhân dân đã thôi việc, xuất ngũ về địa phương. Quân nhân, công an nhân dân, người làm công tác cơ yếu hưởng lương như đối với quân nhân, công an nhân dân đang hưởng trợ cấp hằng tháng theo Quyết định số 62/2011/QĐ-TTg, ngày 09/11/2011 của Thủ tướng Chính phủ về chế độ, chính sách </w:t>
      </w:r>
      <w:r w:rsidRPr="007163FA">
        <w:rPr>
          <w:rFonts w:ascii="Times New Roman" w:eastAsia="Calibri" w:hAnsi="Times New Roman" w:cs="Times New Roman"/>
          <w:sz w:val="28"/>
          <w:szCs w:val="28"/>
          <w:highlight w:val="white"/>
        </w:rPr>
        <w:lastRenderedPageBreak/>
        <w:t>đối với đối tượng tham gia chiến tranh bảo vệ Tổ quốc, làm nhiệm vụ quốc tế ở Campuchia, giúp bạn Lào sau ngày 30/4/1975 đã phục viên, xuất ngũ, thôi việc.</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Người đang hưởng trợ cấp tai nạn lao động, bệnh nghề nghiệp hằng tháng. Người đang hưởng trợ cấp </w:t>
      </w:r>
      <w:r w:rsidRPr="007163FA">
        <w:rPr>
          <w:rFonts w:ascii="Times New Roman" w:eastAsia="Calibri" w:hAnsi="Times New Roman" w:cs="Times New Roman"/>
          <w:sz w:val="28"/>
          <w:szCs w:val="28"/>
          <w:highlight w:val="white"/>
          <w:u w:val="wave" w:color="FF0000"/>
        </w:rPr>
        <w:t>tuất hằng</w:t>
      </w:r>
      <w:r w:rsidRPr="007163FA">
        <w:rPr>
          <w:rFonts w:ascii="Times New Roman" w:eastAsia="Calibri" w:hAnsi="Times New Roman" w:cs="Times New Roman"/>
          <w:sz w:val="28"/>
          <w:szCs w:val="28"/>
          <w:highlight w:val="white"/>
        </w:rPr>
        <w:t xml:space="preserve"> tháng trước ngày 01/01/1995.</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Từ ngày 01/7/2023, điều chỉnh như sau: Tăng thêm 12,5% trên mức lương hưu, trợ cấp bảo hiểm xã hội và trợ cấp hằng tháng của tháng 6 năm 2023 đối với các đối tượng quy định tại khoản 1, Điều 1 Nghị định này đã được điều chỉnh theo Nghị định số 108/2021/NĐ-CP, ngày 07/12/2021 của Chính phủ điều chỉnh lương hưu, trợ cấp bảo hiểm xã hội và trợ cấp hằng tháng.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Tăng thêm 20,8% trên mức lương hưu, trợ cấp bảo hiểm xã hội và trợ cấp hằng tháng của tháng 6 năm 2023 đối với các đối tượng quy định tại khoản 1, Điều 1 Nghị định này chưa được điều chỉnh theo Nghị định số 108/2021/NĐ-CP, ngày 07/12/2021 của Chính phủ điều chỉnh lương hưu, trợ cấp bảo hiểm xã hội và trợ cấp hằng tháng.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Từ ngày 01/7/2023, người đang hưởng lương hưu, trợ cấp bảo hiểm xã hội, trợ cấp hằng tháng theo quy định tại khoản 2, Điều 1 Nghị định này, sau khi điều chỉnh theo quy định tại khoản 1 Điều này, có mức hưởng thấp hơn 3.000.000 đồng/tháng thì được điều chỉnh tăng thêm như sau: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Tăng thêm 300.000 đồng/người/</w:t>
      </w:r>
      <w:r w:rsidRPr="007163FA">
        <w:rPr>
          <w:rFonts w:ascii="Times New Roman" w:eastAsia="Calibri" w:hAnsi="Times New Roman" w:cs="Times New Roman"/>
          <w:sz w:val="28"/>
          <w:szCs w:val="28"/>
          <w:highlight w:val="white"/>
          <w:u w:val="wave" w:color="FF0000"/>
        </w:rPr>
        <w:t>tháng đối</w:t>
      </w:r>
      <w:r w:rsidRPr="007163FA">
        <w:rPr>
          <w:rFonts w:ascii="Times New Roman" w:eastAsia="Calibri" w:hAnsi="Times New Roman" w:cs="Times New Roman"/>
          <w:sz w:val="28"/>
          <w:szCs w:val="28"/>
          <w:highlight w:val="white"/>
        </w:rPr>
        <w:t xml:space="preserve"> với những người có mức </w:t>
      </w:r>
      <w:r w:rsidRPr="007163FA">
        <w:rPr>
          <w:rFonts w:ascii="Times New Roman" w:eastAsia="Calibri" w:hAnsi="Times New Roman" w:cs="Times New Roman"/>
          <w:sz w:val="28"/>
          <w:szCs w:val="28"/>
          <w:highlight w:val="white"/>
          <w:u w:val="wave" w:color="FF0000"/>
        </w:rPr>
        <w:t>hưởng dưới</w:t>
      </w:r>
      <w:r w:rsidRPr="007163FA">
        <w:rPr>
          <w:rFonts w:ascii="Times New Roman" w:eastAsia="Calibri" w:hAnsi="Times New Roman" w:cs="Times New Roman"/>
          <w:sz w:val="28"/>
          <w:szCs w:val="28"/>
          <w:highlight w:val="white"/>
        </w:rPr>
        <w:t xml:space="preserve"> 2.700.000 đồng/người/tháng; tăng lên bằng 3.000.000 đồng/người/tháng đối với những người có mức hưởng từ 2.700.000 đồng/người/tháng đến dưới 3.000.000 đồng/người/tháng.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Mức lương hưu, trợ cấp bảo hiểm xã hội, trợ cấp hằng tháng sau khi điều chỉnh theo quy định tại Điều này là căn cứ để tính điều chỉnh lương hưu, trợ cấp bảo hiểm xã hội, trợ cấp hằng tháng ở những lần điều chỉnh tiếp theo.</w:t>
      </w:r>
    </w:p>
    <w:p w:rsidR="00C01BB3" w:rsidRPr="007163FA" w:rsidRDefault="00C01BB3" w:rsidP="0026081D">
      <w:pPr>
        <w:spacing w:before="120" w:after="120" w:line="240" w:lineRule="auto"/>
        <w:ind w:firstLine="567"/>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sz w:val="28"/>
          <w:szCs w:val="28"/>
          <w:highlight w:val="white"/>
        </w:rPr>
        <w:t xml:space="preserve">2. Chủ động phòng, chống sạt lở, bảo đảm an toàn tính mạng và tài sản của nhân dân trước và trong mùa mưa lũ  </w:t>
      </w:r>
    </w:p>
    <w:p w:rsidR="00C01BB3" w:rsidRPr="007163FA" w:rsidRDefault="00C01BB3"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Để chủ động phòng, chống sạt lở, bảo đảm an toàn tính mạng, hạn chế thiệt hại về tài sản cho người dân và công trình cơ sở hạ tầng, nhất là trong mùa mưa bão đang đến, tại Công điện số 607/CĐ-TTg, ngày 01/7/2023, Thủ tướng Chính phủ yêu cầu các Bộ trưởng, Chủ tịch Ủy ban nhân dân các tỉnh, thành phố trực thuộc trung ương, Ban chỉ đạo quốc gia về phòng, chống thiên tai theo chức năng chủ động chỉ đạo, triển khai công tác phòng, chống thiên tai nói chung và sạt lở nói riêng, trong đó tập trung một số nhiệm vụ sau:</w:t>
      </w:r>
    </w:p>
    <w:p w:rsidR="00C01BB3" w:rsidRPr="007163FA" w:rsidRDefault="00C01BB3"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Chỉ đạo cơ quan chức năng và lực lượng phòng, chống thiên tai tại cơ sở; tổ chức kiểm tra, rà soát các khu dân cư, trường học, cơ sở y tế, trụ sở cơ quan, doanh trại ven sông, suối, kênh, rạch, ven biển, khu vực sườn dốc để kịp thời phát hiện khu vực có nguy cơ xảy ra sạt lở khi mưa lớn; kiên quyết tổ chức </w:t>
      </w:r>
      <w:r w:rsidRPr="007163FA">
        <w:rPr>
          <w:rFonts w:ascii="Times New Roman" w:eastAsia="Calibri" w:hAnsi="Times New Roman" w:cs="Times New Roman"/>
          <w:sz w:val="28"/>
          <w:szCs w:val="28"/>
          <w:highlight w:val="white"/>
          <w:u w:val="wave" w:color="FF0000"/>
        </w:rPr>
        <w:t>di dời</w:t>
      </w:r>
      <w:r w:rsidRPr="007163FA">
        <w:rPr>
          <w:rFonts w:ascii="Times New Roman" w:eastAsia="Calibri" w:hAnsi="Times New Roman" w:cs="Times New Roman"/>
          <w:sz w:val="28"/>
          <w:szCs w:val="28"/>
          <w:highlight w:val="white"/>
        </w:rPr>
        <w:t xml:space="preserve"> hoặc có phương án chủ động chống sạt lở, sơ tán khi có tình huống xấu nhằm bảo đảm an toàn tính mạng, hạn </w:t>
      </w:r>
      <w:r w:rsidRPr="007163FA">
        <w:rPr>
          <w:rFonts w:ascii="Times New Roman" w:eastAsia="Calibri" w:hAnsi="Times New Roman" w:cs="Times New Roman"/>
          <w:sz w:val="28"/>
          <w:szCs w:val="28"/>
          <w:highlight w:val="white"/>
        </w:rPr>
        <w:lastRenderedPageBreak/>
        <w:t xml:space="preserve">chế thiệt hại về tài sản cho người dân và cơ sở hạ tầng. </w:t>
      </w:r>
    </w:p>
    <w:p w:rsidR="00C01BB3" w:rsidRPr="007163FA" w:rsidRDefault="00C01BB3"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Quản lý chặt chẽ, tăng cường kiểm tra, giám sát việc cấp phép, khai thác cát, sỏi trên sông, suối, kênh, rạch để hạn chế xảy ra sạt lở, đồng thời bảo đảm nguồn cung vật liệu xây dựng, nhất là cho các dự án trọng điểm quốc gia, các dự án hạ tầng giao thông; xử lý nghiêm các trường hợp khai thác, tập kết cát, sỏi, vật liệu xây dựng trái phép theo đúng quy định của pháp luật.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Kiểm tra công tác bảo đảm an toàn tại các công trường đang xây dựng, nhất là các công trình xây dựng ở khu dân cư ven sông, suối, kênh rạch, sườn dốc; đình chỉ việc xây dựng công trình nếu không bảo đảm an toàn hoặc có nguy cơ gây sạt lở, ảnh hưởng đến dòng chảy, </w:t>
      </w:r>
      <w:r w:rsidRPr="007163FA">
        <w:rPr>
          <w:rFonts w:ascii="Times New Roman" w:eastAsia="Calibri" w:hAnsi="Times New Roman" w:cs="Times New Roman"/>
          <w:sz w:val="28"/>
          <w:szCs w:val="28"/>
          <w:highlight w:val="white"/>
          <w:u w:val="wave" w:color="FF0000"/>
        </w:rPr>
        <w:t>thoát lũ</w:t>
      </w:r>
      <w:r w:rsidRPr="007163FA">
        <w:rPr>
          <w:rFonts w:ascii="Times New Roman" w:eastAsia="Calibri" w:hAnsi="Times New Roman" w:cs="Times New Roman"/>
          <w:sz w:val="28"/>
          <w:szCs w:val="28"/>
          <w:highlight w:val="white"/>
        </w:rPr>
        <w:t xml:space="preserve">. Quản lý chặt chẽ việc khai thác cát, sỏi trên sông theo đúng quy định của pháp luật, đồng thời bảo đảm nguồn vật liệu xây dựng cho các dự án trọng điểm quốc gia, dự án hạ tầng giao thông theo đúng chỉ đạo của Chính phủ, Thủ tướng Chính phủ; tăng cường thanh tra, kiểm tra, xử lý nghiêm các trường hợp vi phạm trong hoạt động cấp phép, khai thác </w:t>
      </w:r>
      <w:r w:rsidRPr="007163FA">
        <w:rPr>
          <w:rFonts w:ascii="Times New Roman" w:eastAsia="Calibri" w:hAnsi="Times New Roman" w:cs="Times New Roman"/>
          <w:sz w:val="28"/>
          <w:szCs w:val="28"/>
          <w:highlight w:val="white"/>
          <w:u w:val="wave" w:color="FF0000"/>
        </w:rPr>
        <w:t>cát sỏi</w:t>
      </w:r>
      <w:r w:rsidRPr="007163FA">
        <w:rPr>
          <w:rFonts w:ascii="Times New Roman" w:eastAsia="Calibri" w:hAnsi="Times New Roman" w:cs="Times New Roman"/>
          <w:sz w:val="28"/>
          <w:szCs w:val="28"/>
          <w:highlight w:val="white"/>
        </w:rPr>
        <w:t xml:space="preserve">.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Triển khai các biện pháp cấp bách phòng, chống sạt lở và thực hiện Đề án phòng, chống sạt lở bờ sông, bờ biển đến năm 2030 đã được Thủ tướng Chính phủ phê duyệt; tiếp tục đẩy mạnh trồng cây </w:t>
      </w:r>
      <w:r w:rsidRPr="007163FA">
        <w:rPr>
          <w:rFonts w:ascii="Times New Roman" w:eastAsia="Calibri" w:hAnsi="Times New Roman" w:cs="Times New Roman"/>
          <w:sz w:val="28"/>
          <w:szCs w:val="28"/>
          <w:highlight w:val="white"/>
          <w:u w:val="wave" w:color="FF0000"/>
        </w:rPr>
        <w:t>chắn sóng</w:t>
      </w:r>
      <w:r w:rsidRPr="007163FA">
        <w:rPr>
          <w:rFonts w:ascii="Times New Roman" w:eastAsia="Calibri" w:hAnsi="Times New Roman" w:cs="Times New Roman"/>
          <w:sz w:val="28"/>
          <w:szCs w:val="28"/>
          <w:highlight w:val="white"/>
        </w:rPr>
        <w:t xml:space="preserve">, trồng rừng ngập mặn ven biển để phòng, chống sạt lở. Kiểm tra, rà soát, phát hiện, xử lý kịp thời các khu vực có nguy cơ sạt lở nhằm bảo đảm an toàn giao thông thông suốt trên các tuyến cao tốc, quốc lộ và các </w:t>
      </w:r>
      <w:r w:rsidRPr="007163FA">
        <w:rPr>
          <w:rFonts w:ascii="Times New Roman" w:eastAsia="Calibri" w:hAnsi="Times New Roman" w:cs="Times New Roman"/>
          <w:sz w:val="28"/>
          <w:szCs w:val="28"/>
          <w:highlight w:val="white"/>
          <w:u w:val="wave" w:color="FF0000"/>
        </w:rPr>
        <w:t>trục giao</w:t>
      </w:r>
      <w:r w:rsidRPr="007163FA">
        <w:rPr>
          <w:rFonts w:ascii="Times New Roman" w:eastAsia="Calibri" w:hAnsi="Times New Roman" w:cs="Times New Roman"/>
          <w:sz w:val="28"/>
          <w:szCs w:val="28"/>
          <w:highlight w:val="white"/>
        </w:rPr>
        <w:t xml:space="preserve"> thông chính. </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Rà soát công tác quản lý đô thị và hoạt động xây dựng để hạn chế xảy ra sự cố sạt lở, sớm khắc phục tình trạng ngập úng tại các đô thị, khu dân cư khi mưa lớn. Bảo đảm an toàn đối với các công trình hệ thống cung cấp, truyền tải điện, hầm lò, bãi thải khai thác than. Tăng cường tuần tra, phát hiện, xử lý nghiêm các trường hợp khai thác cát, sỏi trên sông, ven biển, trái phép, sai phép theo đúng quy định của pháp luật; kịp thời khởi tố, truy tố đối với các trường hợp vi phạm gây hậu quả nghiêm trọng.</w:t>
      </w:r>
    </w:p>
    <w:p w:rsidR="00C01BB3" w:rsidRPr="007163FA" w:rsidRDefault="00C01BB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Theo dõi chặt chẽ tình hình sự cố, thiên tai, sạt lở, chủ động chỉ đạo, điều phối và phối hợp với các bộ, ngành, địa phương triển khai công tác ứng phó, tìm kiếm cứu nạn khi có tình huống, bảo đảm kịp thời, hiệu quả. Kiểm tra, đôn đốc các địa phương triển khai công tác phòng, chống, khắc phục hậu quả, hạn chế thiệt hại do thiên tai, sạt lở. Tăng cường phổ biến pháp luật về phòng, chống thiên tai, sạt lở, hướng dẫn địa phương và người dân kỹ năng ứng phó khi sạt lở.</w:t>
      </w:r>
    </w:p>
    <w:p w:rsidR="00A67383" w:rsidRPr="007163FA" w:rsidRDefault="00A67383" w:rsidP="0026081D">
      <w:pPr>
        <w:spacing w:before="120" w:after="120" w:line="240" w:lineRule="auto"/>
        <w:ind w:firstLine="567"/>
        <w:jc w:val="both"/>
        <w:rPr>
          <w:rFonts w:ascii="Times New Roman" w:eastAsia="Times New Roman" w:hAnsi="Times New Roman" w:cs="Times New Roman"/>
          <w:b/>
          <w:sz w:val="28"/>
          <w:szCs w:val="28"/>
          <w:highlight w:val="white"/>
        </w:rPr>
      </w:pPr>
      <w:r w:rsidRPr="007163FA">
        <w:rPr>
          <w:rFonts w:ascii="Times New Roman" w:eastAsia="Times New Roman" w:hAnsi="Times New Roman" w:cs="Times New Roman"/>
          <w:b/>
          <w:sz w:val="28"/>
          <w:szCs w:val="28"/>
          <w:highlight w:val="white"/>
        </w:rPr>
        <w:t xml:space="preserve">3. </w:t>
      </w:r>
      <w:r w:rsidRPr="007163FA">
        <w:rPr>
          <w:rFonts w:ascii="Times New Roman" w:eastAsia="Times New Roman" w:hAnsi="Times New Roman" w:cs="Times New Roman"/>
          <w:b/>
          <w:sz w:val="28"/>
          <w:szCs w:val="28"/>
          <w:highlight w:val="white"/>
        </w:rPr>
        <w:t xml:space="preserve">Kết quả chuyến thăm Trung Quốc và tham dự Hội nghị Diễn đàn Kinh tế thế giới  của Thủ tướng Chính phủ Phạm Minh Chính </w:t>
      </w:r>
    </w:p>
    <w:p w:rsidR="00A67383" w:rsidRPr="007163FA" w:rsidRDefault="00A67383" w:rsidP="0026081D">
      <w:pPr>
        <w:widowControl w:val="0"/>
        <w:spacing w:before="120" w:after="120" w:line="240" w:lineRule="auto"/>
        <w:ind w:firstLine="567"/>
        <w:jc w:val="both"/>
        <w:rPr>
          <w:rFonts w:ascii="Times New Roman" w:eastAsia="Calibri" w:hAnsi="Times New Roman" w:cs="Times New Roman"/>
          <w:bCs/>
          <w:iCs/>
          <w:sz w:val="28"/>
          <w:szCs w:val="28"/>
          <w:highlight w:val="white"/>
        </w:rPr>
      </w:pPr>
      <w:r w:rsidRPr="007163FA">
        <w:rPr>
          <w:rFonts w:ascii="Times New Roman" w:eastAsia="Calibri" w:hAnsi="Times New Roman" w:cs="Times New Roman"/>
          <w:bCs/>
          <w:i/>
          <w:iCs/>
          <w:sz w:val="28"/>
          <w:szCs w:val="28"/>
          <w:highlight w:val="white"/>
        </w:rPr>
        <w:t>Nhận lời mời của Thủ tướng nước Cộng hòa Nhân dân Trung Hoa Lý Cường và Nhà sáng lập kiêm Chủ tịch điều hành Diễn đàn Kinh tế thế giới (WEF) Klaus Schwab, Thủ tướng Chính phủ Phạm Minh Chính thăm chính thức nước Cộng hòa Nhân dân Trung Hoa và dự Hội nghị thường niên các nhà tiên phong lần thứ 14 của WEF từ ngày 25 - 28/6/2023.</w:t>
      </w:r>
    </w:p>
    <w:p w:rsidR="00A67383" w:rsidRPr="007163FA" w:rsidRDefault="00A67383" w:rsidP="0026081D">
      <w:pPr>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sz w:val="28"/>
          <w:szCs w:val="28"/>
          <w:highlight w:val="white"/>
        </w:rPr>
        <w:lastRenderedPageBreak/>
        <w:t>Đây là chuyến thăm Trung Quốc đầu tiên của đồng chí Phạm Minh Chính trên cương vị Thủ tướng Chính phủ, diễn ra vào thời điểm Việt Nam và Trung Quốc kỷ niệm 15 năm thiết lập khuôn khổ quan hệ Đối tác hợp tác chiến lược toàn diện (tháng 6/2008 - 6/2023), trong bối cảnh quan hệ hai Đảng, hai nước duy trì cục diện phát triển và đạt nhiều thành quả tích cực mới. </w:t>
      </w:r>
    </w:p>
    <w:p w:rsidR="00A67383" w:rsidRPr="007163FA" w:rsidRDefault="00A67383" w:rsidP="0026081D">
      <w:pPr>
        <w:shd w:val="clear" w:color="auto" w:fill="FFFFFF"/>
        <w:spacing w:before="120" w:after="120" w:line="240" w:lineRule="auto"/>
        <w:ind w:firstLine="567"/>
        <w:jc w:val="both"/>
        <w:textAlignment w:val="baseline"/>
        <w:rPr>
          <w:rFonts w:ascii="Times New Roman" w:eastAsia="Times New Roman" w:hAnsi="Times New Roman" w:cs="Times New Roman"/>
          <w:spacing w:val="-4"/>
          <w:sz w:val="28"/>
          <w:szCs w:val="28"/>
          <w:highlight w:val="white"/>
        </w:rPr>
      </w:pPr>
      <w:r w:rsidRPr="007163FA">
        <w:rPr>
          <w:rFonts w:ascii="Times New Roman" w:eastAsia="Times New Roman" w:hAnsi="Times New Roman" w:cs="Times New Roman"/>
          <w:spacing w:val="-4"/>
          <w:sz w:val="28"/>
          <w:szCs w:val="28"/>
          <w:highlight w:val="white"/>
        </w:rPr>
        <w:t>Chuyến thăm đã thành công tốt đẹp và đạt nhiều kết quả quan trọng, thể hiện:</w:t>
      </w:r>
    </w:p>
    <w:p w:rsidR="00A67383" w:rsidRPr="007163FA" w:rsidRDefault="00A67383" w:rsidP="0026081D">
      <w:pPr>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i/>
          <w:sz w:val="28"/>
          <w:szCs w:val="28"/>
          <w:highlight w:val="white"/>
        </w:rPr>
        <w:t>Một là,</w:t>
      </w:r>
      <w:r w:rsidRPr="007163FA">
        <w:rPr>
          <w:rFonts w:ascii="Times New Roman" w:eastAsia="Times New Roman" w:hAnsi="Times New Roman" w:cs="Times New Roman"/>
          <w:sz w:val="28"/>
          <w:szCs w:val="28"/>
          <w:highlight w:val="white"/>
        </w:rPr>
        <w:t xml:space="preserve"> trong các cuộc gặp, các đồng chí lãnh đạo cấp cao Trung Quốc đều khẳng định hết sức coi trọng quan hệ hữu nghị hai Đảng, hai nước, thể hiện thành ý, thiện chí trong việc làm sâu sắc hơn nữa các mặt hợp tác giữa hai bên, nhất là trên kênh Đảng, trong các lĩnh vực trọng yếu như quốc phòng, an ninh. Đặc biệt, Tổng Bí thư, Chủ tịch Trung Quốc Tập Cận Bình khẳng định, việc phát triển quan hệ với Việt Nam là lựa chọn chiến lược của Trung Quốc, Trung Quốc coi trọng phát triển quan hệ lâu dài với Việt Nam.</w:t>
      </w:r>
    </w:p>
    <w:p w:rsidR="00A67383" w:rsidRPr="007163FA" w:rsidRDefault="00A67383" w:rsidP="0026081D">
      <w:pPr>
        <w:widowControl w:val="0"/>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i/>
          <w:sz w:val="28"/>
          <w:szCs w:val="28"/>
          <w:highlight w:val="white"/>
        </w:rPr>
        <w:t>Hai là,</w:t>
      </w:r>
      <w:r w:rsidRPr="007163FA">
        <w:rPr>
          <w:rFonts w:ascii="Times New Roman" w:eastAsia="Times New Roman" w:hAnsi="Times New Roman" w:cs="Times New Roman"/>
          <w:sz w:val="28"/>
          <w:szCs w:val="28"/>
          <w:highlight w:val="white"/>
        </w:rPr>
        <w:t xml:space="preserve"> hai bên nhất trí nâng cao chất lượng hợp tác kinh tế, thương mại, đầu tư, đẩy mạnh kết nối giao thông, duy trì giao thương thông suốt, bảo đảm chuỗi sản xuất và chuỗi cung ứng. Phía Trung Quốc khẳng định sẽ tăng cường nhập khẩu hàng hóa của Việt Nam, tăng thêm hạn ngạch cho hàng hóa Việt Nam quá cảnh bằng đường sắt Trung Quốc đi nước thứ ba, mở rộng đầu tư chất lượng cao của Trung Quốc vào những lĩnh vực phù hợp với nhu cầu của Việt Nam.</w:t>
      </w:r>
    </w:p>
    <w:p w:rsidR="00A67383" w:rsidRPr="007163FA" w:rsidRDefault="00A67383" w:rsidP="0026081D">
      <w:pPr>
        <w:widowControl w:val="0"/>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i/>
          <w:sz w:val="28"/>
          <w:szCs w:val="28"/>
          <w:highlight w:val="white"/>
        </w:rPr>
        <w:t>Ba là,</w:t>
      </w:r>
      <w:r w:rsidRPr="007163FA">
        <w:rPr>
          <w:rFonts w:ascii="Times New Roman" w:eastAsia="Times New Roman" w:hAnsi="Times New Roman" w:cs="Times New Roman"/>
          <w:sz w:val="28"/>
          <w:szCs w:val="28"/>
          <w:highlight w:val="white"/>
        </w:rPr>
        <w:t xml:space="preserve"> hai bên đạt nhiều nhất trí quan trọng về duy trì giao lưu, tiếp xúc thường xuyên qua kênh Đảng, Chính phủ, Quốc hội, Mặt trận Tổ quốc, giữa các bộ, ngành, địa phương, nhân dân hai nước. Nhất trí khôi phục các hoạt động giao lưu nhân dân, qua đó tuyên truyền cho các tầng lớp nhân dân hai nước, đặc biệt là thế hệ trẻ về truyền thống hữu nghị của hai Đảng, hai nước.</w:t>
      </w:r>
    </w:p>
    <w:p w:rsidR="00A67383" w:rsidRPr="007163FA" w:rsidRDefault="00A67383" w:rsidP="0026081D">
      <w:pPr>
        <w:widowControl w:val="0"/>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bCs/>
          <w:sz w:val="28"/>
          <w:szCs w:val="28"/>
          <w:highlight w:val="white"/>
        </w:rPr>
        <w:t xml:space="preserve">Cũng trong thời gian này, Thủ tướng </w:t>
      </w:r>
      <w:r w:rsidRPr="007163FA">
        <w:rPr>
          <w:rFonts w:ascii="Times New Roman" w:eastAsia="Times New Roman" w:hAnsi="Times New Roman" w:cs="Times New Roman"/>
          <w:sz w:val="28"/>
          <w:szCs w:val="28"/>
          <w:highlight w:val="white"/>
        </w:rPr>
        <w:t xml:space="preserve">Chính phủ Phạm Minh Chính </w:t>
      </w:r>
      <w:r w:rsidRPr="007163FA">
        <w:rPr>
          <w:rFonts w:ascii="Times New Roman" w:eastAsia="Times New Roman" w:hAnsi="Times New Roman" w:cs="Times New Roman"/>
          <w:bCs/>
          <w:sz w:val="28"/>
          <w:szCs w:val="28"/>
          <w:highlight w:val="white"/>
        </w:rPr>
        <w:t>dẫn đầu Đoàn Việt Nam đã</w:t>
      </w:r>
      <w:r w:rsidRPr="007163FA">
        <w:rPr>
          <w:rFonts w:ascii="Times New Roman" w:eastAsia="Times New Roman" w:hAnsi="Times New Roman" w:cs="Times New Roman"/>
          <w:bCs/>
          <w:i/>
          <w:iCs/>
          <w:sz w:val="28"/>
          <w:szCs w:val="28"/>
          <w:highlight w:val="white"/>
        </w:rPr>
        <w:t xml:space="preserve"> </w:t>
      </w:r>
      <w:r w:rsidRPr="007163FA">
        <w:rPr>
          <w:rFonts w:ascii="Times New Roman" w:eastAsia="Times New Roman" w:hAnsi="Times New Roman" w:cs="Times New Roman"/>
          <w:bCs/>
          <w:iCs/>
          <w:sz w:val="28"/>
          <w:szCs w:val="28"/>
          <w:highlight w:val="white"/>
        </w:rPr>
        <w:t xml:space="preserve">tham dự Hội nghị thường niên các nhà tiên phong lần thứ 14 của </w:t>
      </w:r>
      <w:r w:rsidRPr="007163FA">
        <w:rPr>
          <w:rFonts w:ascii="Times New Roman" w:eastAsia="Times New Roman" w:hAnsi="Times New Roman" w:cs="Times New Roman"/>
          <w:bCs/>
          <w:iCs/>
          <w:sz w:val="28"/>
          <w:szCs w:val="28"/>
          <w:highlight w:val="white"/>
          <w:u w:val="wave" w:color="FF0000"/>
        </w:rPr>
        <w:t>WEF</w:t>
      </w:r>
      <w:r w:rsidRPr="007163FA">
        <w:rPr>
          <w:rFonts w:ascii="Times New Roman" w:eastAsia="Times New Roman" w:hAnsi="Times New Roman" w:cs="Times New Roman"/>
          <w:bCs/>
          <w:sz w:val="28"/>
          <w:szCs w:val="28"/>
          <w:highlight w:val="white"/>
          <w:u w:val="wave" w:color="FF0000"/>
        </w:rPr>
        <w:t xml:space="preserve"> </w:t>
      </w:r>
      <w:r w:rsidRPr="007163FA">
        <w:rPr>
          <w:rFonts w:ascii="Times New Roman" w:eastAsia="Times New Roman" w:hAnsi="Times New Roman" w:cs="Times New Roman"/>
          <w:sz w:val="28"/>
          <w:szCs w:val="28"/>
          <w:highlight w:val="white"/>
          <w:u w:val="wave" w:color="FF0000"/>
        </w:rPr>
        <w:t>đạt</w:t>
      </w:r>
      <w:r w:rsidRPr="007163FA">
        <w:rPr>
          <w:rFonts w:ascii="Times New Roman" w:eastAsia="Times New Roman" w:hAnsi="Times New Roman" w:cs="Times New Roman"/>
          <w:sz w:val="28"/>
          <w:szCs w:val="28"/>
          <w:highlight w:val="white"/>
        </w:rPr>
        <w:t xml:space="preserve"> nhiều kết quả quan trọng, thể hiện:</w:t>
      </w:r>
    </w:p>
    <w:p w:rsidR="00A67383" w:rsidRPr="007163FA" w:rsidRDefault="00A67383" w:rsidP="0026081D">
      <w:pPr>
        <w:widowControl w:val="0"/>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i/>
          <w:sz w:val="28"/>
          <w:szCs w:val="28"/>
          <w:highlight w:val="white"/>
        </w:rPr>
        <w:t>Thứ nhất,</w:t>
      </w:r>
      <w:r w:rsidRPr="007163FA">
        <w:rPr>
          <w:rFonts w:ascii="Times New Roman" w:eastAsia="Times New Roman" w:hAnsi="Times New Roman" w:cs="Times New Roman"/>
          <w:sz w:val="28"/>
          <w:szCs w:val="28"/>
          <w:highlight w:val="white"/>
        </w:rPr>
        <w:t xml:space="preserve"> Thủ tướng Chính phủ Phạm Minh Chính chia sẻ nhiều quan điểm, cách tiếp cận, những định hướng, giải pháp hữu hiệu, thiết thực, kịp thời, xuất phát từ thực tiễn và kinh nghiệm của Việt Nam, nhằm thúc đẩy tăng trưởng kinh tế toàn cầu. Thông điệp của Thủ tướng về ba yếu tố nền tảng cho phát triển kinh tế là bảo đảm hòa bình, ổn định, đoàn kết, hợp tác quốc tế, cách tiếp cận toàn cầu, toàn dân, toàn diện, đặc biệt là </w:t>
      </w:r>
      <w:r w:rsidRPr="007163FA">
        <w:rPr>
          <w:rFonts w:ascii="Times New Roman" w:eastAsia="Times New Roman" w:hAnsi="Times New Roman" w:cs="Times New Roman"/>
          <w:sz w:val="28"/>
          <w:szCs w:val="28"/>
          <w:highlight w:val="white"/>
          <w:u w:val="wave" w:color="FF0000"/>
        </w:rPr>
        <w:t>khơi thông</w:t>
      </w:r>
      <w:r w:rsidRPr="007163FA">
        <w:rPr>
          <w:rFonts w:ascii="Times New Roman" w:eastAsia="Times New Roman" w:hAnsi="Times New Roman" w:cs="Times New Roman"/>
          <w:sz w:val="28"/>
          <w:szCs w:val="28"/>
          <w:highlight w:val="white"/>
        </w:rPr>
        <w:t xml:space="preserve"> nguồn lực, thúc đẩy các động lực tăng trưởng và phát huy tiềm năng của doanh nghiệp nhỏ và vừa được đánh giá cao và trở thành định hướng thống nhất cao tại Hội nghị WEF.</w:t>
      </w:r>
    </w:p>
    <w:p w:rsidR="00A67383" w:rsidRPr="007163FA" w:rsidRDefault="00A67383" w:rsidP="0026081D">
      <w:pPr>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i/>
          <w:sz w:val="28"/>
          <w:szCs w:val="28"/>
          <w:highlight w:val="white"/>
        </w:rPr>
        <w:t>Thứ hai,</w:t>
      </w:r>
      <w:r w:rsidRPr="007163FA">
        <w:rPr>
          <w:rFonts w:ascii="Times New Roman" w:eastAsia="Times New Roman" w:hAnsi="Times New Roman" w:cs="Times New Roman"/>
          <w:sz w:val="28"/>
          <w:szCs w:val="28"/>
          <w:highlight w:val="white"/>
        </w:rPr>
        <w:t xml:space="preserve"> sự tham gia của Thủ tướng Phạm Minh Chính tiếp tục góp phần thúc đẩy thực chất quan hệ giữa Việt Nam và WEF. Việc hai bên ký kết Biên bản ghi nhớ hợp tác giai đoạn 2023 - 2026, tập trung vào những lĩnh vực khả thi như: chuyển đổi </w:t>
      </w:r>
      <w:r w:rsidRPr="007163FA">
        <w:rPr>
          <w:rFonts w:ascii="Times New Roman" w:eastAsia="Times New Roman" w:hAnsi="Times New Roman" w:cs="Times New Roman"/>
          <w:sz w:val="28"/>
          <w:szCs w:val="28"/>
          <w:highlight w:val="white"/>
        </w:rPr>
        <w:lastRenderedPageBreak/>
        <w:t xml:space="preserve">xanh, tài chính xanh, chuyển đổi số... đã tạo nền tảng để tăng cường quan hệ hai bên trong giai đoạn mới. </w:t>
      </w:r>
    </w:p>
    <w:p w:rsidR="00A67383" w:rsidRPr="007163FA" w:rsidRDefault="00A67383" w:rsidP="0026081D">
      <w:pPr>
        <w:shd w:val="clear" w:color="auto" w:fill="FFFFFF"/>
        <w:spacing w:before="120" w:after="120" w:line="240" w:lineRule="auto"/>
        <w:ind w:firstLine="567"/>
        <w:jc w:val="both"/>
        <w:textAlignment w:val="baseline"/>
        <w:rPr>
          <w:rFonts w:ascii="Times New Roman" w:eastAsia="Times New Roman" w:hAnsi="Times New Roman" w:cs="Times New Roman"/>
          <w:sz w:val="28"/>
          <w:szCs w:val="28"/>
          <w:highlight w:val="white"/>
        </w:rPr>
      </w:pPr>
      <w:r w:rsidRPr="007163FA">
        <w:rPr>
          <w:rFonts w:ascii="Times New Roman" w:eastAsia="Times New Roman" w:hAnsi="Times New Roman" w:cs="Times New Roman"/>
          <w:i/>
          <w:sz w:val="28"/>
          <w:szCs w:val="28"/>
          <w:highlight w:val="white"/>
        </w:rPr>
        <w:t>Thứ ba,</w:t>
      </w:r>
      <w:r w:rsidRPr="007163FA">
        <w:rPr>
          <w:rFonts w:ascii="Times New Roman" w:eastAsia="Times New Roman" w:hAnsi="Times New Roman" w:cs="Times New Roman"/>
          <w:sz w:val="28"/>
          <w:szCs w:val="28"/>
          <w:highlight w:val="white"/>
        </w:rPr>
        <w:t xml:space="preserve"> sự tham gia của Việt Nam tại hội nghị với nhiều cuộc gặp gỡ, trao đổi cởi mở, thân tình của Thủ tướng Chính phủ Phạm Minh Chính với lãnh đạo các tập đoàn hàng đầu đã góp phần tiếp tục truyền tải đến cộng đồng doanh nghiệp toàn cầu về những thành tựu, tiềm năng, thế mạnh, những mục tiêu và định hướng phát triển của Việt Nam. Đây là cơ hội tốt để các doanh nghiệp nước ngoài hiểu sâu sắc hơn về chủ trương, chính sách, môi trường đầu tư, qua đó tăng cường niềm tin và đẩy mạnh đầu tư, kinh doanh tại Việt Nam.</w:t>
      </w:r>
    </w:p>
    <w:p w:rsidR="00A67383" w:rsidRPr="007163FA" w:rsidRDefault="00A67383"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Chuyến thăm chính thức Trung Quốc và dự Hội nghị </w:t>
      </w:r>
      <w:r w:rsidRPr="007163FA">
        <w:rPr>
          <w:rFonts w:ascii="Times New Roman" w:eastAsia="Calibri" w:hAnsi="Times New Roman" w:cs="Times New Roman"/>
          <w:bCs/>
          <w:iCs/>
          <w:sz w:val="28"/>
          <w:szCs w:val="28"/>
          <w:highlight w:val="white"/>
        </w:rPr>
        <w:t>thường niên các nhà tiên phong lần thứ 14 của WEF</w:t>
      </w:r>
      <w:r w:rsidRPr="007163FA">
        <w:rPr>
          <w:rFonts w:ascii="Times New Roman" w:eastAsia="Calibri" w:hAnsi="Times New Roman" w:cs="Times New Roman"/>
          <w:bCs/>
          <w:sz w:val="28"/>
          <w:szCs w:val="28"/>
          <w:highlight w:val="white"/>
        </w:rPr>
        <w:t xml:space="preserve"> của Thủ tướng Chính phủ Phạm Minh Chính đã thành công tốt đẹp. Chuyến thăm đã tạo được dấu ấn tốt với chính giới, cộng đồng doanh nghiệp quốc tế về vai trò, vị thế của Việt Nam, tiềm năng và triển vọng kinh tế Việt Nam. Những đóng góp thiết thực của Việt Nam tại Hội nghị WEF không chỉ góp phần quan trọng vào thành công của Hội nghị, thúc đẩy quan hệ Việt Nam - WEF, mà còn tăng cường hơn nữa việc thu hút các nguồn lực bên ngoài phục vụ thực hiện các mục tiêu phát triển kinh tế - xã hội đất nước. </w:t>
      </w:r>
    </w:p>
    <w:p w:rsidR="00A67383" w:rsidRPr="007163FA" w:rsidRDefault="00A67383"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Trong thời gian tới, công tác thông tin, tuyên truyền cần tập trung một số nội dung sau: </w:t>
      </w:r>
    </w:p>
    <w:p w:rsidR="00A67383" w:rsidRPr="007163FA" w:rsidRDefault="00A67383"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i/>
          <w:sz w:val="28"/>
          <w:szCs w:val="28"/>
          <w:highlight w:val="white"/>
        </w:rPr>
        <w:t xml:space="preserve">Thứ nhất, </w:t>
      </w:r>
      <w:r w:rsidRPr="007163FA">
        <w:rPr>
          <w:rFonts w:ascii="Times New Roman" w:eastAsia="Calibri" w:hAnsi="Times New Roman" w:cs="Times New Roman"/>
          <w:bCs/>
          <w:sz w:val="28"/>
          <w:szCs w:val="28"/>
          <w:highlight w:val="white"/>
        </w:rPr>
        <w:t xml:space="preserve">tiếp tục tăng cường thông tin, tuyên truyền về kết quả, ý nghĩa chuyến thăm Trung Quốc của Thủ tướng Chính phủ Phạm Minh Chính đối với việc củng cố và tăng cường mối quan hệ Đối tác chiến lược toàn diện Việt Nam - Trung Quốc; khẳng định đường lối đối ngoại của Việt Nam theo Nghị quyết Đại hội lần thứ XIII của Đảng. </w:t>
      </w:r>
    </w:p>
    <w:p w:rsidR="00A67383" w:rsidRPr="007163FA" w:rsidRDefault="00A67383" w:rsidP="0026081D">
      <w:pPr>
        <w:widowControl w:val="0"/>
        <w:spacing w:before="120" w:after="120" w:line="240" w:lineRule="auto"/>
        <w:ind w:firstLine="567"/>
        <w:jc w:val="both"/>
        <w:rPr>
          <w:rFonts w:ascii="Times New Roman" w:eastAsia="Calibri" w:hAnsi="Times New Roman" w:cs="Times New Roman"/>
          <w:bCs/>
          <w:spacing w:val="-2"/>
          <w:sz w:val="28"/>
          <w:szCs w:val="28"/>
          <w:highlight w:val="white"/>
        </w:rPr>
      </w:pPr>
      <w:r w:rsidRPr="007163FA">
        <w:rPr>
          <w:rFonts w:ascii="Times New Roman" w:eastAsia="Calibri" w:hAnsi="Times New Roman" w:cs="Times New Roman"/>
          <w:bCs/>
          <w:i/>
          <w:spacing w:val="-2"/>
          <w:sz w:val="28"/>
          <w:szCs w:val="28"/>
          <w:highlight w:val="white"/>
        </w:rPr>
        <w:t xml:space="preserve">Thứ hai, </w:t>
      </w:r>
      <w:r w:rsidRPr="007163FA">
        <w:rPr>
          <w:rFonts w:ascii="Times New Roman" w:eastAsia="Calibri" w:hAnsi="Times New Roman" w:cs="Times New Roman"/>
          <w:bCs/>
          <w:spacing w:val="-2"/>
          <w:sz w:val="28"/>
          <w:szCs w:val="28"/>
          <w:highlight w:val="white"/>
        </w:rPr>
        <w:t>qua các đánh giá của cộng đồng chính giới, báo chí quốc tế tiếp tục thông tin, tuyên truyền khẳng định vị thế quốc tế, triển vọng kinh tế của Việt Nam; tăng cường thông tin, quảng bá về môi trường đầu tư - kinh doanh của Việt Nam.</w:t>
      </w:r>
    </w:p>
    <w:p w:rsidR="00A67383" w:rsidRPr="007163FA" w:rsidRDefault="00A67383" w:rsidP="0026081D">
      <w:pPr>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bCs/>
          <w:i/>
          <w:spacing w:val="-2"/>
          <w:sz w:val="28"/>
          <w:szCs w:val="28"/>
          <w:highlight w:val="white"/>
        </w:rPr>
        <w:t xml:space="preserve">Thứ ba, </w:t>
      </w:r>
      <w:r w:rsidRPr="007163FA">
        <w:rPr>
          <w:rFonts w:ascii="Times New Roman" w:eastAsia="Calibri" w:hAnsi="Times New Roman" w:cs="Times New Roman"/>
          <w:bCs/>
          <w:spacing w:val="-2"/>
          <w:sz w:val="28"/>
          <w:szCs w:val="28"/>
          <w:highlight w:val="white"/>
        </w:rPr>
        <w:t>chủ động đấu tranh với các luận điệu xuyên tạc của các thế lực thù địch, cơ hội nhằm gây phương hại tới quan hệ Việt Nam - Trung Quốc; kiểm soát có hiệu quả trước các thông tin tiêu cực, gây ảnh hưởng xấu tới hình ảnh của Việt Nam</w:t>
      </w:r>
    </w:p>
    <w:p w:rsidR="00A424A6" w:rsidRPr="007163FA" w:rsidRDefault="00A424A6" w:rsidP="0026081D">
      <w:pPr>
        <w:tabs>
          <w:tab w:val="center" w:pos="4677"/>
        </w:tabs>
        <w:spacing w:before="120" w:after="120" w:line="240" w:lineRule="auto"/>
        <w:ind w:firstLine="567"/>
        <w:jc w:val="both"/>
        <w:rPr>
          <w:rFonts w:ascii="Times New Roman" w:eastAsia="Calibri" w:hAnsi="Times New Roman" w:cs="Times New Roman"/>
          <w:b/>
          <w:sz w:val="28"/>
          <w:szCs w:val="28"/>
          <w:highlight w:val="white"/>
        </w:rPr>
      </w:pPr>
    </w:p>
    <w:p w:rsidR="002E2AD5" w:rsidRPr="007163FA" w:rsidRDefault="00694483" w:rsidP="0026081D">
      <w:pPr>
        <w:spacing w:before="120" w:after="120" w:line="240" w:lineRule="auto"/>
        <w:ind w:firstLine="567"/>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sz w:val="28"/>
          <w:szCs w:val="28"/>
          <w:highlight w:val="white"/>
        </w:rPr>
        <w:t>III</w:t>
      </w:r>
      <w:r w:rsidR="002E2AD5" w:rsidRPr="007163FA">
        <w:rPr>
          <w:rFonts w:ascii="Times New Roman" w:eastAsia="Calibri" w:hAnsi="Times New Roman" w:cs="Times New Roman"/>
          <w:b/>
          <w:sz w:val="28"/>
          <w:szCs w:val="28"/>
          <w:highlight w:val="white"/>
        </w:rPr>
        <w:t>. THẾ GIỚI</w:t>
      </w:r>
    </w:p>
    <w:p w:rsidR="002E2AD5" w:rsidRPr="007163FA" w:rsidRDefault="00694483" w:rsidP="0026081D">
      <w:pPr>
        <w:widowControl w:val="0"/>
        <w:spacing w:before="120" w:after="120" w:line="240" w:lineRule="auto"/>
        <w:ind w:firstLine="567"/>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bCs/>
          <w:sz w:val="28"/>
          <w:szCs w:val="28"/>
          <w:highlight w:val="white"/>
        </w:rPr>
        <w:t>1</w:t>
      </w:r>
      <w:r w:rsidR="002E2AD5" w:rsidRPr="007163FA">
        <w:rPr>
          <w:rFonts w:ascii="Times New Roman" w:eastAsia="Calibri" w:hAnsi="Times New Roman" w:cs="Times New Roman"/>
          <w:b/>
          <w:bCs/>
          <w:sz w:val="28"/>
          <w:szCs w:val="28"/>
          <w:highlight w:val="white"/>
        </w:rPr>
        <w:t>. Hiệp định về Biển cả - Văn kiện thứ 3 thực thi Công ước Liên hợp quốc về Luật Biển (</w:t>
      </w:r>
      <w:r w:rsidR="002E2AD5" w:rsidRPr="007163FA">
        <w:rPr>
          <w:rFonts w:ascii="Times New Roman" w:eastAsia="Calibri" w:hAnsi="Times New Roman" w:cs="Times New Roman"/>
          <w:b/>
          <w:sz w:val="28"/>
          <w:szCs w:val="28"/>
          <w:highlight w:val="white"/>
        </w:rPr>
        <w:t>UNCLOS 1982)</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i/>
          <w:iCs/>
          <w:sz w:val="28"/>
          <w:szCs w:val="28"/>
          <w:highlight w:val="white"/>
        </w:rPr>
      </w:pPr>
      <w:r w:rsidRPr="007163FA">
        <w:rPr>
          <w:rFonts w:ascii="Times New Roman" w:eastAsia="Calibri" w:hAnsi="Times New Roman" w:cs="Times New Roman"/>
          <w:bCs/>
          <w:i/>
          <w:iCs/>
          <w:sz w:val="28"/>
          <w:szCs w:val="28"/>
          <w:highlight w:val="white"/>
        </w:rPr>
        <w:t xml:space="preserve">Vừa qua, Đại hội đồng Liên hợp quốc thông qua Hiệp định về bảo tồn và sử dụng bền vững đa dạng sinh học biển ngoài vùng tài phán quốc gia (Hiệp định về Biển cả). Văn kiện này góp phần quan trọng trong việc củng cố hệ thống các văn kiện dựa trên Công ước Liên hợp quốc về Luật Biển 1982 (UNCLOS 1982) trong quản trị </w:t>
      </w:r>
      <w:r w:rsidRPr="007163FA">
        <w:rPr>
          <w:rFonts w:ascii="Times New Roman" w:eastAsia="Calibri" w:hAnsi="Times New Roman" w:cs="Times New Roman"/>
          <w:bCs/>
          <w:i/>
          <w:iCs/>
          <w:sz w:val="28"/>
          <w:szCs w:val="28"/>
          <w:highlight w:val="white"/>
        </w:rPr>
        <w:lastRenderedPageBreak/>
        <w:t>các vùng biển và đại dương, đảm bảo sự phát triển bền vững cho tất cả các quốc gia.</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i/>
          <w:iCs/>
          <w:sz w:val="28"/>
          <w:szCs w:val="28"/>
          <w:highlight w:val="white"/>
        </w:rPr>
        <w:t> </w:t>
      </w:r>
      <w:r w:rsidRPr="007163FA">
        <w:rPr>
          <w:rFonts w:ascii="Times New Roman" w:eastAsia="Calibri" w:hAnsi="Times New Roman" w:cs="Times New Roman"/>
          <w:bCs/>
          <w:sz w:val="28"/>
          <w:szCs w:val="28"/>
          <w:highlight w:val="white"/>
        </w:rPr>
        <w:t xml:space="preserve">Đây là văn kiện thứ 3 thực thi UNCLOS, sau văn kiện về đàn cá di cư và văn kiện nhằm thực thi Phần XI của Công ước. Hiệp định gồm 17 Chương, 76 Điều, 2 Phụ lục với nội dung chính xoay quanh một số vấn đề gồm: (i) Chia sẻ lợi ích </w:t>
      </w:r>
      <w:r w:rsidRPr="007163FA">
        <w:rPr>
          <w:rFonts w:ascii="Times New Roman" w:eastAsia="Calibri" w:hAnsi="Times New Roman" w:cs="Times New Roman"/>
          <w:bCs/>
          <w:sz w:val="28"/>
          <w:szCs w:val="28"/>
          <w:highlight w:val="white"/>
          <w:u w:val="wave" w:color="FF0000"/>
        </w:rPr>
        <w:t>nguồn gien biển</w:t>
      </w:r>
      <w:r w:rsidRPr="007163FA">
        <w:rPr>
          <w:rFonts w:ascii="Times New Roman" w:eastAsia="Calibri" w:hAnsi="Times New Roman" w:cs="Times New Roman"/>
          <w:bCs/>
          <w:sz w:val="28"/>
          <w:szCs w:val="28"/>
          <w:highlight w:val="white"/>
        </w:rPr>
        <w:t>; (</w:t>
      </w:r>
      <w:r w:rsidRPr="007163FA">
        <w:rPr>
          <w:rFonts w:ascii="Times New Roman" w:eastAsia="Calibri" w:hAnsi="Times New Roman" w:cs="Times New Roman"/>
          <w:bCs/>
          <w:sz w:val="28"/>
          <w:szCs w:val="28"/>
          <w:highlight w:val="white"/>
          <w:u w:val="wave" w:color="FF0000"/>
        </w:rPr>
        <w:t>ii</w:t>
      </w:r>
      <w:r w:rsidRPr="007163FA">
        <w:rPr>
          <w:rFonts w:ascii="Times New Roman" w:eastAsia="Calibri" w:hAnsi="Times New Roman" w:cs="Times New Roman"/>
          <w:bCs/>
          <w:sz w:val="28"/>
          <w:szCs w:val="28"/>
          <w:highlight w:val="white"/>
        </w:rPr>
        <w:t>) Thiết lập vùng bảo tồn biển; (iii) Đánh giá tác động môi trường; (</w:t>
      </w:r>
      <w:r w:rsidRPr="007163FA">
        <w:rPr>
          <w:rFonts w:ascii="Times New Roman" w:eastAsia="Calibri" w:hAnsi="Times New Roman" w:cs="Times New Roman"/>
          <w:bCs/>
          <w:sz w:val="28"/>
          <w:szCs w:val="28"/>
          <w:highlight w:val="white"/>
          <w:u w:val="wave" w:color="FF0000"/>
        </w:rPr>
        <w:t>iv</w:t>
      </w:r>
      <w:r w:rsidRPr="007163FA">
        <w:rPr>
          <w:rFonts w:ascii="Times New Roman" w:eastAsia="Calibri" w:hAnsi="Times New Roman" w:cs="Times New Roman"/>
          <w:bCs/>
          <w:sz w:val="28"/>
          <w:szCs w:val="28"/>
          <w:highlight w:val="white"/>
        </w:rPr>
        <w:t>) Xây dựng năng lực và chuyển giao công nghệ; (v) Vấn đề chung như cơ chế ra quyết định của Hội nghị các quốc gia thành viên, thành lập, vận hành các cơ quan, thể chế để thực hiện văn kiện, giải quyết tranh chấp, cơ chế tài chính...</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Hiệp định về đa dạng sinh học ở vùng biển nằm ngoài quyền tài phán quốc gia (Hiệp định về Biển cả), ghi nhận nguyên tắc nền tảng về việc nguồn gien biển là di sản chung của nhân loại, là cơ sở để mọi lợi ích thu được từ </w:t>
      </w:r>
      <w:r w:rsidRPr="007163FA">
        <w:rPr>
          <w:rFonts w:ascii="Times New Roman" w:eastAsia="Calibri" w:hAnsi="Times New Roman" w:cs="Times New Roman"/>
          <w:bCs/>
          <w:sz w:val="28"/>
          <w:szCs w:val="28"/>
          <w:highlight w:val="white"/>
          <w:u w:val="wave" w:color="FF0000"/>
        </w:rPr>
        <w:t>nguồn gien biển cần</w:t>
      </w:r>
      <w:r w:rsidRPr="007163FA">
        <w:rPr>
          <w:rFonts w:ascii="Times New Roman" w:eastAsia="Calibri" w:hAnsi="Times New Roman" w:cs="Times New Roman"/>
          <w:bCs/>
          <w:sz w:val="28"/>
          <w:szCs w:val="28"/>
          <w:highlight w:val="white"/>
        </w:rPr>
        <w:t xml:space="preserve"> được chia sẻ công bằng với tất cả các quốc gia. Đáng chú ý, lần đầu tiên “thông tin chuỗi số hóa về nguồn gien”, được coi là một “tài sản số” gắn liền với nguồn gien biển và lợi ích liên quan có thể được chia sẻ cho toàn thể nhân loại theo một cơ chế được Hiệp định xác định. Trong bối cảnh khả năng tiếp cận, khai thác tài nguyên </w:t>
      </w:r>
      <w:r w:rsidRPr="007163FA">
        <w:rPr>
          <w:rFonts w:ascii="Times New Roman" w:eastAsia="Calibri" w:hAnsi="Times New Roman" w:cs="Times New Roman"/>
          <w:bCs/>
          <w:sz w:val="28"/>
          <w:szCs w:val="28"/>
          <w:highlight w:val="white"/>
          <w:u w:val="wave" w:color="FF0000"/>
        </w:rPr>
        <w:t>gien biển giữa</w:t>
      </w:r>
      <w:r w:rsidRPr="007163FA">
        <w:rPr>
          <w:rFonts w:ascii="Times New Roman" w:eastAsia="Calibri" w:hAnsi="Times New Roman" w:cs="Times New Roman"/>
          <w:bCs/>
          <w:sz w:val="28"/>
          <w:szCs w:val="28"/>
          <w:highlight w:val="white"/>
        </w:rPr>
        <w:t xml:space="preserve"> các quốc gia phát triển và đang phát triển còn cách biệt, văn kiện này đánh dấu sự thỏa hiệp giữa các nhóm nước có lợi ích khác nhau trong việc thúc đẩy các hoạt động bảo tồn và khai thác bền vững nguồn gien biển ngoài vùng tài phán quốc gia, xây dựng năng lực và chuyển giao công nghệ, đồng thời bảo đảm công bằng trong chia sẻ lợi ích từ việc khai thác và sử dụng bền vững nguồn gien biển phong phú. Các nước thành viên UNCLOS đánh giá việc thông qua văn bản của Hiệp định là một “chiến thắng của chủ nghĩa đa phương và của những nỗ lực toàn cầu nhằm chống lại các xu hướng hủy diệt đại dương”.</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Phát biểu tại Hội nghị, Đại sứ Đặng Hoàng Giang, Trưởng Phái đoàn thường trực Việt Nam tại Liên hợp quốc, Trưởng đoàn đàm phán, khẳng định Hiệp định thể hiện sự cam kết và quyết tâm mạnh mẽ của cộng đồng quốc tế trong việc đạt được một văn kiện nhằm bảo tồn và sử dụng bền vững các vùng biển ngoài phạm vi tài phán quốc gia. Hiệp định này sẽ củng cố hơn nữa Công ước Liên hợp quốc về Luật biển 1982 (UNCLOS), là khuôn khổ pháp lý toàn diện cho mọi hoạt động trên biển; tăng cường chủ nghĩa đa phương. Đồng thời, là một dấu mốc mới trong sự phát triển của luật pháp quốc tế, góp phần thực hiện Thập kỷ Liên hợp quốc về khoa học biển phục vụ phát triển bền vững, thực hiện Mục tiêu phát triển thứ 14 về bảo tồn và sử dụng bền vững đại dương, biển và nguồn tài nguyên biển phục vụ phát triển bền vững.</w:t>
      </w:r>
      <w:bookmarkEnd w:id="0"/>
    </w:p>
    <w:p w:rsidR="002E2AD5" w:rsidRPr="007163FA" w:rsidRDefault="00694483" w:rsidP="0026081D">
      <w:pPr>
        <w:widowControl w:val="0"/>
        <w:spacing w:before="120" w:after="120" w:line="240" w:lineRule="auto"/>
        <w:ind w:firstLine="567"/>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bCs/>
          <w:sz w:val="28"/>
          <w:szCs w:val="28"/>
          <w:highlight w:val="white"/>
        </w:rPr>
        <w:t>2.</w:t>
      </w:r>
      <w:r w:rsidR="002E2AD5" w:rsidRPr="007163FA">
        <w:rPr>
          <w:rFonts w:ascii="Times New Roman" w:eastAsia="Calibri" w:hAnsi="Times New Roman" w:cs="Times New Roman"/>
          <w:b/>
          <w:bCs/>
          <w:sz w:val="28"/>
          <w:szCs w:val="28"/>
          <w:highlight w:val="white"/>
        </w:rPr>
        <w:t xml:space="preserve"> Hoa Kỳ tái gia nhập tổ chức Giáo dục, Khoa học và Văn hoá Liên hợp quốc </w:t>
      </w:r>
      <w:r w:rsidR="002E2AD5" w:rsidRPr="007163FA">
        <w:rPr>
          <w:rFonts w:ascii="Times New Roman" w:eastAsia="Calibri" w:hAnsi="Times New Roman" w:cs="Times New Roman"/>
          <w:b/>
          <w:sz w:val="28"/>
          <w:szCs w:val="28"/>
          <w:highlight w:val="white"/>
        </w:rPr>
        <w:t>(UNESCO)</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i/>
          <w:sz w:val="28"/>
          <w:szCs w:val="28"/>
          <w:highlight w:val="white"/>
        </w:rPr>
      </w:pPr>
      <w:r w:rsidRPr="007163FA">
        <w:rPr>
          <w:rFonts w:ascii="Times New Roman" w:eastAsia="Calibri" w:hAnsi="Times New Roman" w:cs="Times New Roman"/>
          <w:i/>
          <w:sz w:val="28"/>
          <w:szCs w:val="28"/>
          <w:highlight w:val="white"/>
        </w:rPr>
        <w:t xml:space="preserve">Tại phiên họp toàn thể bất thường của UNESCO ngày 30/6/2023, các nước thành viên đã bỏ phiếu ủng hộ sự trở lại của Hoa Kỳ, với 132 </w:t>
      </w:r>
      <w:r w:rsidRPr="007163FA">
        <w:rPr>
          <w:rFonts w:ascii="Times New Roman" w:eastAsia="Calibri" w:hAnsi="Times New Roman" w:cs="Times New Roman"/>
          <w:i/>
          <w:sz w:val="28"/>
          <w:szCs w:val="28"/>
          <w:highlight w:val="white"/>
          <w:u w:val="wave" w:color="FF0000"/>
        </w:rPr>
        <w:t>phiếu thuận</w:t>
      </w:r>
      <w:r w:rsidRPr="007163FA">
        <w:rPr>
          <w:rFonts w:ascii="Times New Roman" w:eastAsia="Calibri" w:hAnsi="Times New Roman" w:cs="Times New Roman"/>
          <w:i/>
          <w:sz w:val="28"/>
          <w:szCs w:val="28"/>
          <w:highlight w:val="white"/>
        </w:rPr>
        <w:t>, 10 phiếu chống và 15 phiếu trắng. Với kết quả này, Hoa Kỳ đã chính thức tái gia nhập Tổ chức Giáo dục, Khoa học và Văn hóa Liên hợp quốc (UNESCO), đảo ngược quyết định rút khỏi tổ chức này dưới thời chính quyền cựu Tổng thống Donal Trump.</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lastRenderedPageBreak/>
        <w:t xml:space="preserve">Tổ chức Giáo dục, Khoa học và Văn hóa Liên hợp quốc (UNESCO) được thành lập vào tháng 11/1945 và chính thức đi vào hoạt động năm 1946. Hiện tổ chức này có 193 thành viên và 12 quan sát viên. </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Là một trong những thành viên sáng lập UNESCO, Hoa Kỳ từng là quốc gia đóng góp chính cho ngân sách của UNESCO cho đến năm 2011, thời điểm UNESCO chấp thuận Palestine là một nhà nước thành viên. Sau sự kiện này, Hoa Kỳ ngừng đóng góp tài chính cho UNESCO. Bởi theo Đạo luật Ủy quyền quan hệ đối ngoại được thông qua năm 1990, Hoa Kỳ sẽ cắt hỗ trợ cho bất kỳ tổ chức nào của Liên hợp </w:t>
      </w:r>
      <w:r w:rsidRPr="007163FA">
        <w:rPr>
          <w:rFonts w:ascii="Times New Roman" w:eastAsia="Calibri" w:hAnsi="Times New Roman" w:cs="Times New Roman"/>
          <w:sz w:val="28"/>
          <w:szCs w:val="28"/>
          <w:highlight w:val="white"/>
          <w:u w:val="wave" w:color="FF0000"/>
        </w:rPr>
        <w:t>quốc coi</w:t>
      </w:r>
      <w:r w:rsidRPr="007163FA">
        <w:rPr>
          <w:rFonts w:ascii="Times New Roman" w:eastAsia="Calibri" w:hAnsi="Times New Roman" w:cs="Times New Roman"/>
          <w:sz w:val="28"/>
          <w:szCs w:val="28"/>
          <w:highlight w:val="white"/>
        </w:rPr>
        <w:t xml:space="preserve"> Tổ chức Giải phóng Palestine có vị thế như các quốc gia thành viên khác. Năm 2017, Chính quyền Tổng thống Donald Trump tuyên bố rút khỏi UNESCO do Israel và chính quyền của Tổng thống Hoa Kỳ Donal Trump đã nhiều lần bày tỏ sự không hài lòng về các quyết định của UNESCO, trong đó có việc xếp thành cổ Hebron ở khu bờ Tây bị chiếm đóng vào danh sách di sản thế giới thuộc Palestine (tháng 10/2017). Quyết định rút khỏi UNESCO chính thức có hiệu lực năm 2018. UNESCO sau đó đã rơi vào tình trạng khó khăn về tài chính, bắt buộc cắt giảm nhiều hoạt động, phải dựa vào các khoản đóng góp tự nguyện của các quốc gia khác.</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 xml:space="preserve">Việc Hoa Kỳ quay trở lại UNESCO, với cam kết </w:t>
      </w:r>
      <w:r w:rsidRPr="007163FA">
        <w:rPr>
          <w:rFonts w:ascii="Times New Roman" w:eastAsia="Calibri" w:hAnsi="Times New Roman" w:cs="Times New Roman"/>
          <w:sz w:val="28"/>
          <w:szCs w:val="28"/>
          <w:highlight w:val="white"/>
          <w:u w:val="wave" w:color="FF0000"/>
        </w:rPr>
        <w:t>trả dần</w:t>
      </w:r>
      <w:r w:rsidRPr="007163FA">
        <w:rPr>
          <w:rFonts w:ascii="Times New Roman" w:eastAsia="Calibri" w:hAnsi="Times New Roman" w:cs="Times New Roman"/>
          <w:sz w:val="28"/>
          <w:szCs w:val="28"/>
          <w:highlight w:val="white"/>
        </w:rPr>
        <w:t xml:space="preserve"> khoản nợ hơn 500 triệu USD cũng như những gói tài trợ mới không chỉ giúp cho tổ chức này có thêm ngân sách mà còn tăng cường vai trò, mở rộng các chương trình hoạt động của mình. Tổng giám đốc UNESCO Audrey Azoulay cho rằng, việc Hoa Kỳ quay trở lại UNESCO sẽ giúp tổ chức này ở vị thế mạnh mẽ hơn để thực hiện sứ mệnh của mình. Tháng 3/2023, khi dự thảo ngân sách cho năm tài khoá 2024 được công bố, chính quyền Tổng thống Joe Biden đã đề nghị khoản tiền 150 triệu USD trong ngân sách năm 2024 để thanh toán cho các khoản nợ và phí cho UNESCO từ năm 2011 - 2017 và sẽ tiếp tục đề nghị khoản tiền tương tự cho các năm tiếp theo cho đến khi trả hết khoản nợ 619 triệu USD. Đồng thời, Hoa Kỳ dự kiến sẽ chi 100 triệu USD/năm nếu muốn duy trì tư cách thành viên được bỏ phiếu của UNESCO.</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sz w:val="28"/>
          <w:szCs w:val="28"/>
          <w:highlight w:val="white"/>
        </w:rPr>
      </w:pPr>
      <w:r w:rsidRPr="007163FA">
        <w:rPr>
          <w:rFonts w:ascii="Times New Roman" w:eastAsia="Calibri" w:hAnsi="Times New Roman" w:cs="Times New Roman"/>
          <w:sz w:val="28"/>
          <w:szCs w:val="28"/>
          <w:highlight w:val="white"/>
        </w:rPr>
        <w:t>Đối với Hoa Kỳ, cùng với việc trở lại một số tổ chức mà nước này rút khỏi dưới thời Tổng thống Donald Trump, trong đó nổi bật là Thỏa thuận Paris về biến đổi khí hậu và Hội đồng Nhân quyền Liên hợp quốc, việc gia nhập trở lại UNESCO góp phần thúc đẩy các chiến lược toàn cầu của chính quyền Tổng thống Joe Biden, củng cố vị thế lãnh đạo và quảng bá cho hình ảnh của Hoa Kỳ. Cụ thể, Hoa Kỳ muốn giải quyết các mối quan ngại và đối phó với ảnh hưởng không chỉ của Trung Quốc mà còn các nước lớn khác trong UNESCO nói riêng và các tổ chức quốc tế khác nói chung. Theo đánh giá của giới chức Hoa Kỳ, những hoạt động đang diễn ra tại UNESCO thực sự quan trọng, như hoạt động nghiên cứu quy tắc, chuẩn mực cho trí tuệ nhân tạo, tác động đến sự phân tách thế giới đang gia tăng, góp phần định hình trật tự thế giới thông qua giáo dục, đào tạo trong kỷ nguyên kỹ thuật số. Hoa Kỳ sẽ có thêm nền tảng để củng cố và thúc đẩy cho lợi ích của nước này trong tương lai.</w:t>
      </w:r>
    </w:p>
    <w:p w:rsidR="002E2AD5" w:rsidRPr="007163FA" w:rsidRDefault="00694483" w:rsidP="0026081D">
      <w:pPr>
        <w:widowControl w:val="0"/>
        <w:spacing w:before="120" w:after="120" w:line="240" w:lineRule="auto"/>
        <w:ind w:firstLine="567"/>
        <w:jc w:val="both"/>
        <w:rPr>
          <w:rFonts w:ascii="Times New Roman" w:eastAsia="Calibri" w:hAnsi="Times New Roman" w:cs="Times New Roman"/>
          <w:b/>
          <w:spacing w:val="-12"/>
          <w:sz w:val="28"/>
          <w:szCs w:val="28"/>
          <w:highlight w:val="white"/>
        </w:rPr>
      </w:pPr>
      <w:r w:rsidRPr="007163FA">
        <w:rPr>
          <w:rFonts w:ascii="Times New Roman" w:eastAsia="Calibri" w:hAnsi="Times New Roman" w:cs="Times New Roman"/>
          <w:b/>
          <w:spacing w:val="-12"/>
          <w:sz w:val="28"/>
          <w:szCs w:val="28"/>
          <w:highlight w:val="white"/>
        </w:rPr>
        <w:t>3.</w:t>
      </w:r>
      <w:r w:rsidR="002E2AD5" w:rsidRPr="007163FA">
        <w:rPr>
          <w:rFonts w:ascii="Times New Roman" w:eastAsia="Calibri" w:hAnsi="Times New Roman" w:cs="Times New Roman"/>
          <w:b/>
          <w:spacing w:val="-12"/>
          <w:sz w:val="28"/>
          <w:szCs w:val="28"/>
          <w:highlight w:val="white"/>
        </w:rPr>
        <w:t xml:space="preserve"> Một số diễn biến chính về tình hình bạo loạn tại Pháp</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i/>
          <w:sz w:val="28"/>
          <w:szCs w:val="28"/>
          <w:highlight w:val="white"/>
        </w:rPr>
      </w:pPr>
      <w:r w:rsidRPr="007163FA">
        <w:rPr>
          <w:rFonts w:ascii="Times New Roman" w:eastAsia="Calibri" w:hAnsi="Times New Roman" w:cs="Times New Roman"/>
          <w:bCs/>
          <w:i/>
          <w:sz w:val="28"/>
          <w:szCs w:val="28"/>
          <w:highlight w:val="white"/>
        </w:rPr>
        <w:lastRenderedPageBreak/>
        <w:t>Bộ trưởng Nội vụ Pháp Gerald Darmanin ngày 05/7/2023 tuyên bố tình trạng bạo loạn đã chấm dứt tại Pháp sau hơn một tuần bùng phát, song các lực lượng chức năng vẫn đang duy trì mức độ cảnh giác cao.</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 Nguyên nhân trực tiếp dẫn tới cuộc bạo loạn ở Pháp là việc một thiếu niên 17 tuổi người </w:t>
      </w:r>
      <w:hyperlink r:id="rId7" w:history="1">
        <w:r w:rsidRPr="007163FA">
          <w:rPr>
            <w:rFonts w:ascii="Times New Roman" w:eastAsia="Calibri" w:hAnsi="Times New Roman" w:cs="Times New Roman"/>
            <w:bCs/>
            <w:sz w:val="28"/>
            <w:szCs w:val="28"/>
            <w:highlight w:val="white"/>
          </w:rPr>
          <w:t>Pháp</w:t>
        </w:r>
      </w:hyperlink>
      <w:r w:rsidRPr="007163FA">
        <w:rPr>
          <w:rFonts w:ascii="Times New Roman" w:eastAsia="Calibri" w:hAnsi="Times New Roman" w:cs="Times New Roman"/>
          <w:bCs/>
          <w:sz w:val="28"/>
          <w:szCs w:val="28"/>
          <w:highlight w:val="white"/>
        </w:rPr>
        <w:t xml:space="preserve"> gốc Algeria được xác định danh tính là Nahel M. đã bị cảnh sát bắn chết do không tuân thủ hiệu lệnh khi đang tham gia giao thông và dừng xe ở Nanterre vào ngày 27/6/2023. Sự việc này đã dấy lên các cuộc biểu tình kéo dài và biến thành bạo loạn khi những người biểu tình </w:t>
      </w:r>
      <w:r w:rsidRPr="007163FA">
        <w:rPr>
          <w:rFonts w:ascii="Times New Roman" w:eastAsia="Calibri" w:hAnsi="Times New Roman" w:cs="Times New Roman"/>
          <w:bCs/>
          <w:sz w:val="28"/>
          <w:szCs w:val="28"/>
          <w:highlight w:val="white"/>
          <w:u w:val="wave" w:color="FF0000"/>
        </w:rPr>
        <w:t>đốt xe</w:t>
      </w:r>
      <w:r w:rsidRPr="007163FA">
        <w:rPr>
          <w:rFonts w:ascii="Times New Roman" w:eastAsia="Calibri" w:hAnsi="Times New Roman" w:cs="Times New Roman"/>
          <w:bCs/>
          <w:sz w:val="28"/>
          <w:szCs w:val="28"/>
          <w:highlight w:val="white"/>
        </w:rPr>
        <w:t>, lập rào chắn trên đường phố và bắn pháo hoa vào lực lượng cảnh sát trong khi cảnh sát đáp trả người biểu tình bằng đạn hơi cay. Chính phủ Pháp đã triển khai 45.000 cảnh sát cùng xe thiết giáp trên toàn quốc trong một nỗ lực dập tắt bạo loạn và tuyên bố huỷ bỏ các sự kiện quy mô lớn trên toàn quốc. Tình hình trên cũng khiến Tổng thống Pháp Emmanuel Macron rơi vào cuộc khủng hoảng nghiêm trọng nhất về khả năng lãnh đạo kể từ các cuộc biểu tình Áo khoác vàng vào năm 2018.</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Theo Bộ trưởng Nội vụ Gérald Darmanin, tính đến ngày 03/7/2023, hơn 3.300 người đã bị bắt giữ. Phần lớn trong số đó là trẻ vị thành niên, với độ tuổi trung bình là 17. Thiệt hại kinh tế và mức độ nghiêm trọng trong một tuần diễn ra bạo loạn được đánh giá là vượt qua kỷ lục 3 tuần bạo loạn năm 2005. Theo thống kê của Bộ Nội Vụ Pháp ngày 02/7, hơn 5.000 chiếc xe và 10.000 thùng rác bị đốt cháy, hơn 1.000 tòa nhà bị phóng hỏa, đập phá hoặc cướp phá, 250 vụ tấn công vào đồn cảnh sát hoặc hiến binh, với hơn 700 cảnh sát bị thương. Nghiệp đoàn Giới chủ (MEDEF) - liên đoàn lao động lớn nhất nước Pháp, cho biết các cuộc biểu tình bạo loạn bùng phát từ tuần trước ở nước này đến nay đã gây thiệt hại ước tính lên tới hơn 01 tỷ USD. Đáng chú ý là </w:t>
      </w:r>
      <w:r w:rsidRPr="007163FA">
        <w:rPr>
          <w:rFonts w:ascii="Times New Roman" w:eastAsia="Calibri" w:hAnsi="Times New Roman" w:cs="Times New Roman"/>
          <w:bCs/>
          <w:sz w:val="28"/>
          <w:szCs w:val="28"/>
          <w:highlight w:val="white"/>
          <w:u w:val="wave" w:color="FF0000"/>
        </w:rPr>
        <w:t>cuộc bạo</w:t>
      </w:r>
      <w:r w:rsidRPr="007163FA">
        <w:rPr>
          <w:rFonts w:ascii="Times New Roman" w:eastAsia="Calibri" w:hAnsi="Times New Roman" w:cs="Times New Roman"/>
          <w:bCs/>
          <w:sz w:val="28"/>
          <w:szCs w:val="28"/>
          <w:highlight w:val="white"/>
        </w:rPr>
        <w:t xml:space="preserve"> loạn này đã làm tổn hại tới hình ảnh của nước Pháp. </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Về nguyên nhân sâu xa của vụ việc, Tổng thống Pháp Macron cho rằng “các nền tảng và mạng đang đóng một vai trò quan trọng”. Các mạng xã hội như “Snapchat, TikTok và một số ứng dụng khác - đóng vai trò là nơi tổ chức các cuộc tụ tập bạo lực, và cũng có một hình thức bắt chước bạo lực khiến một số thanh niên lạc lối khỏi thực tế”. </w:t>
      </w:r>
      <w:hyperlink r:id="rId8" w:tooltip="Ông Macron" w:history="1">
        <w:r w:rsidRPr="007163FA">
          <w:rPr>
            <w:rFonts w:ascii="Times New Roman" w:eastAsia="Calibri" w:hAnsi="Times New Roman" w:cs="Times New Roman"/>
            <w:bCs/>
            <w:sz w:val="28"/>
            <w:szCs w:val="28"/>
            <w:highlight w:val="white"/>
          </w:rPr>
          <w:t>Ông Macron</w:t>
        </w:r>
      </w:hyperlink>
      <w:r w:rsidRPr="007163FA">
        <w:rPr>
          <w:rFonts w:ascii="Times New Roman" w:eastAsia="Calibri" w:hAnsi="Times New Roman" w:cs="Times New Roman"/>
          <w:bCs/>
          <w:sz w:val="28"/>
          <w:szCs w:val="28"/>
          <w:highlight w:val="white"/>
        </w:rPr>
        <w:t xml:space="preserve"> cho rằng, giới trẻ đang xuống đường để diễn lại “các trò chơi điện tử bạo lực”, đồng thời kêu gọi các bậc phụ huynh giữ con em ở nhà. Các chuyên gia, nhà nghiên cứu cho rằng, tình trạng biểu tình liên tiếp đã bộc lộ những bất ổn của xã hội Pháp. </w:t>
      </w:r>
      <w:r w:rsidRPr="007163FA">
        <w:rPr>
          <w:rFonts w:ascii="Times New Roman" w:eastAsia="Calibri" w:hAnsi="Times New Roman" w:cs="Times New Roman"/>
          <w:bCs/>
          <w:i/>
          <w:sz w:val="28"/>
          <w:szCs w:val="28"/>
          <w:highlight w:val="white"/>
        </w:rPr>
        <w:t>Thứ nhất</w:t>
      </w:r>
      <w:r w:rsidRPr="007163FA">
        <w:rPr>
          <w:rFonts w:ascii="Times New Roman" w:eastAsia="Calibri" w:hAnsi="Times New Roman" w:cs="Times New Roman"/>
          <w:bCs/>
          <w:sz w:val="28"/>
          <w:szCs w:val="28"/>
          <w:highlight w:val="white"/>
        </w:rPr>
        <w:t xml:space="preserve"> là kinh tế Pháp hiện nay có khoản nợ công là 112% GDP, con số này là một trong những mức cao nhất của các nước EU, cao hơn cả Anh và Đức. Trong đó, gánh nặng lương hưu hiện nay đang chiếm 14% sản lượng kinh tế và do đó quỹ lương hưu liên tục </w:t>
      </w:r>
      <w:r w:rsidRPr="007163FA">
        <w:rPr>
          <w:rFonts w:ascii="Times New Roman" w:eastAsia="Calibri" w:hAnsi="Times New Roman" w:cs="Times New Roman"/>
          <w:bCs/>
          <w:sz w:val="28"/>
          <w:szCs w:val="28"/>
          <w:highlight w:val="white"/>
          <w:u w:val="wave" w:color="FF0000"/>
        </w:rPr>
        <w:t>thâm thụt</w:t>
      </w:r>
      <w:r w:rsidRPr="007163FA">
        <w:rPr>
          <w:rFonts w:ascii="Times New Roman" w:eastAsia="Calibri" w:hAnsi="Times New Roman" w:cs="Times New Roman"/>
          <w:bCs/>
          <w:sz w:val="28"/>
          <w:szCs w:val="28"/>
          <w:highlight w:val="white"/>
        </w:rPr>
        <w:t xml:space="preserve"> trong nhiều năm liên tiếp. Điều này đã buộc chính phủ phải tăng độ tuổi nghỉ hưu lên 64 bất chấp hàng trăm cuộc tuần hành, biểu tình phản đối vào đầu năm 2023. </w:t>
      </w:r>
      <w:r w:rsidRPr="007163FA">
        <w:rPr>
          <w:rFonts w:ascii="Times New Roman" w:eastAsia="Calibri" w:hAnsi="Times New Roman" w:cs="Times New Roman"/>
          <w:bCs/>
          <w:i/>
          <w:sz w:val="28"/>
          <w:szCs w:val="28"/>
          <w:highlight w:val="white"/>
        </w:rPr>
        <w:t>Thứ hai</w:t>
      </w:r>
      <w:r w:rsidRPr="007163FA">
        <w:rPr>
          <w:rFonts w:ascii="Times New Roman" w:eastAsia="Calibri" w:hAnsi="Times New Roman" w:cs="Times New Roman"/>
          <w:bCs/>
          <w:sz w:val="28"/>
          <w:szCs w:val="28"/>
          <w:highlight w:val="white"/>
        </w:rPr>
        <w:t xml:space="preserve"> là các tranh cãi xung quanh chính sách nhập cư và tình trạng di cư không kiểm soát đang diễn ra trên toàn cầu. Theo giới quan sát, câu chuyện của Nahel M. phản ánh sự phẫn nộ của những người trẻ thuộc cộng đồng nhập cư có thu nhập thấp, sinh sống trong những khu nhà giống như khu ổ chuột ở vùng ngoại ô Pháp. Tình trạng nghèo đói, thất nghiệp, hạn chế trong tiếp cận các cơ hội </w:t>
      </w:r>
      <w:r w:rsidRPr="007163FA">
        <w:rPr>
          <w:rFonts w:ascii="Times New Roman" w:eastAsia="Calibri" w:hAnsi="Times New Roman" w:cs="Times New Roman"/>
          <w:bCs/>
          <w:sz w:val="28"/>
          <w:szCs w:val="28"/>
          <w:highlight w:val="white"/>
        </w:rPr>
        <w:lastRenderedPageBreak/>
        <w:t>giáo dục và sự xa lánh xã hội là những vấn đề mà người nhập cư không chỉ ở Pháp mà tại nhiều quốc gia ở châu Âu đang phải đối diện. Vụ việc cũng cho thấy khoảng cách giàu, nghèo ngày càng rộng ở Pháp. Cơ quan giám sát nhân quyền của Liên hợp quốc cho rằng, vụ việc này là lời cảnh tỉnh, đòi hỏi Chính phủ Pháp giải quyết nghiêm túc các vấn đề sâu xa về phân biệt chủng tộc, đặc biệt là phân biệt chủng tộc trong thực thi pháp luật.</w:t>
      </w:r>
    </w:p>
    <w:p w:rsidR="002E2AD5" w:rsidRPr="007163FA" w:rsidRDefault="00694483" w:rsidP="0026081D">
      <w:pPr>
        <w:widowControl w:val="0"/>
        <w:spacing w:before="120" w:after="120" w:line="240" w:lineRule="auto"/>
        <w:ind w:firstLine="567"/>
        <w:jc w:val="both"/>
        <w:rPr>
          <w:rFonts w:ascii="Times New Roman" w:eastAsia="Calibri" w:hAnsi="Times New Roman" w:cs="Times New Roman"/>
          <w:b/>
          <w:sz w:val="28"/>
          <w:szCs w:val="28"/>
          <w:highlight w:val="white"/>
        </w:rPr>
      </w:pPr>
      <w:r w:rsidRPr="007163FA">
        <w:rPr>
          <w:rFonts w:ascii="Times New Roman" w:eastAsia="Calibri" w:hAnsi="Times New Roman" w:cs="Times New Roman"/>
          <w:b/>
          <w:sz w:val="28"/>
          <w:szCs w:val="28"/>
          <w:highlight w:val="white"/>
        </w:rPr>
        <w:t>4.</w:t>
      </w:r>
      <w:r w:rsidR="002E2AD5" w:rsidRPr="007163FA">
        <w:rPr>
          <w:rFonts w:ascii="Times New Roman" w:eastAsia="Calibri" w:hAnsi="Times New Roman" w:cs="Times New Roman"/>
          <w:b/>
          <w:sz w:val="28"/>
          <w:szCs w:val="28"/>
          <w:highlight w:val="white"/>
        </w:rPr>
        <w:t xml:space="preserve"> Một số tình hình thế giới thời gian gần đây</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 </w:t>
      </w:r>
      <w:r w:rsidRPr="007163FA">
        <w:rPr>
          <w:rFonts w:ascii="Times New Roman" w:eastAsia="Calibri" w:hAnsi="Times New Roman" w:cs="Times New Roman"/>
          <w:b/>
          <w:i/>
          <w:sz w:val="28"/>
          <w:szCs w:val="28"/>
          <w:highlight w:val="white"/>
        </w:rPr>
        <w:t>Diễn biến tình hình Ukraine</w:t>
      </w:r>
      <w:r w:rsidRPr="007163FA">
        <w:rPr>
          <w:rFonts w:ascii="Times New Roman" w:eastAsia="Calibri" w:hAnsi="Times New Roman" w:cs="Times New Roman"/>
          <w:b/>
          <w:sz w:val="28"/>
          <w:szCs w:val="28"/>
          <w:highlight w:val="white"/>
        </w:rPr>
        <w:t>:</w:t>
      </w:r>
      <w:r w:rsidRPr="007163FA">
        <w:rPr>
          <w:rFonts w:ascii="Times New Roman" w:eastAsia="Calibri" w:hAnsi="Times New Roman" w:cs="Times New Roman"/>
          <w:bCs/>
          <w:sz w:val="28"/>
          <w:szCs w:val="28"/>
          <w:highlight w:val="white"/>
        </w:rPr>
        <w:t xml:space="preserve"> Hoa Kỳ quyết định cung cấp hàng nghìn quả bom chùm cho Ukraine trong gói viện trợ quân sự mới trị giá 800 triệu USD. Thứ trưởng Bộ Quốc phòng Hoa Kỳ phụ trách chính sách Colin Kahl cho biết quyết định gửi bom chùm cho Ukraine nhằm đảm bảo rằng, Ukraine có đủ vũ khí để tiếp tục chiến đấu trong bối cảnh cuộc phản công hiện nay không đạt được tiến độ như mong đợi. Quyết định này được đưa ra bất chấp những lo ngại rằng loại vũ khí gây tranh cãi này có thể gây thương vong cho dân thường và đã vấp phải sự </w:t>
      </w:r>
      <w:r w:rsidRPr="007163FA">
        <w:rPr>
          <w:rFonts w:ascii="Times New Roman" w:eastAsia="Calibri" w:hAnsi="Times New Roman" w:cs="Times New Roman"/>
          <w:bCs/>
          <w:sz w:val="28"/>
          <w:szCs w:val="28"/>
          <w:highlight w:val="white"/>
          <w:u w:val="wave" w:color="FF0000"/>
        </w:rPr>
        <w:t>phản đổi</w:t>
      </w:r>
      <w:r w:rsidRPr="007163FA">
        <w:rPr>
          <w:rFonts w:ascii="Times New Roman" w:eastAsia="Calibri" w:hAnsi="Times New Roman" w:cs="Times New Roman"/>
          <w:bCs/>
          <w:sz w:val="28"/>
          <w:szCs w:val="28"/>
          <w:highlight w:val="white"/>
        </w:rPr>
        <w:t xml:space="preserve"> của chính nội bộ chính quyền Hoa Kỳ, cùng nhiều </w:t>
      </w:r>
      <w:r w:rsidRPr="007163FA">
        <w:rPr>
          <w:rFonts w:ascii="Times New Roman" w:eastAsia="Calibri" w:hAnsi="Times New Roman" w:cs="Times New Roman"/>
          <w:bCs/>
          <w:sz w:val="28"/>
          <w:szCs w:val="28"/>
          <w:highlight w:val="white"/>
          <w:u w:val="wave" w:color="FF0000"/>
        </w:rPr>
        <w:t>quốc</w:t>
      </w:r>
      <w:r w:rsidRPr="007163FA">
        <w:rPr>
          <w:rFonts w:ascii="Times New Roman" w:eastAsia="Calibri" w:hAnsi="Times New Roman" w:cs="Times New Roman"/>
          <w:bCs/>
          <w:sz w:val="28"/>
          <w:szCs w:val="28"/>
          <w:highlight w:val="white"/>
        </w:rPr>
        <w:t xml:space="preserve"> gia, tổ chức quốc tế. Tổng Thư ký Liên hợp quốc António Guterres đã lên tiếng phản đối quyết định của Hoa Kỳ. Người phát ngôn Bộ Ngoại giao Nga Maria Zakharova nhấn mạnh, quyết định của chính quyền Tổng thống Joe Biden tiếp tục cho thấy đường lối chống Nga của Hoa Kỳ nhằm kéo dài cuộc xung đột ở Ukraine. </w:t>
      </w:r>
      <w:r w:rsidRPr="007163FA">
        <w:rPr>
          <w:rFonts w:ascii="Times New Roman" w:eastAsia="Calibri" w:hAnsi="Times New Roman" w:cs="Times New Roman"/>
          <w:bCs/>
          <w:sz w:val="28"/>
          <w:szCs w:val="28"/>
          <w:highlight w:val="white"/>
          <w:u w:val="wave" w:color="FF0000"/>
        </w:rPr>
        <w:t>Tình hình</w:t>
      </w:r>
      <w:r w:rsidRPr="007163FA">
        <w:rPr>
          <w:rFonts w:ascii="Times New Roman" w:eastAsia="Calibri" w:hAnsi="Times New Roman" w:cs="Times New Roman"/>
          <w:bCs/>
          <w:sz w:val="28"/>
          <w:szCs w:val="28"/>
          <w:highlight w:val="white"/>
        </w:rPr>
        <w:t xml:space="preserve"> xung đột tại Ukraine tiếp tục diễn biến phức tạp và chưa có dấu hiệu dừng lại, kéo theo mối quan hệ giữa Hoa Kỳ/phương Tây và Nga vẫn ở trạng thái đối đầu căng thẳng. </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
          <w:bCs/>
          <w:sz w:val="28"/>
          <w:szCs w:val="28"/>
          <w:highlight w:val="white"/>
        </w:rPr>
        <w:t xml:space="preserve">- </w:t>
      </w:r>
      <w:r w:rsidRPr="007163FA">
        <w:rPr>
          <w:rFonts w:ascii="Times New Roman" w:eastAsia="Calibri" w:hAnsi="Times New Roman" w:cs="Times New Roman"/>
          <w:b/>
          <w:bCs/>
          <w:i/>
          <w:sz w:val="28"/>
          <w:szCs w:val="28"/>
          <w:highlight w:val="white"/>
        </w:rPr>
        <w:t>Nhật báo Tài chính Financial Times (FT) của Anh ngày 09/7, nhận định thời khắc của nền kinh tế của Việt Nam đã đến</w:t>
      </w:r>
      <w:r w:rsidRPr="007163FA">
        <w:rPr>
          <w:rFonts w:ascii="Times New Roman" w:eastAsia="Calibri" w:hAnsi="Times New Roman" w:cs="Times New Roman"/>
          <w:b/>
          <w:bCs/>
          <w:sz w:val="28"/>
          <w:szCs w:val="28"/>
          <w:highlight w:val="white"/>
        </w:rPr>
        <w:t xml:space="preserve">. </w:t>
      </w:r>
      <w:r w:rsidRPr="007163FA">
        <w:rPr>
          <w:rFonts w:ascii="Times New Roman" w:eastAsia="Calibri" w:hAnsi="Times New Roman" w:cs="Times New Roman"/>
          <w:bCs/>
          <w:sz w:val="28"/>
          <w:szCs w:val="28"/>
          <w:highlight w:val="white"/>
        </w:rPr>
        <w:t xml:space="preserve">Theo đó, đầu tư trực tiếp nước ngoài (FDI) vào Việt Nam tăng vọt lên mức cao nhất trong một thập kỷ vào năm 2022. Những tập đoàn tên tuổi lớn trong đó có Dell, Google, Microsoft và Apple đều đã chuyển một phần chuỗi cung ứng đến Việt Nam. Với lợi thế vị trí gần Trung Quốc, chi phí </w:t>
      </w:r>
      <w:r w:rsidRPr="007163FA">
        <w:rPr>
          <w:rFonts w:ascii="Times New Roman" w:eastAsia="Calibri" w:hAnsi="Times New Roman" w:cs="Times New Roman"/>
          <w:bCs/>
          <w:sz w:val="28"/>
          <w:szCs w:val="28"/>
          <w:highlight w:val="white"/>
          <w:u w:val="wave" w:color="FF0000"/>
        </w:rPr>
        <w:t>thấp cùng với</w:t>
      </w:r>
      <w:r w:rsidRPr="007163FA">
        <w:rPr>
          <w:rFonts w:ascii="Times New Roman" w:eastAsia="Calibri" w:hAnsi="Times New Roman" w:cs="Times New Roman"/>
          <w:bCs/>
          <w:sz w:val="28"/>
          <w:szCs w:val="28"/>
          <w:highlight w:val="white"/>
        </w:rPr>
        <w:t xml:space="preserve"> lực lượng lao động trẻ và được đào tạo tốt, Việt Nam là nền kinh tế phát triển nhanh nhất ở châu Á vào năm ngoái (tăng trưởng 8%) và là một trong số ít nền kinh tế trên toàn cầu đạt được mức tăng trưởng hai năm liên tiếp kể từ đại dịch Covid-19. Trong ngắn hạn, để tiếp tục thu hút sự chú ý của nhà đầu tư, Việt Nam cần củng cố môi trường kinh doanh. Về lâu dài, để đáp ứng mục tiêu đầy tham vọng trở thành nền kinh tế có thu nhập cao vào năm 2045, Việt Nam phải tận dụng lợi ích tăng trưởng sản xuất để đa dạng hóa nền kinh tế. Trong thập kỷ tới, Việt Nam phải nâng cao năng lực sản xuất và đặc biệt là cơ sở hạ tầng cần được nâng cấp khi mạng lưới điện quốc gia đang phải chịu sức ép của nhu cầu công nghiệp ngày càng tăng. </w:t>
      </w:r>
      <w:r w:rsidRPr="007163FA">
        <w:rPr>
          <w:rFonts w:ascii="Times New Roman" w:eastAsia="Calibri" w:hAnsi="Times New Roman" w:cs="Times New Roman"/>
          <w:bCs/>
          <w:sz w:val="28"/>
          <w:szCs w:val="28"/>
          <w:highlight w:val="white"/>
          <w:u w:val="wave" w:color="FF0000"/>
        </w:rPr>
        <w:t>Ngân hàng</w:t>
      </w:r>
      <w:r w:rsidRPr="007163FA">
        <w:rPr>
          <w:rFonts w:ascii="Times New Roman" w:eastAsia="Calibri" w:hAnsi="Times New Roman" w:cs="Times New Roman"/>
          <w:bCs/>
          <w:sz w:val="28"/>
          <w:szCs w:val="28"/>
          <w:highlight w:val="white"/>
        </w:rPr>
        <w:t xml:space="preserve"> thế giới (WB) cũng khuyến nghị Việt Nam hỗ trợ nhiều hơn cho việc áp dụng công nghệ, tăng cường kỹ năng quản lý và tiếp tục giảm bớt các hạn chế đối với FDI trong lĩnh vực dịch vụ để hướng tới sự thịnh vượng lâu dài. </w:t>
      </w:r>
    </w:p>
    <w:p w:rsidR="002E2AD5" w:rsidRPr="007163FA" w:rsidRDefault="002E2AD5" w:rsidP="0026081D">
      <w:pPr>
        <w:widowControl w:val="0"/>
        <w:spacing w:before="120" w:after="120" w:line="240" w:lineRule="auto"/>
        <w:ind w:firstLine="567"/>
        <w:jc w:val="both"/>
        <w:rPr>
          <w:rFonts w:ascii="Times New Roman" w:eastAsia="Calibri" w:hAnsi="Times New Roman" w:cs="Times New Roman"/>
          <w:bCs/>
          <w:sz w:val="28"/>
          <w:szCs w:val="28"/>
          <w:highlight w:val="white"/>
        </w:rPr>
      </w:pPr>
      <w:r w:rsidRPr="007163FA">
        <w:rPr>
          <w:rFonts w:ascii="Times New Roman" w:eastAsia="Calibri" w:hAnsi="Times New Roman" w:cs="Times New Roman"/>
          <w:bCs/>
          <w:sz w:val="28"/>
          <w:szCs w:val="28"/>
          <w:highlight w:val="white"/>
        </w:rPr>
        <w:t xml:space="preserve">- </w:t>
      </w:r>
      <w:r w:rsidRPr="007163FA">
        <w:rPr>
          <w:rFonts w:ascii="Times New Roman" w:eastAsia="Calibri" w:hAnsi="Times New Roman" w:cs="Times New Roman"/>
          <w:b/>
          <w:bCs/>
          <w:i/>
          <w:sz w:val="28"/>
          <w:szCs w:val="28"/>
          <w:highlight w:val="white"/>
        </w:rPr>
        <w:t>Nền kinh tế Trung Quốc đứng trước nguy cơ giảm phát</w:t>
      </w:r>
      <w:r w:rsidRPr="007163FA">
        <w:rPr>
          <w:rFonts w:ascii="Times New Roman" w:eastAsia="Calibri" w:hAnsi="Times New Roman" w:cs="Times New Roman"/>
          <w:bCs/>
          <w:sz w:val="28"/>
          <w:szCs w:val="28"/>
          <w:highlight w:val="white"/>
        </w:rPr>
        <w:t xml:space="preserve">. Báo cáo của Cục Thống kê quốc gia Trung Quốc (NBS) cho thấy CPI trong tháng 6 vừa qua đã giảm so </w:t>
      </w:r>
      <w:r w:rsidRPr="007163FA">
        <w:rPr>
          <w:rFonts w:ascii="Times New Roman" w:eastAsia="Calibri" w:hAnsi="Times New Roman" w:cs="Times New Roman"/>
          <w:bCs/>
          <w:sz w:val="28"/>
          <w:szCs w:val="28"/>
          <w:highlight w:val="white"/>
        </w:rPr>
        <w:lastRenderedPageBreak/>
        <w:t xml:space="preserve">với mức 0,2% ghi nhận trong tháng trước đó, đồng thời thấp hơn nhiều so với mức dự báo của giới chuyên gia do nhu cầu trong nước chậm lại. Theo NBS, giá thực phẩm tăng 2,3%, trong khi giá của các mặt hàng phi thực phẩm giảm 0,6% so với cùng kỳ năm ngoái. Trong tháng 6/2023, chỉ số giá sản xuất (PPI) của Trung Quốc cũng giảm 5,4%, mạnh hơn mức giảm 4,6% của tháng trước đó. NBS cho rằng nhu cầu toàn cầu kém và chi phí nguyên vật liệu giảm mạnh đã gây áp lực giảm giá xuất xưởng. Tăng trưởng kinh tế của Trung Quốc đã chậm lại đáng kể kể từ tháng 4/2023, sau khi nước này dỡ bỏ hoàn toàn các quy tắc nghiêm ngặt về kiểm soát dịch Covid-19. Đồng Nhân dân tệ ở mức thấp nhất trong 7 tháng so với đồng USD do xuất khẩu giảm. Điều này làm dấy lên những nguy cơ giảm phát, ảnh hưởng xấu tới  triển vọng tăng trưởng của nền kinh tế. Các chuyên gia cho rằng chính quyền Trung Quốc cần có những hành động để hỗ trợ nền kinh tế. </w:t>
      </w:r>
    </w:p>
    <w:p w:rsidR="002E2AD5" w:rsidRPr="007163FA" w:rsidRDefault="002E2AD5" w:rsidP="0026081D">
      <w:pPr>
        <w:spacing w:before="120" w:after="120" w:line="240" w:lineRule="auto"/>
        <w:ind w:firstLine="720"/>
        <w:jc w:val="both"/>
        <w:rPr>
          <w:rStyle w:val="Strong"/>
          <w:rFonts w:ascii="Times New Roman" w:hAnsi="Times New Roman" w:cs="Times New Roman"/>
          <w:color w:val="333333"/>
          <w:sz w:val="28"/>
          <w:szCs w:val="28"/>
          <w:highlight w:val="white"/>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7465E0" w:rsidRPr="007163FA" w:rsidTr="006B4469">
        <w:tc>
          <w:tcPr>
            <w:tcW w:w="9216" w:type="dxa"/>
            <w:shd w:val="clear" w:color="auto" w:fill="auto"/>
          </w:tcPr>
          <w:p w:rsidR="007465E0" w:rsidRPr="007163FA" w:rsidRDefault="007465E0" w:rsidP="0026081D">
            <w:pPr>
              <w:numPr>
                <w:ilvl w:val="0"/>
                <w:numId w:val="3"/>
              </w:numPr>
              <w:spacing w:before="120" w:after="120" w:line="240" w:lineRule="auto"/>
              <w:contextualSpacing/>
              <w:jc w:val="center"/>
              <w:rPr>
                <w:rFonts w:ascii="Times New Roman" w:eastAsia="Times New Roman" w:hAnsi="Times New Roman" w:cs="Times New Roman"/>
                <w:b/>
                <w:color w:val="000000" w:themeColor="text1"/>
                <w:sz w:val="28"/>
                <w:szCs w:val="28"/>
                <w:highlight w:val="white"/>
              </w:rPr>
            </w:pPr>
            <w:r w:rsidRPr="007163FA">
              <w:rPr>
                <w:rFonts w:ascii="Times New Roman" w:eastAsia="Times New Roman" w:hAnsi="Times New Roman" w:cs="Times New Roman"/>
                <w:b/>
                <w:color w:val="000000" w:themeColor="text1"/>
                <w:sz w:val="28"/>
                <w:szCs w:val="28"/>
                <w:highlight w:val="white"/>
              </w:rPr>
              <w:t>MỘT SỐ NỘI DUNG CẦN TẬP TRUNG TUYÊN TUYỀN                   TRONG THỜI GIAN TỚI</w:t>
            </w:r>
          </w:p>
        </w:tc>
      </w:tr>
    </w:tbl>
    <w:p w:rsidR="007465E0" w:rsidRPr="007163FA" w:rsidRDefault="007465E0" w:rsidP="0026081D">
      <w:pPr>
        <w:spacing w:before="120" w:after="120" w:line="240" w:lineRule="auto"/>
        <w:ind w:firstLine="567"/>
        <w:jc w:val="both"/>
        <w:rPr>
          <w:rFonts w:ascii="Times New Roman" w:eastAsia="Calibri" w:hAnsi="Times New Roman" w:cs="Times New Roman"/>
          <w:color w:val="000000" w:themeColor="text1"/>
          <w:sz w:val="28"/>
          <w:szCs w:val="28"/>
          <w:highlight w:val="white"/>
        </w:rPr>
      </w:pPr>
    </w:p>
    <w:p w:rsidR="007465E0" w:rsidRPr="007163FA" w:rsidRDefault="007465E0" w:rsidP="0026081D">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7163FA">
        <w:rPr>
          <w:rFonts w:ascii="Times New Roman" w:hAnsi="Times New Roman"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w:t>
      </w:r>
      <w:r w:rsidRPr="007163FA">
        <w:rPr>
          <w:rFonts w:ascii="Times New Roman" w:hAnsi="Times New Roman" w:cs="Times New Roman"/>
          <w:color w:val="000000" w:themeColor="text1"/>
          <w:sz w:val="28"/>
          <w:szCs w:val="28"/>
          <w:highlight w:val="white"/>
          <w:u w:val="wave" w:color="FF0000"/>
          <w:shd w:val="clear" w:color="auto" w:fill="FFFFFF"/>
        </w:rPr>
        <w:t>tuyên truyền</w:t>
      </w:r>
      <w:r w:rsidRPr="007163FA">
        <w:rPr>
          <w:rFonts w:ascii="Times New Roman" w:hAnsi="Times New Roman" w:cs="Times New Roman"/>
          <w:color w:val="000000" w:themeColor="text1"/>
          <w:sz w:val="28"/>
          <w:szCs w:val="28"/>
          <w:highlight w:val="white"/>
          <w:shd w:val="clear" w:color="auto" w:fill="FFFFFF"/>
        </w:rPr>
        <w:t xml:space="preserve"> kỷ niệm các ngày lễ lớn của đất nước, địa phương trong tháng… cấp ủy, chi bộ lựa chọn nội dung trong Bản tin Thông báo nội bộ của Ban Tuyên giáo Tỉnh ủy và tài liệu sinh hoạt chi bộ tháng </w:t>
      </w:r>
      <w:r w:rsidRPr="007163FA">
        <w:rPr>
          <w:rFonts w:ascii="Times New Roman" w:hAnsi="Times New Roman" w:cs="Times New Roman"/>
          <w:color w:val="000000" w:themeColor="text1"/>
          <w:sz w:val="28"/>
          <w:szCs w:val="28"/>
          <w:highlight w:val="white"/>
          <w:shd w:val="clear" w:color="auto" w:fill="FFFFFF"/>
        </w:rPr>
        <w:t>8</w:t>
      </w:r>
      <w:r w:rsidRPr="007163FA">
        <w:rPr>
          <w:rFonts w:ascii="Times New Roman" w:hAnsi="Times New Roman" w:cs="Times New Roman"/>
          <w:color w:val="000000" w:themeColor="text1"/>
          <w:sz w:val="28"/>
          <w:szCs w:val="28"/>
          <w:highlight w:val="white"/>
          <w:shd w:val="clear" w:color="auto" w:fill="FFFFFF"/>
        </w:rPr>
        <w:t xml:space="preserve"> năm 2023 của Đảng ủy Khối để sinh hoạt. Trong đó, cần tập trung:</w:t>
      </w:r>
    </w:p>
    <w:p w:rsidR="0026081D" w:rsidRPr="007163FA" w:rsidRDefault="002E2AD5" w:rsidP="0026081D">
      <w:pPr>
        <w:spacing w:before="120" w:after="120" w:line="240" w:lineRule="auto"/>
        <w:ind w:firstLine="720"/>
        <w:jc w:val="both"/>
        <w:rPr>
          <w:rFonts w:ascii="Times New Roman" w:hAnsi="Times New Roman" w:cs="Times New Roman"/>
          <w:color w:val="333333"/>
          <w:sz w:val="28"/>
          <w:szCs w:val="28"/>
          <w:highlight w:val="white"/>
          <w:shd w:val="clear" w:color="auto" w:fill="FFFFFF"/>
        </w:rPr>
      </w:pPr>
      <w:r w:rsidRPr="007163FA">
        <w:rPr>
          <w:rStyle w:val="Strong"/>
          <w:rFonts w:ascii="Times New Roman" w:hAnsi="Times New Roman" w:cs="Times New Roman"/>
          <w:color w:val="333333"/>
          <w:sz w:val="28"/>
          <w:szCs w:val="28"/>
          <w:highlight w:val="white"/>
          <w:shd w:val="clear" w:color="auto" w:fill="FFFFFF"/>
        </w:rPr>
        <w:t>1.</w:t>
      </w:r>
      <w:r w:rsidRPr="007163FA">
        <w:rPr>
          <w:rFonts w:ascii="Times New Roman" w:hAnsi="Times New Roman" w:cs="Times New Roman"/>
          <w:color w:val="333333"/>
          <w:sz w:val="28"/>
          <w:szCs w:val="28"/>
          <w:highlight w:val="white"/>
          <w:shd w:val="clear" w:color="auto" w:fill="FFFFFF"/>
        </w:rPr>
        <w:t> </w:t>
      </w:r>
      <w:r w:rsidR="0026081D" w:rsidRPr="007163FA">
        <w:rPr>
          <w:rFonts w:ascii="Times New Roman" w:hAnsi="Times New Roman" w:cs="Times New Roman"/>
          <w:color w:val="333333"/>
          <w:sz w:val="28"/>
          <w:szCs w:val="28"/>
          <w:highlight w:val="white"/>
          <w:shd w:val="clear" w:color="auto" w:fill="FFFFFF"/>
        </w:rPr>
        <w:t xml:space="preserve">Tuyên truyền, quán triệt, triển khai thực hiện trong cán bộ, đảng viên, công chức, viên chức, </w:t>
      </w:r>
      <w:r w:rsidR="0026081D" w:rsidRPr="007163FA">
        <w:rPr>
          <w:rFonts w:ascii="Times New Roman" w:hAnsi="Times New Roman" w:cs="Times New Roman"/>
          <w:color w:val="333333"/>
          <w:sz w:val="28"/>
          <w:szCs w:val="28"/>
          <w:highlight w:val="white"/>
          <w:shd w:val="clear" w:color="auto" w:fill="FFFFFF"/>
        </w:rPr>
        <w:t xml:space="preserve">người lao động về </w:t>
      </w:r>
      <w:r w:rsidR="0026081D" w:rsidRPr="007163FA">
        <w:rPr>
          <w:rFonts w:ascii="Times New Roman" w:hAnsi="Times New Roman" w:cs="Times New Roman"/>
          <w:color w:val="333333"/>
          <w:sz w:val="28"/>
          <w:szCs w:val="28"/>
          <w:highlight w:val="white"/>
          <w:shd w:val="clear" w:color="auto" w:fill="FFFFFF"/>
        </w:rPr>
        <w:t xml:space="preserve">Chuyên đề toàn khóa của </w:t>
      </w:r>
      <w:r w:rsidR="0026081D" w:rsidRPr="007163FA">
        <w:rPr>
          <w:rFonts w:ascii="Times New Roman" w:hAnsi="Times New Roman" w:cs="Times New Roman"/>
          <w:color w:val="333333"/>
          <w:sz w:val="28"/>
          <w:szCs w:val="28"/>
          <w:highlight w:val="white"/>
          <w:u w:val="wave" w:color="FF0000"/>
          <w:shd w:val="clear" w:color="auto" w:fill="FFFFFF"/>
        </w:rPr>
        <w:t>Trung ương</w:t>
      </w:r>
      <w:r w:rsidR="0026081D" w:rsidRPr="007163FA">
        <w:rPr>
          <w:rFonts w:ascii="Times New Roman" w:hAnsi="Times New Roman" w:cs="Times New Roman"/>
          <w:color w:val="333333"/>
          <w:sz w:val="28"/>
          <w:szCs w:val="28"/>
          <w:highlight w:val="white"/>
          <w:shd w:val="clear" w:color="auto" w:fill="FFFFFF"/>
        </w:rPr>
        <w:t> </w:t>
      </w:r>
      <w:r w:rsidR="0026081D" w:rsidRPr="007163FA">
        <w:rPr>
          <w:rStyle w:val="Emphasis"/>
          <w:rFonts w:ascii="Times New Roman" w:hAnsi="Times New Roman" w:cs="Times New Roman"/>
          <w:color w:val="333333"/>
          <w:sz w:val="28"/>
          <w:szCs w:val="28"/>
          <w:highlight w:val="white"/>
          <w:shd w:val="clear" w:color="auto" w:fill="FFFFFF"/>
        </w:rPr>
        <w:t>"Học tập và làm theo tư tưởng, đạo đức, phong cách Hồ Chí Minh về ý chí tự lực, tự cường, khát vọng phát triển đất nước phồn vinh, hạnh phúc"</w:t>
      </w:r>
      <w:r w:rsidR="0026081D" w:rsidRPr="007163FA">
        <w:rPr>
          <w:rFonts w:ascii="Times New Roman" w:hAnsi="Times New Roman" w:cs="Times New Roman"/>
          <w:color w:val="333333"/>
          <w:sz w:val="28"/>
          <w:szCs w:val="28"/>
          <w:highlight w:val="white"/>
          <w:shd w:val="clear" w:color="auto" w:fill="FFFFFF"/>
        </w:rPr>
        <w:t>; Chuyên đề của tỉnh năm 2023 </w:t>
      </w:r>
      <w:r w:rsidR="0026081D" w:rsidRPr="007163FA">
        <w:rPr>
          <w:rStyle w:val="Emphasis"/>
          <w:rFonts w:ascii="Times New Roman" w:hAnsi="Times New Roman" w:cs="Times New Roman"/>
          <w:color w:val="333333"/>
          <w:sz w:val="28"/>
          <w:szCs w:val="28"/>
          <w:highlight w:val="white"/>
          <w:shd w:val="clear" w:color="auto" w:fill="FFFFFF"/>
        </w:rPr>
        <w:t>"</w:t>
      </w:r>
      <w:r w:rsidR="0026081D" w:rsidRPr="007163FA">
        <w:rPr>
          <w:rFonts w:ascii="Times New Roman" w:eastAsia="Times New Roman" w:hAnsi="Times New Roman" w:cs="Times New Roman"/>
          <w:i/>
          <w:spacing w:val="-2"/>
          <w:sz w:val="28"/>
          <w:szCs w:val="28"/>
          <w:highlight w:val="white"/>
        </w:rPr>
        <w:t>Học tập và làm theo tư tưởng, đạo đức, phong cách Hồ Chí Minh về tự phê bình và phê bình, dân chủ và phát huy dân chủ, xây dựng Đảng và hệ thống chính trị trong sạch, vững mạnh</w:t>
      </w:r>
      <w:r w:rsidR="0026081D" w:rsidRPr="007163FA">
        <w:rPr>
          <w:rFonts w:ascii="Times New Roman" w:eastAsia="Times New Roman" w:hAnsi="Times New Roman" w:cs="Times New Roman"/>
          <w:spacing w:val="-2"/>
          <w:sz w:val="28"/>
          <w:szCs w:val="28"/>
          <w:highlight w:val="white"/>
        </w:rPr>
        <w:t xml:space="preserve">”  của Tỉnh </w:t>
      </w:r>
      <w:r w:rsidR="0026081D" w:rsidRPr="007163FA">
        <w:rPr>
          <w:rFonts w:ascii="Times New Roman" w:eastAsia="Times New Roman" w:hAnsi="Times New Roman" w:cs="Times New Roman"/>
          <w:spacing w:val="-2"/>
          <w:sz w:val="28"/>
          <w:szCs w:val="28"/>
          <w:highlight w:val="white"/>
          <w:u w:val="wave" w:color="FF0000"/>
        </w:rPr>
        <w:t>ủy</w:t>
      </w:r>
      <w:r w:rsidR="0026081D" w:rsidRPr="007163FA">
        <w:rPr>
          <w:rFonts w:ascii="Times New Roman" w:eastAsia="Times New Roman" w:hAnsi="Times New Roman" w:cs="Times New Roman"/>
          <w:spacing w:val="-2"/>
          <w:sz w:val="28"/>
          <w:szCs w:val="28"/>
          <w:highlight w:val="white"/>
        </w:rPr>
        <w:t xml:space="preserve"> Yên Bái.</w:t>
      </w:r>
    </w:p>
    <w:p w:rsidR="002E2AD5" w:rsidRPr="007163FA" w:rsidRDefault="002E2AD5" w:rsidP="0026081D">
      <w:pPr>
        <w:spacing w:before="120" w:after="120" w:line="240" w:lineRule="auto"/>
        <w:ind w:firstLine="720"/>
        <w:jc w:val="both"/>
        <w:rPr>
          <w:rFonts w:ascii="Times New Roman" w:hAnsi="Times New Roman" w:cs="Times New Roman"/>
          <w:color w:val="333333"/>
          <w:sz w:val="28"/>
          <w:szCs w:val="28"/>
          <w:highlight w:val="white"/>
          <w:shd w:val="clear" w:color="auto" w:fill="FFFFFF"/>
        </w:rPr>
      </w:pPr>
      <w:r w:rsidRPr="007163FA">
        <w:rPr>
          <w:rFonts w:ascii="Times New Roman" w:hAnsi="Times New Roman" w:cs="Times New Roman"/>
          <w:color w:val="333333"/>
          <w:sz w:val="28"/>
          <w:szCs w:val="28"/>
          <w:highlight w:val="white"/>
          <w:shd w:val="clear" w:color="auto" w:fill="FFFFFF"/>
        </w:rPr>
        <w:t xml:space="preserve">Tuyên truyền kết quả thực hiện nhiệm vụ kinh tế - xã hội, quốc phòng, an ninh, xây dựng Đảng và hệ thống  chính </w:t>
      </w:r>
      <w:r w:rsidRPr="007163FA">
        <w:rPr>
          <w:rFonts w:ascii="Times New Roman" w:hAnsi="Times New Roman" w:cs="Times New Roman"/>
          <w:color w:val="333333"/>
          <w:sz w:val="28"/>
          <w:szCs w:val="28"/>
          <w:highlight w:val="white"/>
          <w:u w:val="wave" w:color="FF0000"/>
          <w:shd w:val="clear" w:color="auto" w:fill="FFFFFF"/>
        </w:rPr>
        <w:t>trị</w:t>
      </w:r>
      <w:r w:rsidRPr="007163FA">
        <w:rPr>
          <w:rFonts w:ascii="Times New Roman" w:hAnsi="Times New Roman" w:cs="Times New Roman"/>
          <w:color w:val="333333"/>
          <w:sz w:val="28"/>
          <w:szCs w:val="28"/>
          <w:highlight w:val="white"/>
          <w:shd w:val="clear" w:color="auto" w:fill="FFFFFF"/>
        </w:rPr>
        <w:t xml:space="preserve"> 6 tháng đầu năm và việc triển khai thực hiện nhiệm vụ trọng tâm 6 tháng cuối năm 2023. Kết luận số 54-KL/TW, ngày 09-5-2023 của Ban Bí thư Trung ương Đảng về tiếp tục phát huy vai trò của Nhân dân trong đấu tranh ngăn chặn, đẩy lùi sự suy thoái "tự diễn biến", "tự chuyển hóa" trong nội bộ.</w:t>
      </w:r>
    </w:p>
    <w:p w:rsidR="002E2AD5" w:rsidRPr="007163FA" w:rsidRDefault="002E2AD5" w:rsidP="0026081D">
      <w:pPr>
        <w:spacing w:before="120" w:after="120" w:line="240" w:lineRule="auto"/>
        <w:ind w:firstLine="720"/>
        <w:jc w:val="both"/>
        <w:rPr>
          <w:rFonts w:ascii="Times New Roman" w:hAnsi="Times New Roman" w:cs="Times New Roman"/>
          <w:color w:val="333333"/>
          <w:sz w:val="28"/>
          <w:szCs w:val="28"/>
          <w:highlight w:val="white"/>
          <w:shd w:val="clear" w:color="auto" w:fill="FFFFFF"/>
        </w:rPr>
      </w:pPr>
      <w:r w:rsidRPr="007163FA">
        <w:rPr>
          <w:rStyle w:val="Strong"/>
          <w:rFonts w:ascii="Times New Roman" w:hAnsi="Times New Roman" w:cs="Times New Roman"/>
          <w:color w:val="333333"/>
          <w:sz w:val="28"/>
          <w:szCs w:val="28"/>
          <w:highlight w:val="white"/>
          <w:shd w:val="clear" w:color="auto" w:fill="FFFFFF"/>
        </w:rPr>
        <w:t>2. </w:t>
      </w:r>
      <w:r w:rsidRPr="007163FA">
        <w:rPr>
          <w:rFonts w:ascii="Times New Roman" w:hAnsi="Times New Roman" w:cs="Times New Roman"/>
          <w:color w:val="333333"/>
          <w:sz w:val="28"/>
          <w:szCs w:val="28"/>
          <w:highlight w:val="white"/>
          <w:shd w:val="clear" w:color="auto" w:fill="FFFFFF"/>
        </w:rPr>
        <w:t>Tuyên truyền Kết luận số 48-KL/TW, ngày 30-01-2023 của Bộ Chính trị </w:t>
      </w:r>
      <w:r w:rsidRPr="007163FA">
        <w:rPr>
          <w:rStyle w:val="Emphasis"/>
          <w:rFonts w:ascii="Times New Roman" w:hAnsi="Times New Roman" w:cs="Times New Roman"/>
          <w:color w:val="333333"/>
          <w:sz w:val="28"/>
          <w:szCs w:val="28"/>
          <w:highlight w:val="white"/>
          <w:shd w:val="clear" w:color="auto" w:fill="FFFFFF"/>
        </w:rPr>
        <w:t>"về tiếp tục thực hiện sắp xếp đơn vị hành chính cấp huyện, cấp xã giai đoạn 2023-2030"</w:t>
      </w:r>
      <w:r w:rsidRPr="007163FA">
        <w:rPr>
          <w:rFonts w:ascii="Times New Roman" w:hAnsi="Times New Roman" w:cs="Times New Roman"/>
          <w:color w:val="333333"/>
          <w:sz w:val="28"/>
          <w:szCs w:val="28"/>
          <w:highlight w:val="white"/>
          <w:shd w:val="clear" w:color="auto" w:fill="FFFFFF"/>
        </w:rPr>
        <w:t> . Tuyên truyền Chỉ thị số 22-CT/TW, ngày 25-5-2023 của Ban Bí thư Trung ương Đảng về lãnh đạo đại hội Mặt trận Tổ quốc Việt Nam các cấp và Đại hội đại biểu toàn quốc Mặt trận Tổ quốc Việt Nam lần thứ X nhiệm kỳ 2024 - 2029.</w:t>
      </w:r>
    </w:p>
    <w:p w:rsidR="001A3634" w:rsidRPr="007163FA" w:rsidRDefault="002E2AD5" w:rsidP="0026081D">
      <w:pPr>
        <w:spacing w:before="120" w:after="120" w:line="240" w:lineRule="auto"/>
        <w:ind w:firstLine="720"/>
        <w:jc w:val="both"/>
        <w:rPr>
          <w:rFonts w:ascii="Times New Roman" w:hAnsi="Times New Roman" w:cs="Times New Roman"/>
          <w:color w:val="333333"/>
          <w:sz w:val="28"/>
          <w:szCs w:val="28"/>
          <w:highlight w:val="white"/>
          <w:shd w:val="clear" w:color="auto" w:fill="FFFFFF"/>
        </w:rPr>
      </w:pPr>
      <w:r w:rsidRPr="007163FA">
        <w:rPr>
          <w:rStyle w:val="Strong"/>
          <w:rFonts w:ascii="Times New Roman" w:hAnsi="Times New Roman" w:cs="Times New Roman"/>
          <w:color w:val="333333"/>
          <w:sz w:val="28"/>
          <w:szCs w:val="28"/>
          <w:highlight w:val="white"/>
          <w:shd w:val="clear" w:color="auto" w:fill="FFFFFF"/>
        </w:rPr>
        <w:lastRenderedPageBreak/>
        <w:t>3.</w:t>
      </w:r>
      <w:r w:rsidRPr="007163FA">
        <w:rPr>
          <w:rFonts w:ascii="Times New Roman" w:hAnsi="Times New Roman" w:cs="Times New Roman"/>
          <w:color w:val="333333"/>
          <w:sz w:val="28"/>
          <w:szCs w:val="28"/>
          <w:highlight w:val="white"/>
          <w:shd w:val="clear" w:color="auto" w:fill="FFFFFF"/>
        </w:rPr>
        <w:t xml:space="preserve"> Tuyên truyền về việc tổ chức </w:t>
      </w:r>
      <w:r w:rsidRPr="007163FA">
        <w:rPr>
          <w:rFonts w:ascii="Times New Roman" w:hAnsi="Times New Roman" w:cs="Times New Roman"/>
          <w:color w:val="333333"/>
          <w:sz w:val="28"/>
          <w:szCs w:val="28"/>
          <w:highlight w:val="white"/>
          <w:u w:val="wave" w:color="FF0000"/>
          <w:shd w:val="clear" w:color="auto" w:fill="FFFFFF"/>
        </w:rPr>
        <w:t>lấy phiếu</w:t>
      </w:r>
      <w:r w:rsidRPr="007163FA">
        <w:rPr>
          <w:rFonts w:ascii="Times New Roman" w:hAnsi="Times New Roman" w:cs="Times New Roman"/>
          <w:color w:val="333333"/>
          <w:sz w:val="28"/>
          <w:szCs w:val="28"/>
          <w:highlight w:val="white"/>
          <w:shd w:val="clear" w:color="auto" w:fill="FFFFFF"/>
        </w:rPr>
        <w:t xml:space="preserve"> tín nhiệm đối với chức danh, chức vụ lãnh đạo quản lý trong hệ thống chính trị theo Quy định số 96-QĐ/TW, ngày 02-02-2023 của Bộ Chính trị và Kế hoạch </w:t>
      </w:r>
      <w:bookmarkStart w:id="1" w:name="_GoBack"/>
      <w:bookmarkEnd w:id="1"/>
      <w:r w:rsidRPr="007163FA">
        <w:rPr>
          <w:rFonts w:ascii="Times New Roman" w:hAnsi="Times New Roman" w:cs="Times New Roman"/>
          <w:color w:val="333333"/>
          <w:sz w:val="28"/>
          <w:szCs w:val="28"/>
          <w:highlight w:val="white"/>
          <w:shd w:val="clear" w:color="auto" w:fill="FFFFFF"/>
        </w:rPr>
        <w:t>thực hiện lấy phiếu tín nhiệm đối với cán bộ lãnh đạo thuộc diện Ban Thường vụ Tỉnh ủy quản lý. Trong đó, nhấn mạnh việc lấy phiếu tín nhiệm là một trong những nhiệm vụ quan trọng trong công tác xây dựng, chỉnh đốn Đảng và hệ thống chính trị, góp phần xây dựng đội ngũ cán bộ lãnh đạo, quản lý có đủ phẩm chất, năng lực, uy tín, ngang tầm với nhiệm vụ; tăng cường niềm tin của cán bộ, đảng viên và Nhân dân đối với Đảng.</w:t>
      </w:r>
    </w:p>
    <w:p w:rsidR="002E2AD5" w:rsidRPr="007163FA" w:rsidRDefault="002E2AD5" w:rsidP="0026081D">
      <w:pPr>
        <w:spacing w:before="120" w:after="120" w:line="240" w:lineRule="auto"/>
        <w:ind w:firstLine="720"/>
        <w:jc w:val="both"/>
        <w:rPr>
          <w:rFonts w:ascii="Times New Roman" w:hAnsi="Times New Roman" w:cs="Times New Roman"/>
          <w:color w:val="333333"/>
          <w:sz w:val="28"/>
          <w:szCs w:val="28"/>
          <w:highlight w:val="white"/>
          <w:shd w:val="clear" w:color="auto" w:fill="FFFFFF"/>
        </w:rPr>
      </w:pPr>
      <w:r w:rsidRPr="007163FA">
        <w:rPr>
          <w:rStyle w:val="Strong"/>
          <w:rFonts w:ascii="Times New Roman" w:hAnsi="Times New Roman" w:cs="Times New Roman"/>
          <w:color w:val="333333"/>
          <w:sz w:val="28"/>
          <w:szCs w:val="28"/>
          <w:highlight w:val="white"/>
          <w:shd w:val="clear" w:color="auto" w:fill="FFFFFF"/>
        </w:rPr>
        <w:t>4.</w:t>
      </w:r>
      <w:r w:rsidRPr="007163FA">
        <w:rPr>
          <w:rFonts w:ascii="Times New Roman" w:hAnsi="Times New Roman" w:cs="Times New Roman"/>
          <w:color w:val="333333"/>
          <w:sz w:val="28"/>
          <w:szCs w:val="28"/>
          <w:highlight w:val="white"/>
          <w:shd w:val="clear" w:color="auto" w:fill="FFFFFF"/>
        </w:rPr>
        <w:t> </w:t>
      </w:r>
      <w:r w:rsidRPr="007163FA">
        <w:rPr>
          <w:rFonts w:ascii="Times New Roman" w:hAnsi="Times New Roman" w:cs="Times New Roman"/>
          <w:color w:val="333333"/>
          <w:sz w:val="28"/>
          <w:szCs w:val="28"/>
          <w:highlight w:val="white"/>
          <w:u w:val="wave" w:color="FF0000"/>
          <w:shd w:val="clear" w:color="auto" w:fill="FFFFFF"/>
        </w:rPr>
        <w:t>Tiếp tục</w:t>
      </w:r>
      <w:r w:rsidRPr="007163FA">
        <w:rPr>
          <w:rFonts w:ascii="Times New Roman" w:hAnsi="Times New Roman" w:cs="Times New Roman"/>
          <w:color w:val="333333"/>
          <w:sz w:val="28"/>
          <w:szCs w:val="28"/>
          <w:highlight w:val="white"/>
          <w:shd w:val="clear" w:color="auto" w:fill="FFFFFF"/>
        </w:rPr>
        <w:t xml:space="preserve"> đẩy mạnh tuyên truyền các quan điểm, chủ trương của Đảng, chính sách, pháp luật của Nhà nước về mục tiêu giảm nghèo bền vững được nêu trong các nghị quyết, chỉ thị, kết luận của Đảng </w:t>
      </w:r>
      <w:r w:rsidRPr="007163FA">
        <w:rPr>
          <w:rStyle w:val="Emphasis"/>
          <w:rFonts w:ascii="Times New Roman" w:hAnsi="Times New Roman" w:cs="Times New Roman"/>
          <w:color w:val="333333"/>
          <w:sz w:val="28"/>
          <w:szCs w:val="28"/>
          <w:highlight w:val="white"/>
          <w:shd w:val="clear" w:color="auto" w:fill="FFFFFF"/>
        </w:rPr>
        <w:t>; </w:t>
      </w:r>
      <w:r w:rsidRPr="007163FA">
        <w:rPr>
          <w:rFonts w:ascii="Times New Roman" w:hAnsi="Times New Roman" w:cs="Times New Roman"/>
          <w:color w:val="333333"/>
          <w:sz w:val="28"/>
          <w:szCs w:val="28"/>
          <w:highlight w:val="white"/>
          <w:shd w:val="clear" w:color="auto" w:fill="FFFFFF"/>
        </w:rPr>
        <w:t>kết quả thực hiện các mục tiêu về xây dựng nông thôn mới; phát triển kinh tế - xã hội vùng đồng bào dân tộc thiểu số và miền núi; giảm t</w:t>
      </w:r>
      <w:r w:rsidR="001A3634" w:rsidRPr="007163FA">
        <w:rPr>
          <w:rFonts w:ascii="Times New Roman" w:hAnsi="Times New Roman" w:cs="Times New Roman"/>
          <w:color w:val="333333"/>
          <w:sz w:val="28"/>
          <w:szCs w:val="28"/>
          <w:highlight w:val="white"/>
          <w:shd w:val="clear" w:color="auto" w:fill="FFFFFF"/>
        </w:rPr>
        <w:t>ỷ</w:t>
      </w:r>
      <w:r w:rsidRPr="007163FA">
        <w:rPr>
          <w:rFonts w:ascii="Times New Roman" w:hAnsi="Times New Roman" w:cs="Times New Roman"/>
          <w:color w:val="333333"/>
          <w:sz w:val="28"/>
          <w:szCs w:val="28"/>
          <w:highlight w:val="white"/>
          <w:shd w:val="clear" w:color="auto" w:fill="FFFFFF"/>
        </w:rPr>
        <w:t xml:space="preserve"> lệ hộ nghèo theo </w:t>
      </w:r>
      <w:r w:rsidRPr="007163FA">
        <w:rPr>
          <w:rFonts w:ascii="Times New Roman" w:hAnsi="Times New Roman" w:cs="Times New Roman"/>
          <w:color w:val="333333"/>
          <w:sz w:val="28"/>
          <w:szCs w:val="28"/>
          <w:highlight w:val="white"/>
          <w:u w:val="wave" w:color="FF0000"/>
          <w:shd w:val="clear" w:color="auto" w:fill="FFFFFF"/>
        </w:rPr>
        <w:t>chuẩn nghèo</w:t>
      </w:r>
      <w:r w:rsidRPr="007163FA">
        <w:rPr>
          <w:rFonts w:ascii="Times New Roman" w:hAnsi="Times New Roman" w:cs="Times New Roman"/>
          <w:color w:val="333333"/>
          <w:sz w:val="28"/>
          <w:szCs w:val="28"/>
          <w:highlight w:val="white"/>
          <w:shd w:val="clear" w:color="auto" w:fill="FFFFFF"/>
        </w:rPr>
        <w:t xml:space="preserve"> đa chiều.</w:t>
      </w:r>
    </w:p>
    <w:p w:rsidR="0012499E" w:rsidRPr="007163FA" w:rsidRDefault="002E2AD5" w:rsidP="0026081D">
      <w:pPr>
        <w:spacing w:before="120" w:after="120" w:line="240" w:lineRule="auto"/>
        <w:ind w:firstLine="720"/>
        <w:jc w:val="both"/>
        <w:rPr>
          <w:rFonts w:ascii="Times New Roman" w:hAnsi="Times New Roman" w:cs="Times New Roman"/>
          <w:sz w:val="30"/>
          <w:szCs w:val="30"/>
          <w:highlight w:val="white"/>
        </w:rPr>
      </w:pPr>
      <w:r w:rsidRPr="007163FA">
        <w:rPr>
          <w:rStyle w:val="Strong"/>
          <w:rFonts w:ascii="Times New Roman" w:hAnsi="Times New Roman" w:cs="Times New Roman"/>
          <w:color w:val="333333"/>
          <w:sz w:val="28"/>
          <w:szCs w:val="28"/>
          <w:highlight w:val="white"/>
          <w:shd w:val="clear" w:color="auto" w:fill="FFFFFF"/>
        </w:rPr>
        <w:t>5. </w:t>
      </w:r>
      <w:r w:rsidRPr="007163FA">
        <w:rPr>
          <w:rFonts w:ascii="Times New Roman" w:hAnsi="Times New Roman" w:cs="Times New Roman"/>
          <w:color w:val="333333"/>
          <w:sz w:val="28"/>
          <w:szCs w:val="28"/>
          <w:highlight w:val="white"/>
          <w:shd w:val="clear" w:color="auto" w:fill="FFFFFF"/>
        </w:rPr>
        <w:t>Tuyên truyền các ngày kỷ niệm trong tháng 8-2023: Kỷ niệm 93 năm Ngày truyền thống ngành Tuyên giáo của Đảng (01/8/1930-01/8/2023); 78 năm Ngày truyền thống lực lượng Công an nhân dân (19/8/1945-19/8/2023); 78 năm Ngày Cách mạng tháng Tám thành công (19/8/1945 - 19/8/2023) và Ngày Quốc khánh nước Cộng hoà xã hội chủ nghĩa Việt Nam (2/9/1945 - 2/9/2023).</w:t>
      </w:r>
    </w:p>
    <w:sectPr w:rsidR="0012499E" w:rsidRPr="007163FA" w:rsidSect="0026081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16A"/>
    <w:multiLevelType w:val="hybridMultilevel"/>
    <w:tmpl w:val="2278B0DA"/>
    <w:lvl w:ilvl="0" w:tplc="4080EE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944163"/>
    <w:multiLevelType w:val="hybridMultilevel"/>
    <w:tmpl w:val="BEA4459C"/>
    <w:lvl w:ilvl="0" w:tplc="7550FBA0">
      <w:start w:val="2"/>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5FEF0F24"/>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D5"/>
    <w:rsid w:val="00012F49"/>
    <w:rsid w:val="000B0B70"/>
    <w:rsid w:val="00105DA7"/>
    <w:rsid w:val="0012499E"/>
    <w:rsid w:val="001A3634"/>
    <w:rsid w:val="0026081D"/>
    <w:rsid w:val="002676D7"/>
    <w:rsid w:val="002D3654"/>
    <w:rsid w:val="002E2AD5"/>
    <w:rsid w:val="0043663C"/>
    <w:rsid w:val="004773A5"/>
    <w:rsid w:val="00544E70"/>
    <w:rsid w:val="00582EC7"/>
    <w:rsid w:val="00694483"/>
    <w:rsid w:val="006A678A"/>
    <w:rsid w:val="007163FA"/>
    <w:rsid w:val="007465E0"/>
    <w:rsid w:val="008C59A8"/>
    <w:rsid w:val="00A424A6"/>
    <w:rsid w:val="00A67383"/>
    <w:rsid w:val="00B92B48"/>
    <w:rsid w:val="00C01BB3"/>
    <w:rsid w:val="00C3245D"/>
    <w:rsid w:val="00D76FBB"/>
    <w:rsid w:val="00DD3786"/>
    <w:rsid w:val="00DF4A0D"/>
    <w:rsid w:val="00EF7B97"/>
    <w:rsid w:val="00F4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5008"/>
  <w15:docId w15:val="{3F62645D-0B93-44CE-9B38-111A6771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AD5"/>
    <w:rPr>
      <w:b/>
      <w:bCs/>
    </w:rPr>
  </w:style>
  <w:style w:type="character" w:styleId="Hyperlink">
    <w:name w:val="Hyperlink"/>
    <w:basedOn w:val="DefaultParagraphFont"/>
    <w:uiPriority w:val="99"/>
    <w:semiHidden/>
    <w:unhideWhenUsed/>
    <w:rsid w:val="002E2AD5"/>
    <w:rPr>
      <w:color w:val="0000FF"/>
      <w:u w:val="single"/>
    </w:rPr>
  </w:style>
  <w:style w:type="character" w:styleId="Emphasis">
    <w:name w:val="Emphasis"/>
    <w:basedOn w:val="DefaultParagraphFont"/>
    <w:uiPriority w:val="20"/>
    <w:qFormat/>
    <w:rsid w:val="002E2AD5"/>
    <w:rPr>
      <w:i/>
      <w:iCs/>
    </w:rPr>
  </w:style>
  <w:style w:type="paragraph" w:styleId="ListParagraph">
    <w:name w:val="List Paragraph"/>
    <w:basedOn w:val="Normal"/>
    <w:uiPriority w:val="34"/>
    <w:qFormat/>
    <w:rsid w:val="002E2AD5"/>
    <w:pPr>
      <w:ind w:left="720"/>
      <w:contextualSpacing/>
    </w:pPr>
  </w:style>
  <w:style w:type="paragraph" w:styleId="BalloonText">
    <w:name w:val="Balloon Text"/>
    <w:basedOn w:val="Normal"/>
    <w:link w:val="BalloonTextChar"/>
    <w:uiPriority w:val="99"/>
    <w:semiHidden/>
    <w:unhideWhenUsed/>
    <w:rsid w:val="00A4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A6"/>
    <w:rPr>
      <w:rFonts w:ascii="Tahoma" w:hAnsi="Tahoma" w:cs="Tahoma"/>
      <w:sz w:val="16"/>
      <w:szCs w:val="16"/>
    </w:rPr>
  </w:style>
  <w:style w:type="paragraph" w:styleId="NormalWeb">
    <w:name w:val="Normal (Web)"/>
    <w:basedOn w:val="Normal"/>
    <w:uiPriority w:val="99"/>
    <w:unhideWhenUsed/>
    <w:rsid w:val="00A42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6414">
      <w:bodyDiv w:val="1"/>
      <w:marLeft w:val="0"/>
      <w:marRight w:val="0"/>
      <w:marTop w:val="0"/>
      <w:marBottom w:val="0"/>
      <w:divBdr>
        <w:top w:val="none" w:sz="0" w:space="0" w:color="auto"/>
        <w:left w:val="none" w:sz="0" w:space="0" w:color="auto"/>
        <w:bottom w:val="none" w:sz="0" w:space="0" w:color="auto"/>
        <w:right w:val="none" w:sz="0" w:space="0" w:color="auto"/>
      </w:divBdr>
      <w:divsChild>
        <w:div w:id="757672930">
          <w:marLeft w:val="0"/>
          <w:marRight w:val="0"/>
          <w:marTop w:val="0"/>
          <w:marBottom w:val="0"/>
          <w:divBdr>
            <w:top w:val="none" w:sz="0" w:space="0" w:color="D1D1D1"/>
            <w:left w:val="none" w:sz="0" w:space="0" w:color="D1D1D1"/>
            <w:bottom w:val="none" w:sz="0" w:space="0" w:color="D1D1D1"/>
            <w:right w:val="none" w:sz="0" w:space="0" w:color="D1D1D1"/>
          </w:divBdr>
        </w:div>
      </w:divsChild>
    </w:div>
    <w:div w:id="1101997013">
      <w:bodyDiv w:val="1"/>
      <w:marLeft w:val="0"/>
      <w:marRight w:val="0"/>
      <w:marTop w:val="0"/>
      <w:marBottom w:val="0"/>
      <w:divBdr>
        <w:top w:val="none" w:sz="0" w:space="0" w:color="auto"/>
        <w:left w:val="none" w:sz="0" w:space="0" w:color="auto"/>
        <w:bottom w:val="none" w:sz="0" w:space="0" w:color="auto"/>
        <w:right w:val="none" w:sz="0" w:space="0" w:color="auto"/>
      </w:divBdr>
    </w:div>
    <w:div w:id="1393847704">
      <w:bodyDiv w:val="1"/>
      <w:marLeft w:val="0"/>
      <w:marRight w:val="0"/>
      <w:marTop w:val="0"/>
      <w:marBottom w:val="0"/>
      <w:divBdr>
        <w:top w:val="none" w:sz="0" w:space="0" w:color="auto"/>
        <w:left w:val="none" w:sz="0" w:space="0" w:color="auto"/>
        <w:bottom w:val="none" w:sz="0" w:space="0" w:color="auto"/>
        <w:right w:val="none" w:sz="0" w:space="0" w:color="auto"/>
      </w:divBdr>
    </w:div>
    <w:div w:id="1401557655">
      <w:bodyDiv w:val="1"/>
      <w:marLeft w:val="0"/>
      <w:marRight w:val="0"/>
      <w:marTop w:val="0"/>
      <w:marBottom w:val="0"/>
      <w:divBdr>
        <w:top w:val="none" w:sz="0" w:space="0" w:color="auto"/>
        <w:left w:val="none" w:sz="0" w:space="0" w:color="auto"/>
        <w:bottom w:val="none" w:sz="0" w:space="0" w:color="auto"/>
        <w:right w:val="none" w:sz="0" w:space="0" w:color="auto"/>
      </w:divBdr>
    </w:div>
    <w:div w:id="1427119246">
      <w:bodyDiv w:val="1"/>
      <w:marLeft w:val="0"/>
      <w:marRight w:val="0"/>
      <w:marTop w:val="0"/>
      <w:marBottom w:val="0"/>
      <w:divBdr>
        <w:top w:val="none" w:sz="0" w:space="0" w:color="auto"/>
        <w:left w:val="none" w:sz="0" w:space="0" w:color="auto"/>
        <w:bottom w:val="none" w:sz="0" w:space="0" w:color="auto"/>
        <w:right w:val="none" w:sz="0" w:space="0" w:color="auto"/>
      </w:divBdr>
    </w:div>
    <w:div w:id="20239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bieu-tinh-o-phap-1-300-nguoi-bi-bat-ong-macron-hoan-di-duc-20230701202021091.htm" TargetMode="External"/><Relationship Id="rId3" Type="http://schemas.openxmlformats.org/officeDocument/2006/relationships/settings" Target="settings.xml"/><Relationship Id="rId7" Type="http://schemas.openxmlformats.org/officeDocument/2006/relationships/hyperlink" Target="https://www.qdnd.vn/tag/phap-13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yengiao.yenbai.gov.vn/" TargetMode="External"/><Relationship Id="rId5" Type="http://schemas.openxmlformats.org/officeDocument/2006/relationships/hyperlink" Target="https://tuyengiao-tracnghiem.yenbai.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18</Pages>
  <Words>7480</Words>
  <Characters>42639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5</cp:revision>
  <dcterms:created xsi:type="dcterms:W3CDTF">2023-08-01T02:23:00Z</dcterms:created>
  <dcterms:modified xsi:type="dcterms:W3CDTF">2023-08-01T08:11:00Z</dcterms:modified>
</cp:coreProperties>
</file>