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1E0" w:firstRow="1" w:lastRow="1" w:firstColumn="1" w:lastColumn="1" w:noHBand="0" w:noVBand="0"/>
      </w:tblPr>
      <w:tblGrid>
        <w:gridCol w:w="4962"/>
        <w:gridCol w:w="4394"/>
      </w:tblGrid>
      <w:tr w:rsidR="004B51BE" w:rsidRPr="00B053CB" w:rsidTr="00CA05BB">
        <w:tc>
          <w:tcPr>
            <w:tcW w:w="4962" w:type="dxa"/>
          </w:tcPr>
          <w:p w:rsidR="004B51BE" w:rsidRPr="00B053CB" w:rsidRDefault="004B51BE" w:rsidP="00B053CB">
            <w:pPr>
              <w:jc w:val="center"/>
              <w:rPr>
                <w:szCs w:val="28"/>
              </w:rPr>
            </w:pPr>
            <w:r>
              <w:t>ĐẢNG BỘ TỈNH YÊN BÁI</w:t>
            </w:r>
          </w:p>
          <w:p w:rsidR="004B51BE" w:rsidRPr="00B053CB" w:rsidRDefault="004B51BE" w:rsidP="00B053CB">
            <w:pPr>
              <w:jc w:val="center"/>
              <w:rPr>
                <w:b/>
              </w:rPr>
            </w:pPr>
            <w:r w:rsidRPr="00B053CB">
              <w:rPr>
                <w:b/>
              </w:rPr>
              <w:t>ĐẢNG UỶ KHỐI CƠ QUAN VÀ DOANH NGHIỆP TỈNH</w:t>
            </w:r>
          </w:p>
          <w:p w:rsidR="004B51BE" w:rsidRDefault="004B51BE" w:rsidP="00B053CB">
            <w:pPr>
              <w:jc w:val="center"/>
            </w:pPr>
            <w:r>
              <w:t>*</w:t>
            </w:r>
          </w:p>
          <w:p w:rsidR="004B51BE" w:rsidRDefault="004B51BE" w:rsidP="00B053CB">
            <w:pPr>
              <w:jc w:val="center"/>
            </w:pPr>
            <w:r>
              <w:t xml:space="preserve">       Số</w:t>
            </w:r>
            <w:r w:rsidRPr="00B053CB">
              <w:rPr>
                <w:b/>
              </w:rPr>
              <w:t xml:space="preserve"> </w:t>
            </w:r>
            <w:r w:rsidR="00A31A75" w:rsidRPr="00A31A75">
              <w:t xml:space="preserve">684 </w:t>
            </w:r>
            <w:r>
              <w:t>- CV/ĐUK</w:t>
            </w:r>
          </w:p>
          <w:p w:rsidR="004B51BE" w:rsidRPr="009326E7" w:rsidRDefault="00CF1FBE" w:rsidP="00CA05BB">
            <w:pPr>
              <w:pStyle w:val="Normal1"/>
              <w:jc w:val="center"/>
              <w:rPr>
                <w:i/>
                <w:sz w:val="24"/>
                <w:szCs w:val="24"/>
              </w:rPr>
            </w:pPr>
            <w:r w:rsidRPr="009326E7">
              <w:rPr>
                <w:i/>
                <w:sz w:val="24"/>
                <w:szCs w:val="24"/>
              </w:rPr>
              <w:t>V/v</w:t>
            </w:r>
            <w:r w:rsidR="006D3283" w:rsidRPr="009326E7">
              <w:rPr>
                <w:i/>
                <w:sz w:val="24"/>
                <w:szCs w:val="24"/>
              </w:rPr>
              <w:t xml:space="preserve"> </w:t>
            </w:r>
            <w:r w:rsidR="00CA05BB">
              <w:rPr>
                <w:i/>
                <w:sz w:val="24"/>
                <w:szCs w:val="24"/>
              </w:rPr>
              <w:t>phổ biến, tuyên truyền Nghị quyết số 15-NQ/TW của Bộ Chính trị và tuyên truyền kỷ niệm 120 năm ngày sinh đồng chí Lê Hống Phong</w:t>
            </w:r>
            <w:r w:rsidR="00070DFD" w:rsidRPr="00070DFD">
              <w:rPr>
                <w:szCs w:val="30"/>
              </w:rPr>
              <w:t xml:space="preserve"> </w:t>
            </w:r>
          </w:p>
        </w:tc>
        <w:tc>
          <w:tcPr>
            <w:tcW w:w="4394" w:type="dxa"/>
          </w:tcPr>
          <w:p w:rsidR="004B51BE" w:rsidRPr="009D61B2" w:rsidRDefault="004B51BE" w:rsidP="00CA05BB">
            <w:pPr>
              <w:jc w:val="center"/>
              <w:rPr>
                <w:b/>
                <w:sz w:val="30"/>
                <w:szCs w:val="28"/>
              </w:rPr>
            </w:pPr>
            <w:r w:rsidRPr="009D61B2">
              <w:rPr>
                <w:b/>
                <w:sz w:val="30"/>
              </w:rPr>
              <w:t xml:space="preserve">ĐẢNG CỘNG SẢN VIỆT </w:t>
            </w:r>
            <w:smartTag w:uri="urn:schemas-microsoft-com:office:smarttags" w:element="place">
              <w:smartTag w:uri="urn:schemas-microsoft-com:office:smarttags" w:element="country-region">
                <w:r w:rsidRPr="009D61B2">
                  <w:rPr>
                    <w:b/>
                    <w:sz w:val="30"/>
                  </w:rPr>
                  <w:t>NAM</w:t>
                </w:r>
              </w:smartTag>
            </w:smartTag>
          </w:p>
          <w:p w:rsidR="00C33FF0" w:rsidRDefault="00A31A75" w:rsidP="00CA05BB">
            <w:pPr>
              <w:jc w:val="center"/>
              <w:rPr>
                <w:i/>
              </w:rPr>
            </w:pPr>
            <w:r w:rsidRPr="00B053CB">
              <w:rPr>
                <w:b/>
                <w:noProof/>
                <w:sz w:val="38"/>
                <w:u w:val="single"/>
              </w:rPr>
              <mc:AlternateContent>
                <mc:Choice Requires="wps">
                  <w:drawing>
                    <wp:anchor distT="0" distB="0" distL="114300" distR="114300" simplePos="0" relativeHeight="251657216" behindDoc="0" locked="0" layoutInCell="1" allowOverlap="1">
                      <wp:simplePos x="0" y="0"/>
                      <wp:positionH relativeFrom="column">
                        <wp:posOffset>173355</wp:posOffset>
                      </wp:positionH>
                      <wp:positionV relativeFrom="paragraph">
                        <wp:posOffset>8255</wp:posOffset>
                      </wp:positionV>
                      <wp:extent cx="2552700" cy="10795"/>
                      <wp:effectExtent l="5715" t="7620" r="1333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E704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65pt" to="21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"/>
                  </w:pict>
                </mc:Fallback>
              </mc:AlternateContent>
            </w:r>
          </w:p>
          <w:p w:rsidR="004B51BE" w:rsidRPr="00B053CB" w:rsidRDefault="004B51BE" w:rsidP="00844EEB">
            <w:pPr>
              <w:ind w:left="-108" w:right="-108"/>
              <w:jc w:val="center"/>
              <w:rPr>
                <w:i/>
                <w:szCs w:val="28"/>
              </w:rPr>
            </w:pPr>
            <w:r w:rsidRPr="009326E7">
              <w:rPr>
                <w:i/>
                <w:sz w:val="30"/>
              </w:rPr>
              <w:t>Yên Bái, ngày</w:t>
            </w:r>
            <w:r w:rsidR="00C33FF0" w:rsidRPr="009326E7">
              <w:rPr>
                <w:i/>
                <w:sz w:val="30"/>
              </w:rPr>
              <w:t xml:space="preserve"> </w:t>
            </w:r>
            <w:r w:rsidR="00844EEB">
              <w:rPr>
                <w:i/>
                <w:sz w:val="30"/>
              </w:rPr>
              <w:t>26</w:t>
            </w:r>
            <w:r w:rsidRPr="009326E7">
              <w:rPr>
                <w:i/>
                <w:color w:val="000000"/>
                <w:sz w:val="30"/>
              </w:rPr>
              <w:t xml:space="preserve"> t</w:t>
            </w:r>
            <w:r w:rsidR="00716CDD" w:rsidRPr="009326E7">
              <w:rPr>
                <w:i/>
                <w:sz w:val="30"/>
              </w:rPr>
              <w:t xml:space="preserve">háng </w:t>
            </w:r>
            <w:r w:rsidR="00844EEB">
              <w:rPr>
                <w:i/>
                <w:sz w:val="30"/>
              </w:rPr>
              <w:t>8</w:t>
            </w:r>
            <w:r w:rsidRPr="009326E7">
              <w:rPr>
                <w:i/>
                <w:sz w:val="30"/>
              </w:rPr>
              <w:t xml:space="preserve"> năm 202</w:t>
            </w:r>
            <w:r w:rsidR="000B4C45" w:rsidRPr="009326E7">
              <w:rPr>
                <w:i/>
                <w:sz w:val="30"/>
              </w:rPr>
              <w:t>2</w:t>
            </w:r>
          </w:p>
        </w:tc>
      </w:tr>
    </w:tbl>
    <w:p w:rsidR="004B51BE" w:rsidRPr="005D3723" w:rsidRDefault="004B51BE" w:rsidP="004B51BE">
      <w:pPr>
        <w:outlineLvl w:val="0"/>
        <w:rPr>
          <w:sz w:val="40"/>
        </w:rPr>
      </w:pPr>
    </w:p>
    <w:p w:rsidR="004B51BE" w:rsidRPr="00EB031B" w:rsidRDefault="004B51BE" w:rsidP="004B51BE">
      <w:pPr>
        <w:outlineLvl w:val="0"/>
        <w:rPr>
          <w:sz w:val="4"/>
        </w:rPr>
      </w:pPr>
      <w:r>
        <w:t xml:space="preserve"> </w:t>
      </w:r>
    </w:p>
    <w:p w:rsidR="004B51BE" w:rsidRDefault="004B51BE" w:rsidP="004B51BE">
      <w:pPr>
        <w:outlineLvl w:val="0"/>
        <w:rPr>
          <w:i/>
          <w:iCs/>
          <w:sz w:val="2"/>
          <w:szCs w:val="2"/>
        </w:rPr>
      </w:pPr>
    </w:p>
    <w:tbl>
      <w:tblPr>
        <w:tblW w:w="0" w:type="auto"/>
        <w:tblInd w:w="-180" w:type="dxa"/>
        <w:tblLook w:val="01E0" w:firstRow="1" w:lastRow="1" w:firstColumn="1" w:lastColumn="1" w:noHBand="0" w:noVBand="0"/>
      </w:tblPr>
      <w:tblGrid>
        <w:gridCol w:w="3098"/>
        <w:gridCol w:w="6437"/>
      </w:tblGrid>
      <w:tr w:rsidR="004B51BE" w:rsidRPr="00B053CB" w:rsidTr="0052333C">
        <w:tc>
          <w:tcPr>
            <w:tcW w:w="3123" w:type="dxa"/>
          </w:tcPr>
          <w:p w:rsidR="004B51BE" w:rsidRPr="00B053CB" w:rsidRDefault="004B51BE" w:rsidP="00B053CB">
            <w:pPr>
              <w:jc w:val="right"/>
              <w:outlineLvl w:val="0"/>
              <w:rPr>
                <w:b/>
                <w:bCs/>
                <w:sz w:val="62"/>
              </w:rPr>
            </w:pPr>
            <w:r w:rsidRPr="00B053CB">
              <w:rPr>
                <w:bCs/>
                <w:i/>
                <w:iCs/>
                <w:sz w:val="30"/>
                <w:szCs w:val="32"/>
              </w:rPr>
              <w:t>Kính gửi:</w:t>
            </w:r>
          </w:p>
        </w:tc>
        <w:tc>
          <w:tcPr>
            <w:tcW w:w="6498" w:type="dxa"/>
          </w:tcPr>
          <w:p w:rsidR="004B51BE" w:rsidRPr="009326E7" w:rsidRDefault="004B51BE" w:rsidP="004B51BE">
            <w:pPr>
              <w:rPr>
                <w:b/>
                <w:bCs/>
                <w:iCs/>
                <w:sz w:val="30"/>
                <w:szCs w:val="32"/>
              </w:rPr>
            </w:pPr>
            <w:r w:rsidRPr="009326E7">
              <w:rPr>
                <w:b/>
                <w:bCs/>
                <w:iCs/>
                <w:sz w:val="30"/>
                <w:szCs w:val="32"/>
              </w:rPr>
              <w:t>- Các chi, đảng bộ cơ sở</w:t>
            </w:r>
            <w:r w:rsidR="00555358" w:rsidRPr="009326E7">
              <w:rPr>
                <w:b/>
                <w:bCs/>
                <w:iCs/>
                <w:sz w:val="30"/>
                <w:szCs w:val="32"/>
              </w:rPr>
              <w:t>,</w:t>
            </w:r>
          </w:p>
          <w:p w:rsidR="004B51BE" w:rsidRPr="00555358" w:rsidRDefault="004B51BE" w:rsidP="00767F35">
            <w:pPr>
              <w:outlineLvl w:val="0"/>
              <w:rPr>
                <w:bCs/>
                <w:sz w:val="62"/>
              </w:rPr>
            </w:pPr>
            <w:r w:rsidRPr="009326E7">
              <w:rPr>
                <w:b/>
                <w:bCs/>
                <w:iCs/>
                <w:sz w:val="30"/>
                <w:szCs w:val="32"/>
              </w:rPr>
              <w:t xml:space="preserve">- Các </w:t>
            </w:r>
            <w:r w:rsidR="00767F35" w:rsidRPr="009326E7">
              <w:rPr>
                <w:b/>
                <w:bCs/>
                <w:iCs/>
                <w:sz w:val="30"/>
                <w:szCs w:val="32"/>
              </w:rPr>
              <w:t>đồng chí báo cáo viên Đảng bộ</w:t>
            </w:r>
            <w:r w:rsidRPr="009326E7">
              <w:rPr>
                <w:b/>
                <w:bCs/>
                <w:iCs/>
                <w:sz w:val="30"/>
                <w:szCs w:val="32"/>
              </w:rPr>
              <w:t xml:space="preserve"> </w:t>
            </w:r>
            <w:r w:rsidR="00767F35" w:rsidRPr="009326E7">
              <w:rPr>
                <w:b/>
                <w:bCs/>
                <w:iCs/>
                <w:sz w:val="30"/>
                <w:szCs w:val="32"/>
              </w:rPr>
              <w:t>K</w:t>
            </w:r>
            <w:r w:rsidRPr="009326E7">
              <w:rPr>
                <w:b/>
                <w:bCs/>
                <w:iCs/>
                <w:sz w:val="30"/>
                <w:szCs w:val="32"/>
              </w:rPr>
              <w:t>hối.</w:t>
            </w:r>
          </w:p>
        </w:tc>
      </w:tr>
    </w:tbl>
    <w:p w:rsidR="004B51BE" w:rsidRPr="004708AE" w:rsidRDefault="004B51BE" w:rsidP="004B51BE">
      <w:pPr>
        <w:rPr>
          <w:b/>
          <w:bCs/>
          <w:sz w:val="6"/>
          <w:szCs w:val="34"/>
        </w:rPr>
      </w:pPr>
      <w:r>
        <w:rPr>
          <w:b/>
          <w:bCs/>
          <w:iCs/>
        </w:rPr>
        <w:t xml:space="preserve">    </w:t>
      </w:r>
    </w:p>
    <w:p w:rsidR="00890186" w:rsidRPr="00CA05BB" w:rsidRDefault="004B51BE" w:rsidP="003F0088">
      <w:pPr>
        <w:jc w:val="both"/>
        <w:rPr>
          <w:b/>
          <w:bCs/>
          <w:spacing w:val="-2"/>
          <w:sz w:val="36"/>
        </w:rPr>
      </w:pPr>
      <w:r w:rsidRPr="00085F9A">
        <w:rPr>
          <w:b/>
          <w:bCs/>
          <w:spacing w:val="-2"/>
        </w:rPr>
        <w:tab/>
      </w:r>
    </w:p>
    <w:p w:rsidR="005D3723" w:rsidRPr="005D3723" w:rsidRDefault="003E556A" w:rsidP="005D3723">
      <w:pPr>
        <w:pStyle w:val="Normal1"/>
        <w:spacing w:before="120" w:after="120" w:line="366" w:lineRule="exact"/>
        <w:jc w:val="both"/>
        <w:rPr>
          <w:bCs/>
          <w:spacing w:val="4"/>
          <w:sz w:val="30"/>
          <w:szCs w:val="30"/>
        </w:rPr>
      </w:pPr>
      <w:r>
        <w:rPr>
          <w:bCs/>
          <w:spacing w:val="-2"/>
          <w:sz w:val="30"/>
          <w:szCs w:val="30"/>
        </w:rPr>
        <w:t xml:space="preserve"> </w:t>
      </w:r>
      <w:r>
        <w:rPr>
          <w:bCs/>
          <w:spacing w:val="-2"/>
          <w:sz w:val="30"/>
          <w:szCs w:val="30"/>
        </w:rPr>
        <w:tab/>
      </w:r>
      <w:r w:rsidR="005D3723" w:rsidRPr="005D3723">
        <w:rPr>
          <w:bCs/>
          <w:spacing w:val="4"/>
          <w:sz w:val="30"/>
          <w:szCs w:val="30"/>
        </w:rPr>
        <w:t>Thực hiện các văn bản chỉ đạo của Ban Tuyên giáo Tỉnh uỷ về tuyên truyền, phổ biến, quán triệt một số nội dung trong thời gian tới</w:t>
      </w:r>
      <w:r w:rsidR="00214AC4">
        <w:rPr>
          <w:bCs/>
          <w:spacing w:val="4"/>
          <w:sz w:val="30"/>
          <w:szCs w:val="30"/>
        </w:rPr>
        <w:t>.</w:t>
      </w:r>
      <w:r w:rsidR="005D3723" w:rsidRPr="005D3723">
        <w:rPr>
          <w:bCs/>
          <w:spacing w:val="4"/>
          <w:sz w:val="30"/>
          <w:szCs w:val="30"/>
        </w:rPr>
        <w:t xml:space="preserve"> </w:t>
      </w:r>
      <w:r w:rsidR="005D3723" w:rsidRPr="005D3723">
        <w:rPr>
          <w:spacing w:val="4"/>
          <w:sz w:val="30"/>
          <w:szCs w:val="30"/>
        </w:rPr>
        <w:t>Ban Thường vụ Đảng ủy Khối yêu cầu các chi, đảng bộ cơ sở thực hiện tốt các nội dung sau</w:t>
      </w:r>
      <w:r w:rsidR="005D3723" w:rsidRPr="005D3723">
        <w:rPr>
          <w:bCs/>
          <w:spacing w:val="4"/>
          <w:sz w:val="30"/>
          <w:szCs w:val="30"/>
        </w:rPr>
        <w:t>:</w:t>
      </w:r>
    </w:p>
    <w:p w:rsidR="005D3723" w:rsidRPr="005D3723" w:rsidRDefault="004B51BE" w:rsidP="005D3723">
      <w:pPr>
        <w:spacing w:before="120" w:after="120" w:line="366" w:lineRule="exact"/>
        <w:ind w:firstLine="720"/>
        <w:jc w:val="both"/>
        <w:rPr>
          <w:b/>
          <w:bCs/>
          <w:color w:val="000000"/>
          <w:sz w:val="30"/>
          <w:szCs w:val="30"/>
          <w:lang w:val="nb-NO"/>
        </w:rPr>
      </w:pPr>
      <w:r w:rsidRPr="005D3723">
        <w:rPr>
          <w:b/>
          <w:bCs/>
          <w:color w:val="000000"/>
          <w:sz w:val="30"/>
          <w:szCs w:val="30"/>
          <w:lang w:val="nb-NO"/>
        </w:rPr>
        <w:t xml:space="preserve">1. </w:t>
      </w:r>
      <w:r w:rsidR="005D3723" w:rsidRPr="005D3723">
        <w:rPr>
          <w:b/>
          <w:bCs/>
          <w:color w:val="000000"/>
          <w:sz w:val="30"/>
          <w:szCs w:val="30"/>
          <w:lang w:val="nb-NO"/>
        </w:rPr>
        <w:t xml:space="preserve">Về thực hiện </w:t>
      </w:r>
      <w:r w:rsidR="005D3723" w:rsidRPr="005D3723">
        <w:rPr>
          <w:b/>
          <w:bCs/>
          <w:sz w:val="30"/>
          <w:szCs w:val="30"/>
        </w:rPr>
        <w:t>Công văn số 865-CV/BTGTU ngày 23/8/2022 của Ban Tuyên giáo Tỉnh ủy về việc phổ biến, tuyên truyền Nghị quyết số 15-NQ/TW của Bộ Chính trị “Về phương hướng, nhiệm vụ phát triển Thủ đô Hà Nội đến năm 2030, tầm nhìn đến năm 2045”</w:t>
      </w:r>
    </w:p>
    <w:p w:rsidR="00397623" w:rsidRPr="005D3723" w:rsidRDefault="00397623" w:rsidP="005D3723">
      <w:pPr>
        <w:spacing w:before="120" w:after="120" w:line="366" w:lineRule="exact"/>
        <w:jc w:val="both"/>
        <w:rPr>
          <w:bCs/>
          <w:color w:val="000000"/>
          <w:spacing w:val="6"/>
          <w:sz w:val="30"/>
          <w:szCs w:val="30"/>
          <w:lang w:val="nb-NO"/>
        </w:rPr>
      </w:pPr>
      <w:r w:rsidRPr="00CA05BB">
        <w:rPr>
          <w:bCs/>
          <w:color w:val="000000"/>
          <w:sz w:val="30"/>
          <w:szCs w:val="30"/>
          <w:lang w:val="nb-NO"/>
        </w:rPr>
        <w:t xml:space="preserve"> </w:t>
      </w:r>
      <w:r w:rsidRPr="00CA05BB">
        <w:rPr>
          <w:bCs/>
          <w:color w:val="000000"/>
          <w:sz w:val="30"/>
          <w:szCs w:val="30"/>
          <w:lang w:val="nb-NO"/>
        </w:rPr>
        <w:tab/>
      </w:r>
      <w:r w:rsidR="005D3723" w:rsidRPr="005D3723">
        <w:rPr>
          <w:bCs/>
          <w:color w:val="000000"/>
          <w:spacing w:val="6"/>
          <w:sz w:val="30"/>
          <w:szCs w:val="30"/>
          <w:lang w:val="nb-NO"/>
        </w:rPr>
        <w:t>- Yêu cầu</w:t>
      </w:r>
      <w:r w:rsidR="00E04099" w:rsidRPr="005D3723">
        <w:rPr>
          <w:bCs/>
          <w:color w:val="000000"/>
          <w:spacing w:val="6"/>
          <w:sz w:val="30"/>
          <w:szCs w:val="30"/>
          <w:lang w:val="nb-NO"/>
        </w:rPr>
        <w:t xml:space="preserve"> </w:t>
      </w:r>
      <w:r w:rsidR="005D3723" w:rsidRPr="005D3723">
        <w:rPr>
          <w:bCs/>
          <w:color w:val="000000"/>
          <w:spacing w:val="6"/>
          <w:sz w:val="30"/>
          <w:szCs w:val="30"/>
          <w:lang w:val="nb-NO"/>
        </w:rPr>
        <w:t>c</w:t>
      </w:r>
      <w:r w:rsidR="00E04099" w:rsidRPr="005D3723">
        <w:rPr>
          <w:bCs/>
          <w:color w:val="000000"/>
          <w:spacing w:val="6"/>
          <w:sz w:val="30"/>
          <w:szCs w:val="30"/>
          <w:lang w:val="nb-NO"/>
        </w:rPr>
        <w:t>ác chi, đảng bộ cơ sở, các đoàn thể khối phổ biến, tuyên truyền cho cán bộ, đảng viên, đoàn viên, hội viên và người lao động nội dung cơ bản, cốt lõi của Nghị quyết, nhất là nội dung cơ bản, cốt lõi trong quan điểm, mục tiêu, tầm nhìn và 08 nhiệm vụ, giải pháp của yếu của Nghị quyết.</w:t>
      </w:r>
    </w:p>
    <w:p w:rsidR="00E04099" w:rsidRPr="00CA05BB" w:rsidRDefault="00E04099" w:rsidP="005D3723">
      <w:pPr>
        <w:spacing w:before="120" w:after="120" w:line="366" w:lineRule="exact"/>
        <w:jc w:val="both"/>
        <w:rPr>
          <w:bCs/>
          <w:color w:val="000000"/>
          <w:sz w:val="30"/>
          <w:szCs w:val="30"/>
          <w:lang w:val="nb-NO"/>
        </w:rPr>
      </w:pPr>
      <w:r w:rsidRPr="00CA05BB">
        <w:rPr>
          <w:bCs/>
          <w:color w:val="000000"/>
          <w:sz w:val="30"/>
          <w:szCs w:val="30"/>
          <w:lang w:val="nb-NO"/>
        </w:rPr>
        <w:tab/>
        <w:t>- Thời gian: Hoàn thành trong quý III/2022.</w:t>
      </w:r>
    </w:p>
    <w:p w:rsidR="005D3723" w:rsidRDefault="004B51BE" w:rsidP="005D3723">
      <w:pPr>
        <w:spacing w:before="120" w:after="120" w:line="366" w:lineRule="exact"/>
        <w:ind w:firstLine="720"/>
        <w:jc w:val="both"/>
        <w:rPr>
          <w:b/>
          <w:bCs/>
          <w:color w:val="000000"/>
          <w:sz w:val="30"/>
          <w:szCs w:val="30"/>
          <w:lang w:val="nb-NO"/>
        </w:rPr>
      </w:pPr>
      <w:r w:rsidRPr="00CA05BB">
        <w:rPr>
          <w:b/>
          <w:bCs/>
          <w:color w:val="000000"/>
          <w:sz w:val="30"/>
          <w:szCs w:val="30"/>
          <w:lang w:val="nb-NO"/>
        </w:rPr>
        <w:t xml:space="preserve">2. </w:t>
      </w:r>
      <w:r w:rsidR="00024D2D" w:rsidRPr="00CA05BB">
        <w:rPr>
          <w:b/>
          <w:bCs/>
          <w:color w:val="000000"/>
          <w:sz w:val="30"/>
          <w:szCs w:val="30"/>
          <w:lang w:val="nb-NO"/>
        </w:rPr>
        <w:t xml:space="preserve">Về </w:t>
      </w:r>
      <w:r w:rsidR="005D3723">
        <w:rPr>
          <w:b/>
          <w:bCs/>
          <w:color w:val="000000"/>
          <w:sz w:val="30"/>
          <w:szCs w:val="30"/>
          <w:lang w:val="nb-NO"/>
        </w:rPr>
        <w:t xml:space="preserve">thực hiện </w:t>
      </w:r>
      <w:r w:rsidR="005D3723" w:rsidRPr="005D3723">
        <w:rPr>
          <w:b/>
          <w:bCs/>
          <w:sz w:val="30"/>
          <w:szCs w:val="30"/>
        </w:rPr>
        <w:t>Công văn số 867-CV/BTGTU ngày 24/8/2022 về việc tuyên truyền kỷ niệm 120 năm Ngày sinh đồng chí Lê Hồng Phong</w:t>
      </w:r>
    </w:p>
    <w:p w:rsidR="00235BE2" w:rsidRPr="00CA05BB" w:rsidRDefault="00DF41D5" w:rsidP="005D3723">
      <w:pPr>
        <w:spacing w:before="120" w:after="120" w:line="366" w:lineRule="exact"/>
        <w:jc w:val="both"/>
        <w:rPr>
          <w:bCs/>
          <w:color w:val="000000"/>
          <w:sz w:val="30"/>
          <w:szCs w:val="30"/>
          <w:lang w:val="nb-NO"/>
        </w:rPr>
      </w:pPr>
      <w:r w:rsidRPr="00CA05BB">
        <w:rPr>
          <w:b/>
          <w:bCs/>
          <w:color w:val="000000"/>
          <w:sz w:val="30"/>
          <w:szCs w:val="30"/>
          <w:lang w:val="nb-NO"/>
        </w:rPr>
        <w:t xml:space="preserve"> </w:t>
      </w:r>
      <w:r w:rsidRPr="00CA05BB">
        <w:rPr>
          <w:b/>
          <w:bCs/>
          <w:color w:val="000000"/>
          <w:sz w:val="30"/>
          <w:szCs w:val="30"/>
          <w:lang w:val="nb-NO"/>
        </w:rPr>
        <w:tab/>
      </w:r>
      <w:r w:rsidR="005D3723" w:rsidRPr="005D3723">
        <w:rPr>
          <w:bCs/>
          <w:color w:val="000000"/>
          <w:sz w:val="30"/>
          <w:szCs w:val="30"/>
          <w:lang w:val="nb-NO"/>
        </w:rPr>
        <w:t>Yêu cầu</w:t>
      </w:r>
      <w:r w:rsidR="005D3723">
        <w:rPr>
          <w:b/>
          <w:bCs/>
          <w:color w:val="000000"/>
          <w:sz w:val="30"/>
          <w:szCs w:val="30"/>
          <w:lang w:val="nb-NO"/>
        </w:rPr>
        <w:t xml:space="preserve"> c</w:t>
      </w:r>
      <w:r w:rsidRPr="00CA05BB">
        <w:rPr>
          <w:bCs/>
          <w:color w:val="000000"/>
          <w:sz w:val="30"/>
          <w:szCs w:val="30"/>
          <w:lang w:val="nb-NO"/>
        </w:rPr>
        <w:t>ác chi, đảng bộ cơ sở</w:t>
      </w:r>
      <w:r w:rsidR="00F36C1A" w:rsidRPr="00CA05BB">
        <w:rPr>
          <w:bCs/>
          <w:color w:val="000000"/>
          <w:sz w:val="30"/>
          <w:szCs w:val="30"/>
          <w:lang w:val="nb-NO"/>
        </w:rPr>
        <w:t xml:space="preserve">, các đoàn thể khối tuyên truyền cho cán bộ, đảng viên, đoàn viên, hội viên </w:t>
      </w:r>
      <w:r w:rsidR="00E04099" w:rsidRPr="00CA05BB">
        <w:rPr>
          <w:bCs/>
          <w:color w:val="000000"/>
          <w:sz w:val="30"/>
          <w:szCs w:val="30"/>
          <w:lang w:val="nb-NO"/>
        </w:rPr>
        <w:t xml:space="preserve">và người lao động </w:t>
      </w:r>
      <w:r w:rsidR="00235BE2" w:rsidRPr="00CA05BB">
        <w:rPr>
          <w:bCs/>
          <w:color w:val="000000"/>
          <w:sz w:val="30"/>
          <w:szCs w:val="30"/>
          <w:lang w:val="nb-NO"/>
        </w:rPr>
        <w:t>về tiểu sử, quá trình hoạt động cách mạng, những hoạt động và cống hiến to lớn của đồng chí Lê Hồng Phong đối với sự nghiệp cách mạng của Đảng và nhân dân ta.</w:t>
      </w:r>
    </w:p>
    <w:p w:rsidR="00DF41D5" w:rsidRPr="00CA05BB" w:rsidRDefault="00235BE2" w:rsidP="005D3723">
      <w:pPr>
        <w:spacing w:before="120" w:after="120" w:line="366" w:lineRule="exact"/>
        <w:jc w:val="both"/>
        <w:rPr>
          <w:bCs/>
          <w:sz w:val="30"/>
          <w:szCs w:val="30"/>
          <w:lang w:val="nb-NO"/>
        </w:rPr>
      </w:pPr>
      <w:r w:rsidRPr="00CA05BB">
        <w:rPr>
          <w:bCs/>
          <w:color w:val="000000"/>
          <w:sz w:val="30"/>
          <w:szCs w:val="30"/>
          <w:lang w:val="nb-NO"/>
        </w:rPr>
        <w:tab/>
        <w:t xml:space="preserve">Đề nghị Các chi, đảng bộ cơ sở, các đoàn thể khối phổ biến, tuyên truyền </w:t>
      </w:r>
      <w:r w:rsidR="008C3357" w:rsidRPr="00CA05BB">
        <w:rPr>
          <w:bCs/>
          <w:sz w:val="30"/>
          <w:szCs w:val="30"/>
          <w:lang w:val="nb-NO"/>
        </w:rPr>
        <w:t xml:space="preserve">bằng hình thức phù hợp như: Thông qua sinh hoạt đảng, đoàn thể, thông qua các </w:t>
      </w:r>
      <w:r w:rsidR="00794884" w:rsidRPr="00CA05BB">
        <w:rPr>
          <w:bCs/>
          <w:sz w:val="30"/>
          <w:szCs w:val="30"/>
          <w:lang w:val="nb-NO"/>
        </w:rPr>
        <w:t>trang thông tin điện tử, mạng xã hội.</w:t>
      </w:r>
      <w:r w:rsidRPr="00CA05BB">
        <w:rPr>
          <w:bCs/>
          <w:sz w:val="30"/>
          <w:szCs w:val="30"/>
          <w:lang w:val="nb-NO"/>
        </w:rPr>
        <w:t>..</w:t>
      </w:r>
    </w:p>
    <w:p w:rsidR="00235BE2" w:rsidRPr="00CA05BB" w:rsidRDefault="00235BE2" w:rsidP="005D3723">
      <w:pPr>
        <w:spacing w:before="120" w:after="120" w:line="366" w:lineRule="exact"/>
        <w:jc w:val="center"/>
        <w:rPr>
          <w:bCs/>
          <w:i/>
          <w:color w:val="000000"/>
          <w:sz w:val="30"/>
          <w:szCs w:val="30"/>
          <w:lang w:val="nb-NO"/>
        </w:rPr>
      </w:pPr>
      <w:r w:rsidRPr="00CA05BB">
        <w:rPr>
          <w:bCs/>
          <w:i/>
          <w:sz w:val="30"/>
          <w:szCs w:val="30"/>
        </w:rPr>
        <w:t xml:space="preserve">Nghị quyết số 15-NQ/TW của Bộ Chính trị; Đề cương tuyên truyền kỷ niệm 120 năm Ngày sinh đồng chí Lê Hồng Phong </w:t>
      </w:r>
      <w:r w:rsidRPr="00CA05BB">
        <w:rPr>
          <w:bCs/>
          <w:i/>
          <w:sz w:val="30"/>
          <w:szCs w:val="30"/>
          <w:lang w:val="nb-NO"/>
        </w:rPr>
        <w:t>gửi kèm theo mã QR</w:t>
      </w:r>
    </w:p>
    <w:p w:rsidR="00235BE2" w:rsidRDefault="00A31A75" w:rsidP="00CA05BB">
      <w:pPr>
        <w:spacing w:before="120" w:after="120" w:line="360" w:lineRule="exact"/>
        <w:ind w:firstLine="720"/>
        <w:jc w:val="both"/>
        <w:rPr>
          <w:bCs/>
          <w:iCs/>
          <w:sz w:val="30"/>
          <w:szCs w:val="30"/>
        </w:rPr>
      </w:pPr>
      <w:r>
        <w:rPr>
          <w:bCs/>
          <w:iCs/>
          <w:noProof/>
          <w:sz w:val="30"/>
          <w:szCs w:val="30"/>
        </w:rPr>
        <w:lastRenderedPageBreak/>
        <mc:AlternateContent>
          <mc:Choice Requires="wps">
            <w:drawing>
              <wp:anchor distT="0" distB="0" distL="114300" distR="114300" simplePos="0" relativeHeight="251658240" behindDoc="0" locked="0" layoutInCell="1" allowOverlap="1">
                <wp:simplePos x="0" y="0"/>
                <wp:positionH relativeFrom="column">
                  <wp:posOffset>4757420</wp:posOffset>
                </wp:positionH>
                <wp:positionV relativeFrom="paragraph">
                  <wp:posOffset>443230</wp:posOffset>
                </wp:positionV>
                <wp:extent cx="1096010" cy="1004570"/>
                <wp:effectExtent l="8255" t="10795" r="1016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04570"/>
                        </a:xfrm>
                        <a:prstGeom prst="rect">
                          <a:avLst/>
                        </a:prstGeom>
                        <a:solidFill>
                          <a:srgbClr val="FFFFFF"/>
                        </a:solidFill>
                        <a:ln w="9525">
                          <a:solidFill>
                            <a:srgbClr val="FFFFFF"/>
                          </a:solidFill>
                          <a:miter lim="800000"/>
                          <a:headEnd/>
                          <a:tailEnd/>
                        </a:ln>
                      </wps:spPr>
                      <wps:txbx>
                        <w:txbxContent>
                          <w:p w:rsidR="00844EEB" w:rsidRDefault="00A31A75">
                            <w:r>
                              <w:rPr>
                                <w:noProof/>
                              </w:rPr>
                              <w:drawing>
                                <wp:inline distT="0" distB="0" distL="0" distR="0">
                                  <wp:extent cx="906145" cy="906145"/>
                                  <wp:effectExtent l="0" t="0" r="0" b="0"/>
                                  <wp:docPr id="1" name="Picture 1" descr="1661499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614999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4.6pt;margin-top:34.9pt;width:86.3pt;height:79.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" strokecolor="white">
                <v:textbox style="mso-fit-shape-to-text:t">
                  <w:txbxContent>
                    <w:p w:rsidR="00844EEB" w:rsidRDefault="00A31A75">
                      <w:r>
                        <w:rPr>
                          <w:noProof/>
                        </w:rPr>
                        <w:drawing>
                          <wp:inline distT="0" distB="0" distL="0" distR="0">
                            <wp:extent cx="906145" cy="906145"/>
                            <wp:effectExtent l="0" t="0" r="0" b="0"/>
                            <wp:docPr id="1" name="Picture 1" descr="1661499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614999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xbxContent>
                </v:textbox>
              </v:shape>
            </w:pict>
          </mc:Fallback>
        </mc:AlternateContent>
      </w:r>
      <w:r w:rsidR="00235BE2" w:rsidRPr="00CA05BB">
        <w:rPr>
          <w:bCs/>
          <w:iCs/>
          <w:sz w:val="30"/>
          <w:szCs w:val="30"/>
        </w:rPr>
        <w:t>Ban Thường vụ Đảng ủy Khối c</w:t>
      </w:r>
      <w:r w:rsidR="00235BE2" w:rsidRPr="00CA05BB">
        <w:rPr>
          <w:rFonts w:hint="eastAsia"/>
          <w:bCs/>
          <w:iCs/>
          <w:sz w:val="30"/>
          <w:szCs w:val="30"/>
        </w:rPr>
        <w:t>ơ</w:t>
      </w:r>
      <w:r w:rsidR="00235BE2" w:rsidRPr="00CA05BB">
        <w:rPr>
          <w:bCs/>
          <w:iCs/>
          <w:sz w:val="30"/>
          <w:szCs w:val="30"/>
        </w:rPr>
        <w:t xml:space="preserve"> quan và doanh nghiệp tỉnh yêu cầu các cấp ủy cơ sở, các đoàn thể khối nghiêm túc triển khai thực hiện.</w:t>
      </w:r>
    </w:p>
    <w:p w:rsidR="00537D13" w:rsidRDefault="00537D13" w:rsidP="00CA05BB">
      <w:pPr>
        <w:spacing w:before="120" w:after="120" w:line="360" w:lineRule="exact"/>
        <w:ind w:firstLine="720"/>
        <w:jc w:val="both"/>
        <w:rPr>
          <w:bCs/>
          <w:iCs/>
          <w:sz w:val="30"/>
          <w:szCs w:val="30"/>
        </w:rPr>
      </w:pPr>
    </w:p>
    <w:p w:rsidR="00537D13" w:rsidRDefault="00537D13" w:rsidP="00CA05BB">
      <w:pPr>
        <w:spacing w:before="120" w:after="120" w:line="360" w:lineRule="exact"/>
        <w:ind w:firstLine="720"/>
        <w:jc w:val="both"/>
        <w:rPr>
          <w:bCs/>
          <w:iCs/>
          <w:sz w:val="30"/>
          <w:szCs w:val="30"/>
        </w:rPr>
      </w:pPr>
    </w:p>
    <w:p w:rsidR="00CA05BB" w:rsidRPr="00CA05BB" w:rsidRDefault="00CA05BB" w:rsidP="00CA05BB">
      <w:pPr>
        <w:spacing w:before="120" w:after="120" w:line="360" w:lineRule="exact"/>
        <w:ind w:firstLine="720"/>
        <w:jc w:val="both"/>
        <w:rPr>
          <w:bCs/>
          <w:color w:val="000000"/>
          <w:sz w:val="30"/>
          <w:szCs w:val="30"/>
          <w:lang w:val="nb-NO"/>
        </w:rPr>
      </w:pPr>
    </w:p>
    <w:tbl>
      <w:tblPr>
        <w:tblW w:w="0" w:type="auto"/>
        <w:tblInd w:w="40" w:type="dxa"/>
        <w:tblLook w:val="01E0" w:firstRow="1" w:lastRow="1" w:firstColumn="1" w:lastColumn="1" w:noHBand="0" w:noVBand="0"/>
      </w:tblPr>
      <w:tblGrid>
        <w:gridCol w:w="4602"/>
        <w:gridCol w:w="4713"/>
      </w:tblGrid>
      <w:tr w:rsidR="00E47738" w:rsidRPr="00C33FF0" w:rsidTr="00BA53F2">
        <w:tc>
          <w:tcPr>
            <w:tcW w:w="4621" w:type="dxa"/>
            <w:shd w:val="clear" w:color="auto" w:fill="auto"/>
          </w:tcPr>
          <w:p w:rsidR="00E47738" w:rsidRPr="009326E7" w:rsidRDefault="00853378" w:rsidP="00CA05BB">
            <w:pPr>
              <w:rPr>
                <w:color w:val="000000"/>
                <w:sz w:val="30"/>
                <w:szCs w:val="30"/>
                <w:lang w:val="nb-NO"/>
              </w:rPr>
            </w:pPr>
            <w:r w:rsidRPr="009326E7">
              <w:rPr>
                <w:sz w:val="30"/>
                <w:szCs w:val="30"/>
                <w:lang w:val="nb-NO"/>
              </w:rPr>
              <w:t xml:space="preserve"> </w:t>
            </w:r>
            <w:r w:rsidR="00E47738" w:rsidRPr="00CA05BB">
              <w:rPr>
                <w:color w:val="000000"/>
                <w:szCs w:val="30"/>
                <w:u w:val="single"/>
                <w:lang w:val="nb-NO"/>
              </w:rPr>
              <w:t>Nơi nhận</w:t>
            </w:r>
            <w:r w:rsidR="00E47738" w:rsidRPr="00CA05BB">
              <w:rPr>
                <w:color w:val="000000"/>
                <w:szCs w:val="30"/>
                <w:lang w:val="nb-NO"/>
              </w:rPr>
              <w:t xml:space="preserve">:                                                                  </w:t>
            </w:r>
          </w:p>
          <w:p w:rsidR="00E47738" w:rsidRPr="009326E7" w:rsidRDefault="00E47738" w:rsidP="009519E0">
            <w:pPr>
              <w:jc w:val="both"/>
              <w:rPr>
                <w:color w:val="000000"/>
                <w:sz w:val="24"/>
                <w:lang w:val="nb-NO"/>
              </w:rPr>
            </w:pPr>
            <w:r w:rsidRPr="009326E7">
              <w:rPr>
                <w:color w:val="000000"/>
                <w:sz w:val="24"/>
                <w:lang w:val="nb-NO"/>
              </w:rPr>
              <w:t>- Như kính gửi,</w:t>
            </w:r>
          </w:p>
          <w:p w:rsidR="00E47738" w:rsidRPr="00C33FF0" w:rsidRDefault="00E47738" w:rsidP="009519E0">
            <w:pPr>
              <w:jc w:val="both"/>
              <w:rPr>
                <w:color w:val="000000"/>
                <w:sz w:val="30"/>
                <w:szCs w:val="30"/>
              </w:rPr>
            </w:pPr>
            <w:r w:rsidRPr="009519E0">
              <w:rPr>
                <w:color w:val="000000"/>
                <w:sz w:val="24"/>
              </w:rPr>
              <w:t>- Lưu Văn phòng ĐUK.</w:t>
            </w:r>
          </w:p>
        </w:tc>
        <w:tc>
          <w:tcPr>
            <w:tcW w:w="4729" w:type="dxa"/>
            <w:shd w:val="clear" w:color="auto" w:fill="auto"/>
          </w:tcPr>
          <w:p w:rsidR="00E47738" w:rsidRPr="00C33FF0" w:rsidRDefault="00E47738" w:rsidP="009519E0">
            <w:pPr>
              <w:jc w:val="center"/>
              <w:rPr>
                <w:b/>
                <w:color w:val="000000"/>
                <w:sz w:val="30"/>
                <w:szCs w:val="30"/>
              </w:rPr>
            </w:pPr>
            <w:r w:rsidRPr="00C33FF0">
              <w:rPr>
                <w:b/>
                <w:color w:val="000000"/>
                <w:sz w:val="30"/>
                <w:szCs w:val="30"/>
              </w:rPr>
              <w:t>T/M BAN THƯỜNG VỤ</w:t>
            </w:r>
          </w:p>
          <w:p w:rsidR="00E47738" w:rsidRPr="00C33FF0" w:rsidRDefault="00E47738" w:rsidP="009519E0">
            <w:pPr>
              <w:jc w:val="center"/>
              <w:rPr>
                <w:color w:val="000000"/>
                <w:sz w:val="30"/>
                <w:szCs w:val="30"/>
              </w:rPr>
            </w:pPr>
            <w:r w:rsidRPr="00C33FF0">
              <w:rPr>
                <w:color w:val="000000"/>
                <w:sz w:val="30"/>
                <w:szCs w:val="30"/>
              </w:rPr>
              <w:t>PHÓ BÍ THƯ</w:t>
            </w:r>
          </w:p>
          <w:p w:rsidR="00E47738" w:rsidRPr="00C33FF0" w:rsidRDefault="00E47738" w:rsidP="009519E0">
            <w:pPr>
              <w:jc w:val="center"/>
              <w:rPr>
                <w:color w:val="000000"/>
                <w:sz w:val="30"/>
                <w:szCs w:val="30"/>
              </w:rPr>
            </w:pPr>
          </w:p>
          <w:p w:rsidR="00E47738" w:rsidRPr="00A31A75" w:rsidRDefault="00A31A75" w:rsidP="009519E0">
            <w:pPr>
              <w:jc w:val="center"/>
              <w:rPr>
                <w:color w:val="000000"/>
                <w:sz w:val="24"/>
                <w:szCs w:val="30"/>
              </w:rPr>
            </w:pPr>
            <w:r>
              <w:rPr>
                <w:color w:val="000000"/>
                <w:sz w:val="24"/>
                <w:szCs w:val="30"/>
              </w:rPr>
              <w:t>(Đã ký)</w:t>
            </w:r>
            <w:bookmarkStart w:id="0" w:name="_GoBack"/>
            <w:bookmarkEnd w:id="0"/>
          </w:p>
          <w:p w:rsidR="00A36A56" w:rsidRPr="00794BC8" w:rsidRDefault="00A36A56" w:rsidP="009519E0">
            <w:pPr>
              <w:jc w:val="center"/>
              <w:rPr>
                <w:color w:val="000000"/>
                <w:sz w:val="12"/>
                <w:szCs w:val="30"/>
              </w:rPr>
            </w:pPr>
          </w:p>
          <w:p w:rsidR="00A36A56" w:rsidRDefault="00A36A56" w:rsidP="009519E0">
            <w:pPr>
              <w:jc w:val="center"/>
              <w:rPr>
                <w:color w:val="000000"/>
                <w:sz w:val="24"/>
                <w:szCs w:val="30"/>
              </w:rPr>
            </w:pPr>
          </w:p>
          <w:p w:rsidR="00A36A56" w:rsidRDefault="00A36A56" w:rsidP="009519E0">
            <w:pPr>
              <w:jc w:val="center"/>
              <w:rPr>
                <w:color w:val="000000"/>
                <w:sz w:val="24"/>
                <w:szCs w:val="30"/>
              </w:rPr>
            </w:pPr>
          </w:p>
          <w:p w:rsidR="00E47738" w:rsidRPr="00C33FF0" w:rsidRDefault="00E47738" w:rsidP="009519E0">
            <w:pPr>
              <w:jc w:val="center"/>
              <w:rPr>
                <w:color w:val="000000"/>
                <w:sz w:val="30"/>
                <w:szCs w:val="30"/>
              </w:rPr>
            </w:pPr>
            <w:r w:rsidRPr="00C33FF0">
              <w:rPr>
                <w:b/>
                <w:color w:val="000000"/>
                <w:sz w:val="30"/>
                <w:szCs w:val="30"/>
              </w:rPr>
              <w:t>Cao Xuân Chiểu</w:t>
            </w:r>
          </w:p>
        </w:tc>
      </w:tr>
    </w:tbl>
    <w:p w:rsidR="004B51BE" w:rsidRPr="00C33FF0" w:rsidRDefault="004B51BE" w:rsidP="009519E0">
      <w:pPr>
        <w:spacing w:before="100"/>
        <w:jc w:val="both"/>
        <w:rPr>
          <w:bCs/>
          <w:sz w:val="30"/>
          <w:szCs w:val="30"/>
          <w:lang w:val="nl-NL"/>
        </w:rPr>
      </w:pPr>
    </w:p>
    <w:p w:rsidR="00CA2C38" w:rsidRDefault="00CA2C38" w:rsidP="001432C8">
      <w:pPr>
        <w:jc w:val="center"/>
        <w:rPr>
          <w:b/>
          <w:sz w:val="30"/>
        </w:rPr>
      </w:pPr>
    </w:p>
    <w:p w:rsidR="00CA2C38" w:rsidRDefault="00CA2C38" w:rsidP="001432C8">
      <w:pPr>
        <w:jc w:val="center"/>
        <w:rPr>
          <w:b/>
          <w:sz w:val="30"/>
        </w:rPr>
      </w:pPr>
    </w:p>
    <w:p w:rsidR="00CA2C38" w:rsidRDefault="00CA2C38" w:rsidP="001432C8">
      <w:pPr>
        <w:jc w:val="center"/>
        <w:rPr>
          <w:b/>
          <w:sz w:val="30"/>
        </w:rPr>
      </w:pPr>
    </w:p>
    <w:p w:rsidR="00CA2C38" w:rsidRDefault="00CA2C38" w:rsidP="001432C8">
      <w:pPr>
        <w:jc w:val="center"/>
        <w:rPr>
          <w:b/>
          <w:sz w:val="30"/>
        </w:rPr>
      </w:pPr>
    </w:p>
    <w:sectPr w:rsidR="00CA2C38" w:rsidSect="00553FF2">
      <w:headerReference w:type="default" r:id="rId9"/>
      <w:footerReference w:type="even" r:id="rId10"/>
      <w:footerReference w:type="default" r:id="rId11"/>
      <w:headerReference w:type="first" r:id="rId12"/>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1B" w:rsidRDefault="00B8681B">
      <w:r>
        <w:separator/>
      </w:r>
    </w:p>
  </w:endnote>
  <w:endnote w:type="continuationSeparator" w:id="0">
    <w:p w:rsidR="00B8681B" w:rsidRDefault="00B8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C5" w:rsidRDefault="00F55DC5">
    <w:pPr>
      <w:pStyle w:val="Footer"/>
      <w:jc w:val="center"/>
    </w:pPr>
    <w:r>
      <w:fldChar w:fldCharType="begin"/>
    </w:r>
    <w:r>
      <w:instrText xml:space="preserve"> PAGE   \* MERGEFORMAT </w:instrText>
    </w:r>
    <w:r>
      <w:fldChar w:fldCharType="separate"/>
    </w:r>
    <w:r>
      <w:rPr>
        <w:noProof/>
      </w:rPr>
      <w:t>2</w:t>
    </w:r>
    <w:r>
      <w:rPr>
        <w:noProof/>
      </w:rPr>
      <w:fldChar w:fldCharType="end"/>
    </w:r>
  </w:p>
  <w:p w:rsidR="00F55DC5" w:rsidRDefault="00F55D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C5" w:rsidRDefault="00F55DC5">
    <w:pPr>
      <w:pStyle w:val="Footer"/>
    </w:pPr>
  </w:p>
  <w:p w:rsidR="00F55DC5" w:rsidRDefault="00F55D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1B" w:rsidRDefault="00B8681B">
      <w:r>
        <w:separator/>
      </w:r>
    </w:p>
  </w:footnote>
  <w:footnote w:type="continuationSeparator" w:id="0">
    <w:p w:rsidR="00B8681B" w:rsidRDefault="00B868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C5" w:rsidRDefault="00F55DC5" w:rsidP="00CA05BB">
    <w:pPr>
      <w:pStyle w:val="Header"/>
      <w:jc w:val="center"/>
    </w:pPr>
    <w:r>
      <w:fldChar w:fldCharType="begin"/>
    </w:r>
    <w:r>
      <w:instrText xml:space="preserve"> PAGE   \* MERGEFORMAT </w:instrText>
    </w:r>
    <w:r>
      <w:fldChar w:fldCharType="separate"/>
    </w:r>
    <w:r w:rsidR="00A31A75">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C5" w:rsidRDefault="00F55DC5">
    <w:pPr>
      <w:pStyle w:val="Header"/>
      <w:jc w:val="center"/>
    </w:pPr>
  </w:p>
  <w:p w:rsidR="00F55DC5" w:rsidRDefault="00F55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830EC"/>
    <w:multiLevelType w:val="hybridMultilevel"/>
    <w:tmpl w:val="F61ADCE4"/>
    <w:lvl w:ilvl="0" w:tplc="40C2B4D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BE"/>
    <w:rsid w:val="00021FBA"/>
    <w:rsid w:val="00023D1C"/>
    <w:rsid w:val="00024D2D"/>
    <w:rsid w:val="00047A42"/>
    <w:rsid w:val="0006578F"/>
    <w:rsid w:val="00066637"/>
    <w:rsid w:val="00070DFD"/>
    <w:rsid w:val="000726B4"/>
    <w:rsid w:val="00074E08"/>
    <w:rsid w:val="00085F9A"/>
    <w:rsid w:val="00086CC2"/>
    <w:rsid w:val="00093CD6"/>
    <w:rsid w:val="000A1624"/>
    <w:rsid w:val="000B23D3"/>
    <w:rsid w:val="000B4C45"/>
    <w:rsid w:val="000C0DAE"/>
    <w:rsid w:val="000C47F2"/>
    <w:rsid w:val="000D32D7"/>
    <w:rsid w:val="000D7BA5"/>
    <w:rsid w:val="000E4DEA"/>
    <w:rsid w:val="000E5E8A"/>
    <w:rsid w:val="000F3770"/>
    <w:rsid w:val="00107381"/>
    <w:rsid w:val="00120C8D"/>
    <w:rsid w:val="00126150"/>
    <w:rsid w:val="0013552A"/>
    <w:rsid w:val="001432C8"/>
    <w:rsid w:val="00143F1E"/>
    <w:rsid w:val="001479C8"/>
    <w:rsid w:val="00160121"/>
    <w:rsid w:val="00182647"/>
    <w:rsid w:val="00187B82"/>
    <w:rsid w:val="00191AC8"/>
    <w:rsid w:val="001B0C26"/>
    <w:rsid w:val="001B108D"/>
    <w:rsid w:val="001C7F17"/>
    <w:rsid w:val="001D1B05"/>
    <w:rsid w:val="001E26E4"/>
    <w:rsid w:val="001F56D5"/>
    <w:rsid w:val="00201127"/>
    <w:rsid w:val="00202EB3"/>
    <w:rsid w:val="0020764F"/>
    <w:rsid w:val="00214AC4"/>
    <w:rsid w:val="0022554C"/>
    <w:rsid w:val="0022639B"/>
    <w:rsid w:val="00234706"/>
    <w:rsid w:val="00235A0F"/>
    <w:rsid w:val="00235BE2"/>
    <w:rsid w:val="002501F7"/>
    <w:rsid w:val="00256FDA"/>
    <w:rsid w:val="0026291E"/>
    <w:rsid w:val="00267742"/>
    <w:rsid w:val="0028171D"/>
    <w:rsid w:val="002868C2"/>
    <w:rsid w:val="00290FDF"/>
    <w:rsid w:val="00294234"/>
    <w:rsid w:val="002A3250"/>
    <w:rsid w:val="002B216C"/>
    <w:rsid w:val="002B554B"/>
    <w:rsid w:val="002B7188"/>
    <w:rsid w:val="00311EC8"/>
    <w:rsid w:val="003212BE"/>
    <w:rsid w:val="00331CA8"/>
    <w:rsid w:val="003376DA"/>
    <w:rsid w:val="00353A76"/>
    <w:rsid w:val="00356846"/>
    <w:rsid w:val="00394AF4"/>
    <w:rsid w:val="00397623"/>
    <w:rsid w:val="003C3FF4"/>
    <w:rsid w:val="003D58E9"/>
    <w:rsid w:val="003E2032"/>
    <w:rsid w:val="003E42FD"/>
    <w:rsid w:val="003E556A"/>
    <w:rsid w:val="003E67C3"/>
    <w:rsid w:val="003F0088"/>
    <w:rsid w:val="003F0DE6"/>
    <w:rsid w:val="0040549E"/>
    <w:rsid w:val="00407513"/>
    <w:rsid w:val="00410B3C"/>
    <w:rsid w:val="004219EA"/>
    <w:rsid w:val="004221F7"/>
    <w:rsid w:val="0042671A"/>
    <w:rsid w:val="004402ED"/>
    <w:rsid w:val="0045450C"/>
    <w:rsid w:val="00462104"/>
    <w:rsid w:val="004708AE"/>
    <w:rsid w:val="00472C98"/>
    <w:rsid w:val="00474D2C"/>
    <w:rsid w:val="00482391"/>
    <w:rsid w:val="004850E7"/>
    <w:rsid w:val="00491BB4"/>
    <w:rsid w:val="00497EE5"/>
    <w:rsid w:val="004B3F8E"/>
    <w:rsid w:val="004B51BE"/>
    <w:rsid w:val="004C08BD"/>
    <w:rsid w:val="004C2F0F"/>
    <w:rsid w:val="004C723E"/>
    <w:rsid w:val="004D1D78"/>
    <w:rsid w:val="004D74A0"/>
    <w:rsid w:val="004E4BB9"/>
    <w:rsid w:val="004F7047"/>
    <w:rsid w:val="004F72B7"/>
    <w:rsid w:val="00503035"/>
    <w:rsid w:val="00503EF3"/>
    <w:rsid w:val="00506287"/>
    <w:rsid w:val="0051134C"/>
    <w:rsid w:val="00516A02"/>
    <w:rsid w:val="0052333C"/>
    <w:rsid w:val="00526654"/>
    <w:rsid w:val="0053293F"/>
    <w:rsid w:val="00537D13"/>
    <w:rsid w:val="00553FF2"/>
    <w:rsid w:val="00555358"/>
    <w:rsid w:val="00556DAB"/>
    <w:rsid w:val="0056578E"/>
    <w:rsid w:val="00574E29"/>
    <w:rsid w:val="00580F92"/>
    <w:rsid w:val="0058728F"/>
    <w:rsid w:val="00593127"/>
    <w:rsid w:val="00595EA1"/>
    <w:rsid w:val="005A1D1A"/>
    <w:rsid w:val="005C32BB"/>
    <w:rsid w:val="005D3723"/>
    <w:rsid w:val="005E567E"/>
    <w:rsid w:val="005F00F1"/>
    <w:rsid w:val="00607C82"/>
    <w:rsid w:val="00621194"/>
    <w:rsid w:val="00621780"/>
    <w:rsid w:val="00640510"/>
    <w:rsid w:val="00650F67"/>
    <w:rsid w:val="00652818"/>
    <w:rsid w:val="006572EC"/>
    <w:rsid w:val="00665783"/>
    <w:rsid w:val="0066676F"/>
    <w:rsid w:val="00687011"/>
    <w:rsid w:val="00691C0B"/>
    <w:rsid w:val="006A3159"/>
    <w:rsid w:val="006B0FF5"/>
    <w:rsid w:val="006B2EE6"/>
    <w:rsid w:val="006B3C2D"/>
    <w:rsid w:val="006C0616"/>
    <w:rsid w:val="006C08CD"/>
    <w:rsid w:val="006C223E"/>
    <w:rsid w:val="006D3283"/>
    <w:rsid w:val="006E0A0D"/>
    <w:rsid w:val="006E4FC1"/>
    <w:rsid w:val="006F35F5"/>
    <w:rsid w:val="00710F09"/>
    <w:rsid w:val="00716CDD"/>
    <w:rsid w:val="00724FF4"/>
    <w:rsid w:val="00725664"/>
    <w:rsid w:val="00726E23"/>
    <w:rsid w:val="007271AC"/>
    <w:rsid w:val="00733330"/>
    <w:rsid w:val="007418C3"/>
    <w:rsid w:val="00751E04"/>
    <w:rsid w:val="0076155C"/>
    <w:rsid w:val="00767F35"/>
    <w:rsid w:val="007759F7"/>
    <w:rsid w:val="00791B03"/>
    <w:rsid w:val="00794884"/>
    <w:rsid w:val="00794BC8"/>
    <w:rsid w:val="007B2C6C"/>
    <w:rsid w:val="007B306F"/>
    <w:rsid w:val="007B343B"/>
    <w:rsid w:val="007B377E"/>
    <w:rsid w:val="007C76D2"/>
    <w:rsid w:val="007D47A0"/>
    <w:rsid w:val="007E3908"/>
    <w:rsid w:val="00825F10"/>
    <w:rsid w:val="00826524"/>
    <w:rsid w:val="00831F84"/>
    <w:rsid w:val="0083264A"/>
    <w:rsid w:val="008328E3"/>
    <w:rsid w:val="008330CD"/>
    <w:rsid w:val="008333FC"/>
    <w:rsid w:val="00841326"/>
    <w:rsid w:val="00844EEB"/>
    <w:rsid w:val="00853378"/>
    <w:rsid w:val="0086160D"/>
    <w:rsid w:val="008762D0"/>
    <w:rsid w:val="00890186"/>
    <w:rsid w:val="008961B5"/>
    <w:rsid w:val="008A6CB2"/>
    <w:rsid w:val="008C1D82"/>
    <w:rsid w:val="008C3357"/>
    <w:rsid w:val="008D75CD"/>
    <w:rsid w:val="008E72DB"/>
    <w:rsid w:val="00905D61"/>
    <w:rsid w:val="00915BA9"/>
    <w:rsid w:val="009174D3"/>
    <w:rsid w:val="00921D51"/>
    <w:rsid w:val="00931DEB"/>
    <w:rsid w:val="009326E7"/>
    <w:rsid w:val="00936E5D"/>
    <w:rsid w:val="0094571A"/>
    <w:rsid w:val="009516B8"/>
    <w:rsid w:val="009519E0"/>
    <w:rsid w:val="009554A2"/>
    <w:rsid w:val="00960BB5"/>
    <w:rsid w:val="00963133"/>
    <w:rsid w:val="00970E9E"/>
    <w:rsid w:val="0097666B"/>
    <w:rsid w:val="00982B9A"/>
    <w:rsid w:val="00983D39"/>
    <w:rsid w:val="009907C8"/>
    <w:rsid w:val="009A55C5"/>
    <w:rsid w:val="009B7241"/>
    <w:rsid w:val="009C058D"/>
    <w:rsid w:val="009C7C28"/>
    <w:rsid w:val="009D61B2"/>
    <w:rsid w:val="009E23A7"/>
    <w:rsid w:val="009F530E"/>
    <w:rsid w:val="009F55A2"/>
    <w:rsid w:val="00A05F30"/>
    <w:rsid w:val="00A06732"/>
    <w:rsid w:val="00A26EA1"/>
    <w:rsid w:val="00A31A75"/>
    <w:rsid w:val="00A36A56"/>
    <w:rsid w:val="00A43420"/>
    <w:rsid w:val="00A47B73"/>
    <w:rsid w:val="00A5277B"/>
    <w:rsid w:val="00A528E6"/>
    <w:rsid w:val="00A85F6A"/>
    <w:rsid w:val="00AA3B49"/>
    <w:rsid w:val="00AF0E65"/>
    <w:rsid w:val="00AF4609"/>
    <w:rsid w:val="00B053CB"/>
    <w:rsid w:val="00B05C33"/>
    <w:rsid w:val="00B05F99"/>
    <w:rsid w:val="00B109F0"/>
    <w:rsid w:val="00B15202"/>
    <w:rsid w:val="00B16232"/>
    <w:rsid w:val="00B201A8"/>
    <w:rsid w:val="00B37454"/>
    <w:rsid w:val="00B40A94"/>
    <w:rsid w:val="00B44E1B"/>
    <w:rsid w:val="00B62ACC"/>
    <w:rsid w:val="00B72A2F"/>
    <w:rsid w:val="00B77449"/>
    <w:rsid w:val="00B81667"/>
    <w:rsid w:val="00B8681B"/>
    <w:rsid w:val="00B91FC0"/>
    <w:rsid w:val="00BA53F2"/>
    <w:rsid w:val="00BC0BF2"/>
    <w:rsid w:val="00BD0B3D"/>
    <w:rsid w:val="00BD57F0"/>
    <w:rsid w:val="00BE60F8"/>
    <w:rsid w:val="00BF0C10"/>
    <w:rsid w:val="00BF4F00"/>
    <w:rsid w:val="00C07A83"/>
    <w:rsid w:val="00C26730"/>
    <w:rsid w:val="00C31824"/>
    <w:rsid w:val="00C33FF0"/>
    <w:rsid w:val="00C4470B"/>
    <w:rsid w:val="00C65CFB"/>
    <w:rsid w:val="00C66F60"/>
    <w:rsid w:val="00C878FA"/>
    <w:rsid w:val="00CA05BB"/>
    <w:rsid w:val="00CA2C38"/>
    <w:rsid w:val="00CE33C4"/>
    <w:rsid w:val="00CE5C29"/>
    <w:rsid w:val="00CE7FFC"/>
    <w:rsid w:val="00CF1FBE"/>
    <w:rsid w:val="00D04447"/>
    <w:rsid w:val="00D12C24"/>
    <w:rsid w:val="00D1457A"/>
    <w:rsid w:val="00D21BCD"/>
    <w:rsid w:val="00D25153"/>
    <w:rsid w:val="00D313A4"/>
    <w:rsid w:val="00D31FED"/>
    <w:rsid w:val="00D401DB"/>
    <w:rsid w:val="00D457DD"/>
    <w:rsid w:val="00D63026"/>
    <w:rsid w:val="00D80327"/>
    <w:rsid w:val="00D8222E"/>
    <w:rsid w:val="00D96253"/>
    <w:rsid w:val="00D967BF"/>
    <w:rsid w:val="00DA726B"/>
    <w:rsid w:val="00DB75FD"/>
    <w:rsid w:val="00DC0816"/>
    <w:rsid w:val="00DC0D86"/>
    <w:rsid w:val="00DC1F5F"/>
    <w:rsid w:val="00DD5F59"/>
    <w:rsid w:val="00DF3A3C"/>
    <w:rsid w:val="00DF41D5"/>
    <w:rsid w:val="00E0168F"/>
    <w:rsid w:val="00E04099"/>
    <w:rsid w:val="00E1477B"/>
    <w:rsid w:val="00E30F33"/>
    <w:rsid w:val="00E312EE"/>
    <w:rsid w:val="00E43EDB"/>
    <w:rsid w:val="00E47738"/>
    <w:rsid w:val="00E55A69"/>
    <w:rsid w:val="00E67294"/>
    <w:rsid w:val="00E71E33"/>
    <w:rsid w:val="00E77BDB"/>
    <w:rsid w:val="00E822E6"/>
    <w:rsid w:val="00E86F2D"/>
    <w:rsid w:val="00E878B5"/>
    <w:rsid w:val="00EB031B"/>
    <w:rsid w:val="00EB42EA"/>
    <w:rsid w:val="00EB778A"/>
    <w:rsid w:val="00ED1C21"/>
    <w:rsid w:val="00EE0E20"/>
    <w:rsid w:val="00EE2E72"/>
    <w:rsid w:val="00EF4798"/>
    <w:rsid w:val="00F063D1"/>
    <w:rsid w:val="00F13E1D"/>
    <w:rsid w:val="00F149F9"/>
    <w:rsid w:val="00F22127"/>
    <w:rsid w:val="00F224C5"/>
    <w:rsid w:val="00F25A5C"/>
    <w:rsid w:val="00F271B9"/>
    <w:rsid w:val="00F30D15"/>
    <w:rsid w:val="00F36C1A"/>
    <w:rsid w:val="00F55DC5"/>
    <w:rsid w:val="00F57EA7"/>
    <w:rsid w:val="00FA3EB4"/>
    <w:rsid w:val="00FA4B62"/>
    <w:rsid w:val="00FA76F7"/>
    <w:rsid w:val="00FD1A10"/>
    <w:rsid w:val="00FE7331"/>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2113209"/>
  <w15:chartTrackingRefBased/>
  <w15:docId w15:val="{1FDF3192-DF96-42CA-AB35-3FE66979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BE"/>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5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B51BE"/>
    <w:pPr>
      <w:tabs>
        <w:tab w:val="center" w:pos="4320"/>
        <w:tab w:val="right" w:pos="8640"/>
      </w:tabs>
    </w:pPr>
  </w:style>
  <w:style w:type="character" w:styleId="PageNumber">
    <w:name w:val="page number"/>
    <w:basedOn w:val="DefaultParagraphFont"/>
    <w:rsid w:val="004B51BE"/>
  </w:style>
  <w:style w:type="paragraph" w:styleId="Header">
    <w:name w:val="header"/>
    <w:basedOn w:val="Normal"/>
    <w:link w:val="HeaderChar"/>
    <w:uiPriority w:val="99"/>
    <w:rsid w:val="006B2EE6"/>
    <w:pPr>
      <w:tabs>
        <w:tab w:val="center" w:pos="4320"/>
        <w:tab w:val="right" w:pos="8640"/>
      </w:tabs>
    </w:pPr>
  </w:style>
  <w:style w:type="paragraph" w:customStyle="1" w:styleId="Normal1">
    <w:name w:val="Normal1"/>
    <w:rsid w:val="00070DFD"/>
    <w:rPr>
      <w:sz w:val="28"/>
      <w:szCs w:val="28"/>
    </w:rPr>
  </w:style>
  <w:style w:type="character" w:customStyle="1" w:styleId="HeaderChar">
    <w:name w:val="Header Char"/>
    <w:link w:val="Header"/>
    <w:uiPriority w:val="99"/>
    <w:rsid w:val="00C31824"/>
    <w:rPr>
      <w:sz w:val="28"/>
      <w:szCs w:val="24"/>
    </w:rPr>
  </w:style>
  <w:style w:type="character" w:customStyle="1" w:styleId="FooterChar">
    <w:name w:val="Footer Char"/>
    <w:link w:val="Footer"/>
    <w:uiPriority w:val="99"/>
    <w:rsid w:val="005C32BB"/>
    <w:rPr>
      <w:sz w:val="28"/>
      <w:szCs w:val="24"/>
    </w:rPr>
  </w:style>
  <w:style w:type="paragraph" w:styleId="BalloonText">
    <w:name w:val="Balloon Text"/>
    <w:basedOn w:val="Normal"/>
    <w:link w:val="BalloonTextChar"/>
    <w:rsid w:val="00574E29"/>
    <w:rPr>
      <w:rFonts w:ascii="Segoe UI" w:hAnsi="Segoe UI" w:cs="Segoe UI"/>
      <w:sz w:val="18"/>
      <w:szCs w:val="18"/>
    </w:rPr>
  </w:style>
  <w:style w:type="character" w:customStyle="1" w:styleId="BalloonTextChar">
    <w:name w:val="Balloon Text Char"/>
    <w:link w:val="BalloonText"/>
    <w:rsid w:val="00574E29"/>
    <w:rPr>
      <w:rFonts w:ascii="Segoe UI" w:hAnsi="Segoe UI" w:cs="Segoe UI"/>
      <w:sz w:val="18"/>
      <w:szCs w:val="18"/>
    </w:rPr>
  </w:style>
  <w:style w:type="paragraph" w:styleId="NormalWeb">
    <w:name w:val="Normal (Web)"/>
    <w:basedOn w:val="Normal"/>
    <w:uiPriority w:val="99"/>
    <w:unhideWhenUsed/>
    <w:rsid w:val="00831F84"/>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F5FC8-006B-488E-8BAA-5E834705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ĐẢNG BỘ TỈNH YÊN BÁI</vt:lpstr>
    </vt:vector>
  </TitlesOfParts>
  <Company>Sky123.Org</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YÊN BÁI</dc:title>
  <dc:subject/>
  <dc:creator>Duong Xuan Tuan</dc:creator>
  <cp:keywords/>
  <cp:lastModifiedBy>Windows 10</cp:lastModifiedBy>
  <cp:revision>2</cp:revision>
  <cp:lastPrinted>2022-08-26T07:54:00Z</cp:lastPrinted>
  <dcterms:created xsi:type="dcterms:W3CDTF">2022-08-29T09:09:00Z</dcterms:created>
  <dcterms:modified xsi:type="dcterms:W3CDTF">2022-08-29T09:09:00Z</dcterms:modified>
</cp:coreProperties>
</file>