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F8" w:rsidRPr="00E07E5E" w:rsidRDefault="004E48F8" w:rsidP="004E48F8">
      <w:pPr>
        <w:shd w:val="clear" w:color="auto" w:fill="FFFFFF"/>
        <w:spacing w:after="0" w:line="240" w:lineRule="auto"/>
        <w:ind w:firstLine="374"/>
        <w:jc w:val="center"/>
        <w:rPr>
          <w:rFonts w:ascii="Times New Roman" w:eastAsia="Times New Roman" w:hAnsi="Times New Roman" w:cs="Times New Roman"/>
          <w:b/>
          <w:bCs/>
          <w:color w:val="212529"/>
          <w:sz w:val="28"/>
          <w:szCs w:val="28"/>
        </w:rPr>
      </w:pPr>
      <w:r w:rsidRPr="00E07E5E">
        <w:rPr>
          <w:rFonts w:ascii="Times New Roman" w:eastAsia="Times New Roman" w:hAnsi="Times New Roman" w:cs="Times New Roman"/>
          <w:b/>
          <w:bCs/>
          <w:color w:val="212529"/>
          <w:sz w:val="28"/>
          <w:szCs w:val="28"/>
        </w:rPr>
        <w:t>TÀI LIỆU SINH HOẠT CHI BỘ THÁNG</w:t>
      </w:r>
      <w:r w:rsidR="00E07E5E" w:rsidRPr="00E07E5E">
        <w:rPr>
          <w:rFonts w:ascii="Times New Roman" w:eastAsia="Times New Roman" w:hAnsi="Times New Roman" w:cs="Times New Roman"/>
          <w:b/>
          <w:bCs/>
          <w:color w:val="212529"/>
          <w:sz w:val="28"/>
          <w:szCs w:val="28"/>
        </w:rPr>
        <w:t xml:space="preserve"> 3</w:t>
      </w:r>
      <w:r w:rsidRPr="00E07E5E">
        <w:rPr>
          <w:rFonts w:ascii="Times New Roman" w:eastAsia="Times New Roman" w:hAnsi="Times New Roman" w:cs="Times New Roman"/>
          <w:b/>
          <w:bCs/>
          <w:color w:val="212529"/>
          <w:sz w:val="28"/>
          <w:szCs w:val="28"/>
        </w:rPr>
        <w:t xml:space="preserve">  NĂM 2022</w:t>
      </w:r>
      <w:r w:rsidR="003209DE" w:rsidRPr="00E07E5E">
        <w:rPr>
          <w:rFonts w:ascii="Times New Roman" w:eastAsia="Times New Roman" w:hAnsi="Times New Roman" w:cs="Times New Roman"/>
          <w:b/>
          <w:bCs/>
          <w:color w:val="212529"/>
          <w:sz w:val="28"/>
          <w:szCs w:val="28"/>
        </w:rPr>
        <w:t xml:space="preserve"> </w:t>
      </w:r>
      <w:r w:rsidR="00E07E5E" w:rsidRPr="00E07E5E">
        <w:rPr>
          <w:rFonts w:ascii="Times New Roman" w:eastAsia="Times New Roman" w:hAnsi="Times New Roman" w:cs="Times New Roman"/>
          <w:b/>
          <w:bCs/>
          <w:color w:val="212529"/>
          <w:sz w:val="28"/>
          <w:szCs w:val="28"/>
        </w:rPr>
        <w:t xml:space="preserve">                           </w:t>
      </w:r>
      <w:r w:rsidRPr="00E07E5E">
        <w:rPr>
          <w:rFonts w:ascii="Times New Roman" w:eastAsia="Times New Roman" w:hAnsi="Times New Roman" w:cs="Times New Roman"/>
          <w:b/>
          <w:bCs/>
          <w:color w:val="212529"/>
          <w:sz w:val="28"/>
          <w:szCs w:val="28"/>
        </w:rPr>
        <w:t>CỦA</w:t>
      </w:r>
      <w:r w:rsidR="00E07E5E" w:rsidRPr="00E07E5E">
        <w:rPr>
          <w:rFonts w:ascii="Times New Roman" w:eastAsia="Times New Roman" w:hAnsi="Times New Roman" w:cs="Times New Roman"/>
          <w:b/>
          <w:bCs/>
          <w:color w:val="212529"/>
          <w:sz w:val="28"/>
          <w:szCs w:val="28"/>
        </w:rPr>
        <w:t xml:space="preserve"> </w:t>
      </w:r>
      <w:r w:rsidRPr="00E07E5E">
        <w:rPr>
          <w:rFonts w:ascii="Times New Roman" w:eastAsia="Times New Roman" w:hAnsi="Times New Roman" w:cs="Times New Roman"/>
          <w:b/>
          <w:bCs/>
          <w:color w:val="212529"/>
          <w:sz w:val="28"/>
          <w:szCs w:val="28"/>
        </w:rPr>
        <w:t xml:space="preserve">ĐẢNG BỘ KHỐI CƠ </w:t>
      </w:r>
      <w:r w:rsidR="00E07E5E" w:rsidRPr="00E07E5E">
        <w:rPr>
          <w:rFonts w:ascii="Times New Roman" w:eastAsia="Times New Roman" w:hAnsi="Times New Roman" w:cs="Times New Roman"/>
          <w:b/>
          <w:bCs/>
          <w:color w:val="212529"/>
          <w:sz w:val="28"/>
          <w:szCs w:val="28"/>
        </w:rPr>
        <w:t>QUAN VÀ DOANH NGHIỆP TỈNH YÊN BÁI</w:t>
      </w:r>
    </w:p>
    <w:p w:rsidR="004E48F8" w:rsidRPr="004E48F8" w:rsidRDefault="004E48F8" w:rsidP="004E48F8">
      <w:pPr>
        <w:shd w:val="clear" w:color="auto" w:fill="FFFFFF"/>
        <w:spacing w:after="225" w:line="345" w:lineRule="atLeast"/>
        <w:ind w:firstLine="375"/>
        <w:jc w:val="center"/>
        <w:rPr>
          <w:rFonts w:ascii="Segoe UI" w:eastAsia="Times New Roman" w:hAnsi="Segoe UI" w:cs="Segoe UI"/>
          <w:color w:val="212529"/>
          <w:sz w:val="24"/>
          <w:szCs w:val="24"/>
        </w:rPr>
      </w:pPr>
    </w:p>
    <w:tbl>
      <w:tblPr>
        <w:tblW w:w="4500" w:type="dxa"/>
        <w:tblInd w:w="2445" w:type="dxa"/>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4E48F8" w:rsidRPr="004E48F8" w:rsidTr="004E48F8">
        <w:tc>
          <w:tcPr>
            <w:tcW w:w="4500" w:type="dxa"/>
            <w:tcBorders>
              <w:top w:val="nil"/>
              <w:left w:val="nil"/>
              <w:bottom w:val="nil"/>
              <w:right w:val="nil"/>
            </w:tcBorders>
            <w:shd w:val="clear" w:color="auto" w:fill="FFFFFF"/>
            <w:tcMar>
              <w:top w:w="105" w:type="dxa"/>
              <w:left w:w="105" w:type="dxa"/>
              <w:bottom w:w="105" w:type="dxa"/>
              <w:right w:w="105" w:type="dxa"/>
            </w:tcMar>
            <w:vAlign w:val="center"/>
            <w:hideMark/>
          </w:tcPr>
          <w:p w:rsidR="004E48F8" w:rsidRPr="003209DE" w:rsidRDefault="004E48F8" w:rsidP="00474FCD">
            <w:pPr>
              <w:spacing w:after="225" w:line="345" w:lineRule="atLeast"/>
              <w:jc w:val="center"/>
              <w:rPr>
                <w:rFonts w:ascii="Times New Roman" w:eastAsia="Times New Roman" w:hAnsi="Times New Roman" w:cs="Times New Roman"/>
                <w:color w:val="212529"/>
                <w:sz w:val="30"/>
                <w:szCs w:val="30"/>
              </w:rPr>
            </w:pPr>
            <w:r w:rsidRPr="003209DE">
              <w:rPr>
                <w:rFonts w:ascii="Times New Roman" w:eastAsia="Times New Roman" w:hAnsi="Times New Roman" w:cs="Times New Roman"/>
                <w:b/>
                <w:bCs/>
                <w:color w:val="212529"/>
                <w:sz w:val="30"/>
                <w:szCs w:val="30"/>
              </w:rPr>
              <w:t xml:space="preserve">THÔNG TIN ĐẢNG </w:t>
            </w:r>
            <w:r w:rsidR="00474FCD" w:rsidRPr="003209DE">
              <w:rPr>
                <w:rFonts w:ascii="Times New Roman" w:eastAsia="Times New Roman" w:hAnsi="Times New Roman" w:cs="Times New Roman"/>
                <w:b/>
                <w:bCs/>
                <w:color w:val="212529"/>
                <w:sz w:val="30"/>
                <w:szCs w:val="30"/>
              </w:rPr>
              <w:t>BỘ</w:t>
            </w:r>
            <w:r w:rsidRPr="003209DE">
              <w:rPr>
                <w:rFonts w:ascii="Times New Roman" w:eastAsia="Times New Roman" w:hAnsi="Times New Roman" w:cs="Times New Roman"/>
                <w:b/>
                <w:bCs/>
                <w:color w:val="212529"/>
                <w:sz w:val="30"/>
                <w:szCs w:val="30"/>
              </w:rPr>
              <w:t xml:space="preserve"> KHỐI</w:t>
            </w:r>
          </w:p>
        </w:tc>
      </w:tr>
    </w:tbl>
    <w:p w:rsidR="004E48F8" w:rsidRPr="004C4886" w:rsidRDefault="004E48F8" w:rsidP="00474FCD">
      <w:pPr>
        <w:spacing w:before="120" w:after="120" w:line="240" w:lineRule="auto"/>
        <w:ind w:firstLine="567"/>
        <w:jc w:val="center"/>
        <w:rPr>
          <w:rFonts w:ascii="Times New Roman" w:eastAsia="Times New Roman" w:hAnsi="Times New Roman" w:cs="Times New Roman"/>
          <w:b/>
          <w:sz w:val="30"/>
          <w:szCs w:val="30"/>
        </w:rPr>
      </w:pPr>
    </w:p>
    <w:p w:rsidR="004E48F8" w:rsidRPr="004C4886" w:rsidRDefault="004E48F8" w:rsidP="00474FCD">
      <w:pPr>
        <w:pStyle w:val="NormalWeb"/>
        <w:spacing w:before="120" w:beforeAutospacing="0" w:after="120" w:afterAutospacing="0"/>
        <w:ind w:left="90" w:firstLine="540"/>
        <w:jc w:val="both"/>
        <w:rPr>
          <w:b/>
          <w:color w:val="000000"/>
          <w:sz w:val="30"/>
          <w:szCs w:val="30"/>
        </w:rPr>
      </w:pPr>
      <w:r w:rsidRPr="004C4886">
        <w:rPr>
          <w:b/>
          <w:color w:val="000000"/>
          <w:sz w:val="30"/>
          <w:szCs w:val="30"/>
        </w:rPr>
        <w:t xml:space="preserve">1. Đảng ủy Khối triển khai kế hoạch quán triệt, tuyên truyền và triển khai kết luận, quy định của Hội nghị lần thứ tư Ban Chấp hành Trung ương Đảng khóa XIII; </w:t>
      </w:r>
      <w:r w:rsidRPr="004C4886">
        <w:rPr>
          <w:b/>
          <w:spacing w:val="2"/>
          <w:sz w:val="30"/>
          <w:szCs w:val="30"/>
        </w:rPr>
        <w:t>tổ chức đợt sinh hoạt chính trị về xây dựng, chỉnh đốn Đảng và hệ thống chính trị”</w:t>
      </w:r>
    </w:p>
    <w:p w:rsidR="004E48F8" w:rsidRPr="004C4886" w:rsidRDefault="004E48F8" w:rsidP="00474FCD">
      <w:pPr>
        <w:pStyle w:val="Normal1"/>
        <w:spacing w:before="120" w:after="120"/>
        <w:ind w:firstLine="709"/>
        <w:jc w:val="both"/>
        <w:rPr>
          <w:spacing w:val="2"/>
          <w:sz w:val="30"/>
          <w:szCs w:val="30"/>
        </w:rPr>
      </w:pPr>
      <w:r w:rsidRPr="004C4886">
        <w:rPr>
          <w:sz w:val="30"/>
          <w:szCs w:val="30"/>
        </w:rPr>
        <w:t>Ngày 18/02/2022, Đảng ủy Khối đã ban hành Kế hoạch số 112 KH/ĐUK</w:t>
      </w:r>
      <w:r w:rsidRPr="004C4886">
        <w:rPr>
          <w:spacing w:val="2"/>
          <w:sz w:val="30"/>
          <w:szCs w:val="30"/>
        </w:rPr>
        <w:t xml:space="preserve"> về “Nghiên cứu, học tập, quán triệt và triển khai thực hiện Kết luận, Quy định của Hội nghị lần thứ tư Ban Chấp hành Trung ương Đảng khóa XIII; tổ chức đợt sinh hoạt chính trị về xây dựng, chỉnh đốn Đảng và hệ thống chính trị”.</w:t>
      </w:r>
    </w:p>
    <w:p w:rsidR="004E48F8" w:rsidRPr="004C4886" w:rsidRDefault="004E48F8" w:rsidP="00474FCD">
      <w:pPr>
        <w:pStyle w:val="Normal1"/>
        <w:spacing w:before="120" w:after="120"/>
        <w:ind w:firstLine="709"/>
        <w:jc w:val="both"/>
        <w:rPr>
          <w:sz w:val="30"/>
          <w:szCs w:val="30"/>
        </w:rPr>
      </w:pPr>
      <w:r w:rsidRPr="004C4886">
        <w:rPr>
          <w:spacing w:val="2"/>
          <w:sz w:val="30"/>
          <w:szCs w:val="30"/>
        </w:rPr>
        <w:t xml:space="preserve">Yêu cầu của Kế hoạch đã nêu rõ: </w:t>
      </w:r>
      <w:r w:rsidRPr="004C4886">
        <w:rPr>
          <w:sz w:val="30"/>
          <w:szCs w:val="30"/>
        </w:rPr>
        <w:t xml:space="preserve">Việc tổ chức học tập, quán triệt, </w:t>
      </w:r>
      <w:r w:rsidRPr="004C4886">
        <w:rPr>
          <w:color w:val="000000"/>
          <w:sz w:val="30"/>
          <w:szCs w:val="30"/>
        </w:rPr>
        <w:t xml:space="preserve">tuyên truyền, triển khai và tổ chức thực hiện trị phải được tiến hành nghiêm túc, khẩn trương, đạt chất lượng và hiệu quả gắn với thực hiện nghiêm quy định về phòng, chống dịch Covid-19; </w:t>
      </w:r>
      <w:r w:rsidRPr="004C4886">
        <w:rPr>
          <w:sz w:val="30"/>
          <w:szCs w:val="30"/>
        </w:rPr>
        <w:t xml:space="preserve"> Quá trình thực hiện bảo đảm tính kế thừa, đồng bộ, gắn với thực hiện Kết luận số 01-KL/TW ngày 18/5/2021 của Bộ Chính trị tiếp tục thực hiện Chỉ thị số 05-CT/TW về đẩy mạnh học tập và làm theo tư tưởng, đạo đức, phong cách Hồ Chí Minh, nghị quyết đại hội Đảng các cấp và các nghị quyết, chỉ thị, quy chế, quy định của Trung ương, của Tỉnh ủy.  Cấp ủy, người đứng đầu các cấp chịu trách nhiệm về chất lượng học tập, quán triệt, tổ chức thực hiện các kết luận, quy định tại cấp ủy, tổ chức đảng, đoàn thể, cơ quan, đơn vị, doanh nghiệp.</w:t>
      </w:r>
    </w:p>
    <w:p w:rsidR="004E48F8" w:rsidRPr="004C4886" w:rsidRDefault="004E48F8" w:rsidP="00474FCD">
      <w:pPr>
        <w:pStyle w:val="Normal1"/>
        <w:spacing w:before="120" w:after="120"/>
        <w:ind w:firstLine="709"/>
        <w:jc w:val="both"/>
        <w:rPr>
          <w:sz w:val="30"/>
          <w:szCs w:val="30"/>
        </w:rPr>
      </w:pPr>
      <w:r w:rsidRPr="004C4886">
        <w:rPr>
          <w:b/>
          <w:i/>
          <w:sz w:val="30"/>
          <w:szCs w:val="30"/>
        </w:rPr>
        <w:t xml:space="preserve"> </w:t>
      </w:r>
      <w:r w:rsidRPr="00474FCD">
        <w:rPr>
          <w:sz w:val="30"/>
          <w:szCs w:val="30"/>
        </w:rPr>
        <w:t>Nội dung học tập, quán triệt:</w:t>
      </w:r>
      <w:r w:rsidRPr="004C4886">
        <w:rPr>
          <w:b/>
          <w:i/>
          <w:sz w:val="30"/>
          <w:szCs w:val="30"/>
        </w:rPr>
        <w:t xml:space="preserve"> </w:t>
      </w:r>
      <w:r w:rsidRPr="004C4886">
        <w:rPr>
          <w:color w:val="000000"/>
          <w:sz w:val="30"/>
          <w:szCs w:val="30"/>
        </w:rPr>
        <w:t xml:space="preserve">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37-QĐ/TW ngày 25/10/2021 của Ban Chấp hành Trung ương Đảng khóa XIII về những điều đảng viên không được làm; Hướng dẫn số 02-HD/UBKTW ngày 29/11/2021 của Ủy ban kiểm tra Trung ương về thực hiện Quy định số 37-QĐ/TW ngày 25/10/2021 của Ban Chấp hành Trung ương Đảng về những điều đảng viên </w:t>
      </w:r>
      <w:r w:rsidRPr="004C4886">
        <w:rPr>
          <w:color w:val="000000"/>
          <w:sz w:val="30"/>
          <w:szCs w:val="30"/>
        </w:rPr>
        <w:lastRenderedPageBreak/>
        <w:t>không được làm; Kế hoạch của cấp ủy các cấp thực hiện Kết luận số 21-KL/TW ngày 25/10/2021 của Ban Chấp hành Trung ương Đảng khóa XIII.</w:t>
      </w:r>
    </w:p>
    <w:p w:rsidR="004E48F8" w:rsidRPr="004C4886" w:rsidRDefault="004E48F8" w:rsidP="00474FCD">
      <w:pPr>
        <w:pStyle w:val="Normal1"/>
        <w:spacing w:before="120" w:after="120"/>
        <w:ind w:firstLine="709"/>
        <w:jc w:val="both"/>
        <w:rPr>
          <w:sz w:val="30"/>
          <w:szCs w:val="30"/>
        </w:rPr>
      </w:pPr>
      <w:r w:rsidRPr="004C4886">
        <w:rPr>
          <w:b/>
          <w:i/>
          <w:sz w:val="30"/>
          <w:szCs w:val="30"/>
        </w:rPr>
        <w:t xml:space="preserve"> </w:t>
      </w:r>
      <w:r w:rsidRPr="004C4886">
        <w:rPr>
          <w:sz w:val="30"/>
          <w:szCs w:val="30"/>
        </w:rPr>
        <w:t xml:space="preserve">Các chi, đảng bộ cơ sở tổ chức học tập, quán triệt nghiêm túc, bằng hình thức phù hợp, hiệu quả cho toàn thể cán bộ, đảng viên, công chức, viên chức </w:t>
      </w:r>
    </w:p>
    <w:p w:rsidR="004E48F8" w:rsidRPr="004C4886" w:rsidRDefault="004E48F8" w:rsidP="00474FCD">
      <w:pPr>
        <w:pStyle w:val="Normal1"/>
        <w:spacing w:before="120" w:after="120"/>
        <w:ind w:firstLine="709"/>
        <w:jc w:val="both"/>
        <w:rPr>
          <w:sz w:val="30"/>
          <w:szCs w:val="30"/>
        </w:rPr>
      </w:pPr>
      <w:r w:rsidRPr="004C4886">
        <w:rPr>
          <w:color w:val="000000"/>
          <w:sz w:val="30"/>
          <w:szCs w:val="30"/>
        </w:rPr>
        <w:t xml:space="preserve">Đảng ủy Khối đẩy mạnh tuyên truyền trên Trang thông tin điện tử Đảng ủy Khối; qua hệ thống báo cáo viên, tuyên tuyên truyền viên và hội nghị báo cáo viên của Đảng ủy Khối. </w:t>
      </w:r>
      <w:r w:rsidRPr="004C4886">
        <w:rPr>
          <w:sz w:val="30"/>
          <w:szCs w:val="30"/>
        </w:rPr>
        <w:t xml:space="preserve"> Các đoàn thể khối, các cấp ủy, tổ chức cơ sở đảng lãnh đạo các tổ chức chính trị - xã hội đẩy mạnh tuyên truyền, phổ biến các kết luận, quy định của Hội nghị Trung ương 4 khóa XIII trong đoàn viên, hội viên, người lao động thông qua sinh hoạt của các tổ chức chính trị - xã hội, qua các trang/cổng thông tin, bản tin điện tử của cơ quan, đơn vị...</w:t>
      </w:r>
    </w:p>
    <w:p w:rsidR="004E48F8" w:rsidRPr="004C4886" w:rsidRDefault="004E48F8" w:rsidP="00474FCD">
      <w:pPr>
        <w:pStyle w:val="Normal1"/>
        <w:spacing w:before="120" w:after="120"/>
        <w:ind w:firstLine="709"/>
        <w:jc w:val="both"/>
        <w:rPr>
          <w:sz w:val="30"/>
          <w:szCs w:val="30"/>
        </w:rPr>
      </w:pPr>
      <w:r w:rsidRPr="004C4886">
        <w:rPr>
          <w:sz w:val="30"/>
          <w:szCs w:val="30"/>
        </w:rPr>
        <w:t xml:space="preserve">Việc tổ chức đợt sinh hoạt chính trị về xây dựng, chỉnh đốn Đảng và hệ thống chính trị gồm các nội dung đó là: </w:t>
      </w:r>
    </w:p>
    <w:p w:rsidR="004E48F8" w:rsidRPr="004C4886" w:rsidRDefault="004E48F8" w:rsidP="00474FCD">
      <w:pPr>
        <w:pStyle w:val="Normal1"/>
        <w:spacing w:before="120" w:after="120"/>
        <w:ind w:firstLine="709"/>
        <w:jc w:val="both"/>
        <w:rPr>
          <w:sz w:val="30"/>
          <w:szCs w:val="30"/>
        </w:rPr>
      </w:pPr>
      <w:r w:rsidRPr="004C4886">
        <w:rPr>
          <w:sz w:val="30"/>
          <w:szCs w:val="30"/>
        </w:rPr>
        <w:t>(1) Quán triệt quan điểm công tác xây dựng, chỉnh đốn Đảng đã được Đảng ta đề ra trong các kỳ đại hội, hội nghị Trung ương, nhất là từ Hội nghị Trung ương 3 khóa VII năm 1992, Hội nghị Trung ương 6 (lần 2) khóa VIII năm 1999, Hội nghị Trung ương 4 khóa XI, khóa XII, khóa XIII.</w:t>
      </w:r>
    </w:p>
    <w:p w:rsidR="004E48F8" w:rsidRPr="004C4886" w:rsidRDefault="004E48F8" w:rsidP="00474FCD">
      <w:pPr>
        <w:pStyle w:val="Normal1"/>
        <w:spacing w:before="120" w:after="120"/>
        <w:ind w:firstLine="709"/>
        <w:jc w:val="both"/>
        <w:rPr>
          <w:sz w:val="30"/>
          <w:szCs w:val="30"/>
        </w:rPr>
      </w:pPr>
      <w:r w:rsidRPr="004C4886">
        <w:rPr>
          <w:sz w:val="30"/>
          <w:szCs w:val="30"/>
        </w:rPr>
        <w:t xml:space="preserve">(2) Quán triệt, thảo luận, làm rõ những nội dung mới của Hội nghị Trung ương 4 khóa XIII, </w:t>
      </w:r>
    </w:p>
    <w:p w:rsidR="004E48F8" w:rsidRPr="004C4886" w:rsidRDefault="004E48F8" w:rsidP="00474FCD">
      <w:pPr>
        <w:pStyle w:val="Normal1"/>
        <w:spacing w:before="120" w:after="120"/>
        <w:ind w:firstLine="709"/>
        <w:jc w:val="both"/>
        <w:rPr>
          <w:sz w:val="30"/>
          <w:szCs w:val="30"/>
        </w:rPr>
      </w:pPr>
      <w:r w:rsidRPr="004C4886">
        <w:rPr>
          <w:sz w:val="30"/>
          <w:szCs w:val="30"/>
        </w:rPr>
        <w:t>(3) Nhận thức đầy đủ và sâu sắc mục đích, ý nghĩa, yêu cầu, nội dung Kết luận số 21-KL/TW, Quy định số 37-QĐ/TW của Ban Chấp hành Trung ương khóa XIII; Bài phát biểu của đồng chí Nguyễn Phú Trọng, Tổng Bí thư Ban Chấp hành Trung ương Đảng tại Hội nghị cán bộ toàn quốc quán triệt, triển khai thực hiện Nghị quyết Hội nghị Trung ương 4 khóa XIII về đẩy mạnh xây dựng, chỉnh đốn Đảng; các quy định, kết luận của Ban Chấp hành Trung ương, Bộ Chính trị, Ban Bí thư khóa XIII</w:t>
      </w:r>
      <w:r w:rsidRPr="004C4886">
        <w:rPr>
          <w:b/>
          <w:sz w:val="30"/>
          <w:szCs w:val="30"/>
        </w:rPr>
        <w:t xml:space="preserve"> </w:t>
      </w:r>
    </w:p>
    <w:p w:rsidR="004E48F8" w:rsidRPr="004C4886" w:rsidRDefault="004E48F8" w:rsidP="00474FCD">
      <w:pPr>
        <w:pStyle w:val="Normal1"/>
        <w:spacing w:before="120" w:after="120"/>
        <w:ind w:firstLine="709"/>
        <w:jc w:val="both"/>
        <w:rPr>
          <w:sz w:val="30"/>
          <w:szCs w:val="30"/>
        </w:rPr>
      </w:pPr>
      <w:r w:rsidRPr="004C4886">
        <w:rPr>
          <w:sz w:val="30"/>
          <w:szCs w:val="30"/>
        </w:rPr>
        <w:t xml:space="preserve">(4) Đặt việc thực hiện kết luận, quy định của Hội nghị Trung ương 4 (khóa ХШ) về xây dựng, chỉnh đốn Đảng trong tổng thể thực hiện các nghị quyết khác của Trung ương, Quốc hội, Chính phủ, của Tỉnh, bảo đảm thúc đẩy việc hoàn thành các nhiệm vụ phát triển kinh tế, văn hóa, xã hội, giữ vững ổn định chính trị, an ninh - quốc phòng, đẩy mạnh các hoạt động đối ngoại, chứ không phải “đóng cửa” để chỉnh đốn Đảng. </w:t>
      </w:r>
    </w:p>
    <w:p w:rsidR="004E48F8" w:rsidRPr="004C4886" w:rsidRDefault="004E48F8" w:rsidP="00474FCD">
      <w:pPr>
        <w:pStyle w:val="Normal1"/>
        <w:spacing w:before="120" w:after="120"/>
        <w:ind w:firstLine="709"/>
        <w:jc w:val="both"/>
        <w:rPr>
          <w:sz w:val="30"/>
          <w:szCs w:val="30"/>
        </w:rPr>
      </w:pPr>
      <w:r w:rsidRPr="004C4886">
        <w:rPr>
          <w:sz w:val="30"/>
          <w:szCs w:val="30"/>
        </w:rPr>
        <w:lastRenderedPageBreak/>
        <w:t>(5) Phát huy vai trò nêu gương của người đứng đầu cấp uỷ, cơ quan, đơn vị, doanh nghiệp và các tổ chức chính trị - xã hội các cấp trong tổ chức đợt sinh hoạt chính trị về xây dựng, chỉnh đốn Đảng và hệ thống chính trị, trong triển khai thực hiện kết luận, quy định trên mỗi cương vị công tác.</w:t>
      </w:r>
    </w:p>
    <w:p w:rsidR="004E48F8" w:rsidRPr="004C4886" w:rsidRDefault="004E48F8" w:rsidP="00474FCD">
      <w:pPr>
        <w:pStyle w:val="Normal1"/>
        <w:spacing w:before="120" w:after="120"/>
        <w:ind w:firstLine="709"/>
        <w:jc w:val="both"/>
        <w:rPr>
          <w:i/>
          <w:sz w:val="30"/>
          <w:szCs w:val="30"/>
        </w:rPr>
      </w:pPr>
      <w:r w:rsidRPr="004C4886">
        <w:rPr>
          <w:b/>
          <w:i/>
          <w:sz w:val="30"/>
          <w:szCs w:val="30"/>
        </w:rPr>
        <w:t xml:space="preserve"> </w:t>
      </w:r>
      <w:r w:rsidRPr="00474FCD">
        <w:rPr>
          <w:sz w:val="30"/>
          <w:szCs w:val="30"/>
        </w:rPr>
        <w:t>Hình thức</w:t>
      </w:r>
      <w:r w:rsidRPr="004C4886">
        <w:rPr>
          <w:b/>
          <w:i/>
          <w:sz w:val="30"/>
          <w:szCs w:val="30"/>
        </w:rPr>
        <w:t xml:space="preserve"> </w:t>
      </w:r>
      <w:r w:rsidRPr="004C4886">
        <w:rPr>
          <w:sz w:val="30"/>
          <w:szCs w:val="30"/>
        </w:rPr>
        <w:t xml:space="preserve">chức đợt sinh hoạt chính trị về xây dựng, chỉnh đốn như: </w:t>
      </w:r>
      <w:r w:rsidRPr="004C4886">
        <w:rPr>
          <w:i/>
          <w:sz w:val="30"/>
          <w:szCs w:val="30"/>
        </w:rPr>
        <w:t xml:space="preserve"> Tổ chức các hội nghị kiểm điểm, tự phê bình và phê bình;  Tổ chức các cuộc hội thảo, tọa đàm về chủ đề xây dựng, chỉnh đốn Đảng và hệ thống chính trị</w:t>
      </w:r>
    </w:p>
    <w:p w:rsidR="004E48F8" w:rsidRPr="004C4886" w:rsidRDefault="004E48F8" w:rsidP="00474FCD">
      <w:pPr>
        <w:pStyle w:val="Normal1"/>
        <w:widowControl w:val="0"/>
        <w:tabs>
          <w:tab w:val="left" w:pos="790"/>
        </w:tabs>
        <w:spacing w:before="120" w:after="120"/>
        <w:ind w:right="180" w:firstLine="709"/>
        <w:jc w:val="both"/>
        <w:rPr>
          <w:b/>
          <w:i/>
          <w:sz w:val="30"/>
          <w:szCs w:val="30"/>
        </w:rPr>
      </w:pPr>
      <w:r w:rsidRPr="00474FCD">
        <w:rPr>
          <w:sz w:val="30"/>
          <w:szCs w:val="30"/>
        </w:rPr>
        <w:t>Thời gian</w:t>
      </w:r>
      <w:r w:rsidRPr="004C4886">
        <w:rPr>
          <w:b/>
          <w:i/>
          <w:sz w:val="30"/>
          <w:szCs w:val="30"/>
        </w:rPr>
        <w:t xml:space="preserve"> </w:t>
      </w:r>
      <w:r w:rsidRPr="004C4886">
        <w:rPr>
          <w:sz w:val="30"/>
          <w:szCs w:val="30"/>
        </w:rPr>
        <w:t>chức đợt sinh hoạt chính trị về xây dựng, chỉnh đốn Đảng và hệ thống chính trị</w:t>
      </w:r>
      <w:r w:rsidRPr="004C4886">
        <w:rPr>
          <w:b/>
          <w:i/>
          <w:sz w:val="30"/>
          <w:szCs w:val="30"/>
        </w:rPr>
        <w:t xml:space="preserve">: </w:t>
      </w:r>
    </w:p>
    <w:p w:rsidR="004E48F8" w:rsidRPr="004C4886" w:rsidRDefault="004E48F8" w:rsidP="00474FCD">
      <w:pPr>
        <w:pStyle w:val="Normal1"/>
        <w:spacing w:before="120" w:after="120"/>
        <w:ind w:firstLine="709"/>
        <w:jc w:val="both"/>
        <w:rPr>
          <w:sz w:val="30"/>
          <w:szCs w:val="30"/>
        </w:rPr>
      </w:pPr>
      <w:r w:rsidRPr="004C4886">
        <w:rPr>
          <w:sz w:val="30"/>
          <w:szCs w:val="30"/>
        </w:rPr>
        <w:t xml:space="preserve">Tổ chức kiểm điểm, tự phê bình và phê bình trong các kỳ sinh hoạt cấp uỷ, sinh hoạt chi bộ, sinh hoạt cơ quan, đơn vị, đoàn thể; tập trung cao điểm trong tháng 2 và đầu tháng 3/2022. </w:t>
      </w:r>
    </w:p>
    <w:p w:rsidR="004E48F8" w:rsidRPr="004C4886" w:rsidRDefault="004E48F8" w:rsidP="00474FCD">
      <w:pPr>
        <w:pStyle w:val="Normal1"/>
        <w:spacing w:before="120" w:after="120"/>
        <w:ind w:firstLine="709"/>
        <w:jc w:val="both"/>
        <w:rPr>
          <w:sz w:val="30"/>
          <w:szCs w:val="30"/>
        </w:rPr>
      </w:pPr>
      <w:r w:rsidRPr="004C4886">
        <w:rPr>
          <w:sz w:val="30"/>
          <w:szCs w:val="30"/>
        </w:rPr>
        <w:t>Tổ chức các nội dung sinh hoạt chính trị về xây dựng, chỉnh đốn Đảng và hệ thống chính trị tập trung cao điểm vào dịp kỷ niệm 132 năm Ngày sinh Chủ tịch Hồ Chí Minh (19/5/1890 - 19/5/2022) và kỷ niệm 77 năm ngày thành lập Đảng bộ tỉnh; kiểm điểm 6 tháng đầu năm 2022 và kiểm điểm, đánh giá, xếp loại chất lượng tổ chức đảng, đảng viên 2022.</w:t>
      </w:r>
    </w:p>
    <w:p w:rsidR="004E48F8" w:rsidRPr="004C4886" w:rsidRDefault="004E48F8" w:rsidP="00474FCD">
      <w:pPr>
        <w:pStyle w:val="NormalWeb"/>
        <w:spacing w:before="120" w:beforeAutospacing="0" w:after="120" w:afterAutospacing="0"/>
        <w:ind w:firstLine="709"/>
        <w:jc w:val="both"/>
        <w:rPr>
          <w:color w:val="000000"/>
          <w:sz w:val="30"/>
          <w:szCs w:val="30"/>
        </w:rPr>
      </w:pPr>
      <w:r w:rsidRPr="004C4886">
        <w:rPr>
          <w:sz w:val="30"/>
          <w:szCs w:val="30"/>
        </w:rPr>
        <w:t xml:space="preserve">Qua việc thực hiện tốt </w:t>
      </w:r>
      <w:r w:rsidRPr="004C4886">
        <w:rPr>
          <w:color w:val="000000"/>
          <w:sz w:val="30"/>
          <w:szCs w:val="30"/>
        </w:rPr>
        <w:t xml:space="preserve">tuyên truyền và triển khai kết luận, quy định của Hội nghị lần thứ tư Ban Chấp hành Trung ương Đảng khóa XIII </w:t>
      </w:r>
      <w:r w:rsidRPr="004C4886">
        <w:rPr>
          <w:spacing w:val="2"/>
          <w:sz w:val="30"/>
          <w:szCs w:val="30"/>
        </w:rPr>
        <w:t>tổ chức đợt sinh hoạt chính trị về xây dựng, chỉnh đốn Đảng và hệ thống chính trị” sẽ góp phần n</w:t>
      </w:r>
      <w:r w:rsidRPr="004C4886">
        <w:rPr>
          <w:color w:val="000000"/>
          <w:sz w:val="30"/>
          <w:szCs w:val="30"/>
        </w:rPr>
        <w:t>âng cao nhận thức, trách nhiệm, quyết tâm chính trị, tinh thần tự giác, gương mẫu của các cấp ủy, tổ chức đảng, cán bộ, đảng viên, công chức, viên chức, người lao động trong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thực hiện nghiêm túc Quy định những điều đảng viên không được làm.</w:t>
      </w:r>
    </w:p>
    <w:p w:rsidR="004E48F8" w:rsidRPr="004C4886" w:rsidRDefault="004E48F8" w:rsidP="00474FCD">
      <w:pPr>
        <w:pStyle w:val="NormalWeb"/>
        <w:spacing w:before="120" w:beforeAutospacing="0" w:after="120" w:afterAutospacing="0"/>
        <w:ind w:firstLine="709"/>
        <w:jc w:val="both"/>
        <w:rPr>
          <w:rFonts w:eastAsia="Calibri"/>
          <w:b/>
          <w:sz w:val="30"/>
          <w:szCs w:val="30"/>
        </w:rPr>
      </w:pPr>
      <w:r w:rsidRPr="004C4886">
        <w:rPr>
          <w:sz w:val="30"/>
          <w:szCs w:val="30"/>
        </w:rPr>
        <w:t xml:space="preserve">2. </w:t>
      </w:r>
      <w:r w:rsidR="00E13367" w:rsidRPr="00E13367">
        <w:rPr>
          <w:b/>
          <w:sz w:val="30"/>
          <w:szCs w:val="30"/>
        </w:rPr>
        <w:t>K</w:t>
      </w:r>
      <w:r w:rsidR="00474FCD" w:rsidRPr="004C4886">
        <w:rPr>
          <w:rFonts w:eastAsia="Calibri"/>
          <w:b/>
          <w:sz w:val="30"/>
          <w:szCs w:val="30"/>
        </w:rPr>
        <w:t xml:space="preserve">ý kết Quy chế phối hợp hoạt động giai đoạn 2022 </w:t>
      </w:r>
      <w:r w:rsidR="00474FCD">
        <w:rPr>
          <w:rFonts w:eastAsia="Calibri"/>
          <w:b/>
          <w:sz w:val="30"/>
          <w:szCs w:val="30"/>
        </w:rPr>
        <w:t>–</w:t>
      </w:r>
      <w:r w:rsidR="00474FCD" w:rsidRPr="004C4886">
        <w:rPr>
          <w:rFonts w:eastAsia="Calibri"/>
          <w:b/>
          <w:sz w:val="30"/>
          <w:szCs w:val="30"/>
        </w:rPr>
        <w:t xml:space="preserve"> 2025</w:t>
      </w:r>
      <w:r w:rsidR="00474FCD">
        <w:rPr>
          <w:rFonts w:eastAsia="Calibri"/>
          <w:b/>
          <w:sz w:val="30"/>
          <w:szCs w:val="30"/>
        </w:rPr>
        <w:t xml:space="preserve"> giữa </w:t>
      </w:r>
      <w:r w:rsidRPr="004C4886">
        <w:rPr>
          <w:rFonts w:eastAsia="Calibri"/>
          <w:b/>
          <w:sz w:val="30"/>
          <w:szCs w:val="30"/>
        </w:rPr>
        <w:t xml:space="preserve">Đảng ủy Khối cơ quan và doanh nghiệp tỉnh và Hiệp hội doanh nghiệp tỉnh </w:t>
      </w:r>
    </w:p>
    <w:p w:rsidR="004E48F8" w:rsidRPr="004C4886" w:rsidRDefault="004E48F8" w:rsidP="00474FCD">
      <w:pPr>
        <w:spacing w:before="120" w:after="120" w:line="240" w:lineRule="auto"/>
        <w:ind w:firstLine="709"/>
        <w:jc w:val="both"/>
        <w:rPr>
          <w:rFonts w:ascii="Times New Roman" w:eastAsia="Calibri" w:hAnsi="Times New Roman" w:cs="Times New Roman"/>
          <w:sz w:val="30"/>
          <w:szCs w:val="30"/>
        </w:rPr>
      </w:pPr>
      <w:r w:rsidRPr="004C4886">
        <w:rPr>
          <w:rFonts w:ascii="Times New Roman" w:eastAsia="Calibri" w:hAnsi="Times New Roman" w:cs="Times New Roman"/>
          <w:bCs/>
          <w:sz w:val="30"/>
          <w:szCs w:val="30"/>
        </w:rPr>
        <w:tab/>
        <w:t xml:space="preserve">Nhằm </w:t>
      </w:r>
      <w:r w:rsidRPr="004C4886">
        <w:rPr>
          <w:rFonts w:ascii="Times New Roman" w:eastAsia="Calibri" w:hAnsi="Times New Roman" w:cs="Times New Roman"/>
          <w:sz w:val="30"/>
          <w:szCs w:val="30"/>
        </w:rPr>
        <w:t xml:space="preserve">góp phần bảo vệ quyền và lợi ích chính đáng, hợp pháp cho doanh nghiệp; là cầu nối giữa các doanh nghiệp trực thuộc Đảng ủy Khối cơ quan và doanh nghiệp tỉnh, Hiệp hội doanh nghiệp tỉnh với Tỉnh ủy, Hội đồng nhân dân, Uỷ ban nhân dân tỉnh và các cơ quan quản lý nhà nước, các tổ chức đoàn thể để đưa chủ trương, đường lối, nghị quyết, chỉ thị của Đảng, </w:t>
      </w:r>
      <w:r w:rsidRPr="004C4886">
        <w:rPr>
          <w:rFonts w:ascii="Times New Roman" w:eastAsia="Calibri" w:hAnsi="Times New Roman" w:cs="Times New Roman"/>
          <w:sz w:val="30"/>
          <w:szCs w:val="30"/>
        </w:rPr>
        <w:lastRenderedPageBreak/>
        <w:t>chính sách, pháp luật của Nhà nước đến doanh nghiệp; hỗ trợ, tháo gỡ  khó khăn, vướng mắc cho doanh nghiệp trong hoạt động sản xuất, kinh doanh, dịch vụ, trong cải cách hành chính, tạo môi trường bình đẳng và thuận lợi cho doanh nghiệp phát triển bền vững; phối hợp trong việc phát triển tổ chức đảng, đoàn thể trong doanh nghiệp.</w:t>
      </w:r>
    </w:p>
    <w:p w:rsidR="004E48F8" w:rsidRPr="004C4886" w:rsidRDefault="004E48F8" w:rsidP="00474FCD">
      <w:pPr>
        <w:spacing w:before="120" w:after="120" w:line="240" w:lineRule="auto"/>
        <w:ind w:firstLine="709"/>
        <w:jc w:val="both"/>
        <w:rPr>
          <w:rFonts w:ascii="Times New Roman" w:eastAsia="Calibri" w:hAnsi="Times New Roman" w:cs="Times New Roman"/>
          <w:sz w:val="30"/>
          <w:szCs w:val="30"/>
        </w:rPr>
      </w:pPr>
      <w:r w:rsidRPr="004C4886">
        <w:rPr>
          <w:rFonts w:ascii="Times New Roman" w:eastAsia="Calibri" w:hAnsi="Times New Roman" w:cs="Times New Roman"/>
          <w:sz w:val="30"/>
          <w:szCs w:val="30"/>
        </w:rPr>
        <w:t xml:space="preserve"> Đảng ủy Khối cơ quan và doanh nghiệp tỉnh và Hiệp hội doanh nghiệp tỉnh đã ký Quy chế phối hợp hoạt động giai đoạn 2022 – 2025 gồm các nội dung: Công tác thông tin, tuyên truyền; Công tác vận động, phối hợp tổ chức các hoạt động và công tác tham mưu, đề xuất. Đảng ủy Khối cơ quan và doanh nghiệp tỉnh giao Ban Tuyên giáo Đảng ủy Khối tư vấn, hỗ trợ Hiệp hội doanh nghiệp thực hiện các nội dung phối hợp; tạo điều kiện hỗ trợ phòng làm việc, cơ sở vật chất phục vụ một số hoạt động (các cuộc họp, hội nghị…) của Hiệp hội doanh nghiệp tỉnh; cử cán bộ hỗ trợ Hiệp hội doanh nghiệp thực hiện công tác hành chính.</w:t>
      </w:r>
    </w:p>
    <w:p w:rsidR="004E48F8" w:rsidRPr="004C4886" w:rsidRDefault="004E48F8" w:rsidP="00474FCD">
      <w:pPr>
        <w:spacing w:before="120" w:after="120" w:line="240" w:lineRule="auto"/>
        <w:ind w:firstLine="709"/>
        <w:jc w:val="both"/>
        <w:rPr>
          <w:rFonts w:ascii="Times New Roman" w:eastAsia="Calibri" w:hAnsi="Times New Roman" w:cs="Times New Roman"/>
          <w:sz w:val="30"/>
          <w:szCs w:val="30"/>
        </w:rPr>
      </w:pPr>
      <w:r w:rsidRPr="004C4886">
        <w:rPr>
          <w:rFonts w:ascii="Times New Roman" w:eastAsia="Calibri" w:hAnsi="Times New Roman" w:cs="Times New Roman"/>
          <w:sz w:val="30"/>
          <w:szCs w:val="30"/>
        </w:rPr>
        <w:t>Qua việc thực hiện tốt Quy chế phối hợp sẽ góp phần tuyên truyền, quán triệt, triển khai thực hiện các nghị quyết, chỉ thị của Đảng, chính sách, pháp luật của Nhà nước, của tỉnh; trao đổi, cung cấp thông tin, các văn bản mới liên quan đến hoạt động của doanh nghiệp; đạo tạo, cập nhật kiến thức cho lãnh đạo doanh nghiệp; củng cố, xây dựng và phát triển tổ chức đảng, đoàn thể trong các doanh nghiệp cũng như kịp thời tham mưu đề xuất cơ chế, chính sách tháo gỡ khó khăn trong hoạt động sản xuất, kinh doanh, dịch vụ của doanh nghiệp.</w:t>
      </w:r>
    </w:p>
    <w:p w:rsidR="004E48F8" w:rsidRPr="004C4886" w:rsidRDefault="004E48F8" w:rsidP="00474FCD">
      <w:pPr>
        <w:shd w:val="clear" w:color="auto" w:fill="FFFFFF"/>
        <w:spacing w:before="120" w:after="120" w:line="240" w:lineRule="auto"/>
        <w:ind w:firstLine="375"/>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b/>
          <w:bCs/>
          <w:color w:val="212529"/>
          <w:sz w:val="30"/>
          <w:szCs w:val="30"/>
        </w:rPr>
        <w:t xml:space="preserve">3. </w:t>
      </w:r>
      <w:r w:rsidR="00474FCD">
        <w:rPr>
          <w:rFonts w:ascii="Times New Roman" w:eastAsia="Times New Roman" w:hAnsi="Times New Roman" w:cs="Times New Roman"/>
          <w:b/>
          <w:bCs/>
          <w:color w:val="212529"/>
          <w:sz w:val="30"/>
          <w:szCs w:val="30"/>
        </w:rPr>
        <w:t>T</w:t>
      </w:r>
      <w:r w:rsidRPr="004C4886">
        <w:rPr>
          <w:rFonts w:ascii="Times New Roman" w:eastAsia="Times New Roman" w:hAnsi="Times New Roman" w:cs="Times New Roman"/>
          <w:b/>
          <w:bCs/>
          <w:color w:val="212529"/>
          <w:sz w:val="30"/>
          <w:szCs w:val="30"/>
        </w:rPr>
        <w:t>hí điểm triển khai “Sổ tay đảng viên điện tử” tại 04 tổ chức Đảng trực thuộc.</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color w:val="212529"/>
          <w:sz w:val="30"/>
          <w:szCs w:val="30"/>
        </w:rPr>
        <w:t>Nhằm cụ thể hóa Nghị quyết số 51- NQ/TU, ngày 22/7/2021 của Ban Chấp hành Đảng bộ tỉnh về chuyển đổi số tỉnh Yên Bái, giai đoạn 2021- 2025, định hướng đến năm 2030; Kế hoạch số 61 KH/TU, ngày 2202/2022 của Tỉnh ủy Yên Bái về việc triển khai thí điểm sử dụng ứng dụng nền tàng số  “</w:t>
      </w:r>
      <w:r w:rsidRPr="004C4886">
        <w:rPr>
          <w:rFonts w:ascii="Times New Roman" w:eastAsia="Times New Roman" w:hAnsi="Times New Roman" w:cs="Times New Roman"/>
          <w:color w:val="FF0000"/>
          <w:sz w:val="30"/>
          <w:szCs w:val="30"/>
        </w:rPr>
        <w:t>Sổ tay đảng viên điện tử tỉnh Yên Bái</w:t>
      </w:r>
      <w:r w:rsidRPr="004C4886">
        <w:rPr>
          <w:rFonts w:ascii="Times New Roman" w:eastAsia="Times New Roman" w:hAnsi="Times New Roman" w:cs="Times New Roman"/>
          <w:color w:val="212529"/>
          <w:sz w:val="30"/>
          <w:szCs w:val="30"/>
        </w:rPr>
        <w:t>” trên địa bàn tỉnh. Đảng ủy Khối cơ quan và doanh nghiệp tỉnh triển khai thí điểm tại 4 tổ chức đảng gồm: Chi bộ cơ quan Đảng ủy Khối cơ quan và doanh nghiệp tỉnh; chi bộ Sở Thông tin và Truyền thông; Đảng bộ Ban Tổ chức Tỉnh ủy và Đảng bộ Viễn thông tỉnh Yên Bái.</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color w:val="212529"/>
          <w:sz w:val="30"/>
          <w:szCs w:val="30"/>
        </w:rPr>
        <w:t xml:space="preserve">Phần mềm này sẽ cung cấp thông tin các nghị quyết, quy định, chỉ thị, kết luận, văn bản chỉ đạo của cấp ủy đảng cấp trên; cung cấp các tính năng hỗ </w:t>
      </w:r>
      <w:r w:rsidRPr="004C4886">
        <w:rPr>
          <w:rFonts w:ascii="Times New Roman" w:eastAsia="Times New Roman" w:hAnsi="Times New Roman" w:cs="Times New Roman"/>
          <w:color w:val="212529"/>
          <w:sz w:val="30"/>
          <w:szCs w:val="30"/>
        </w:rPr>
        <w:lastRenderedPageBreak/>
        <w:t>trợ sinh hoạt đảng bộ, chi bộ; hỗ trợ tìm kiếm văn bản; giúp cấp ủy đảng cơ sở tiếp nhận và phản hồi các câu hỏi, ý kiến của đảng viên; hỗ trợ ra thông báo gửi đến đảng viên trong thời gian nhanh nhất; tổ chức họp chi bộ theo hình thức trực tuyến.</w:t>
      </w:r>
    </w:p>
    <w:p w:rsidR="004E48F8" w:rsidRPr="004C4886" w:rsidRDefault="004E48F8" w:rsidP="00474FCD">
      <w:pPr>
        <w:shd w:val="clear" w:color="auto" w:fill="FFFFFF"/>
        <w:spacing w:before="120" w:after="120" w:line="240" w:lineRule="auto"/>
        <w:ind w:firstLine="375"/>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color w:val="212529"/>
          <w:sz w:val="30"/>
          <w:szCs w:val="30"/>
        </w:rPr>
        <w:t>Việc triển khai “Sổ tay đảng viên điện tử” góp phần giúp Đảng ủy Khối đổi mới, nâng cao chất lượng sinh hoạt cấp ủy, sinh hoạt chi bộ; nâng cao nhận thức cho đội ngũ đảng viên, góp phần nâng cao năng lực lãnh đạo, sức chiến đấu của tổ chức cơ sở đảng và đảng viên.</w:t>
      </w:r>
    </w:p>
    <w:p w:rsidR="004E48F8" w:rsidRPr="004C4886" w:rsidRDefault="004E48F8" w:rsidP="00474FCD">
      <w:pPr>
        <w:shd w:val="clear" w:color="auto" w:fill="FFFFFF"/>
        <w:spacing w:before="120" w:after="120" w:line="240" w:lineRule="auto"/>
        <w:ind w:firstLine="375"/>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color w:val="212529"/>
          <w:sz w:val="30"/>
          <w:szCs w:val="30"/>
        </w:rPr>
        <w:t>Sau khi triển khai thí điểm “Sổ tay đảng viên điện tử” sẽ được rút kinh nghiệm để triển khai rộng rãi đến các chi, đảng bộ trong Khối CQ&amp;DN tỉnh. Qua đó góp phần từng bước thực hiện số hóa về nghiệp vụ công tác Đảng; đẩy mạnh ứng dụng công nghệ thông tin, chuyển đổi số trong hoạt động của cấp ủy, tổ chức đảng, đảng viên theo chủ trương Nghị quyết Đại hội XIII của Đảng, Nghị quyết Đại hội Đảng bộ tỉnh lần thứ XIX, nhiệm kỳ  2020- 2025.</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212529"/>
          <w:sz w:val="30"/>
          <w:szCs w:val="30"/>
        </w:rPr>
      </w:pPr>
    </w:p>
    <w:tbl>
      <w:tblPr>
        <w:tblStyle w:val="TableGrid"/>
        <w:tblW w:w="0" w:type="auto"/>
        <w:tblInd w:w="2988" w:type="dxa"/>
        <w:tblLook w:val="04A0" w:firstRow="1" w:lastRow="0" w:firstColumn="1" w:lastColumn="0" w:noHBand="0" w:noVBand="1"/>
      </w:tblPr>
      <w:tblGrid>
        <w:gridCol w:w="5040"/>
      </w:tblGrid>
      <w:tr w:rsidR="004E48F8" w:rsidRPr="004C4886" w:rsidTr="00474FCD">
        <w:tc>
          <w:tcPr>
            <w:tcW w:w="5040" w:type="dxa"/>
          </w:tcPr>
          <w:p w:rsidR="004E48F8" w:rsidRPr="004C4886" w:rsidRDefault="004E48F8" w:rsidP="00474FCD">
            <w:pPr>
              <w:spacing w:before="120" w:after="120"/>
              <w:jc w:val="both"/>
              <w:rPr>
                <w:rFonts w:ascii="Times New Roman" w:eastAsia="Times New Roman" w:hAnsi="Times New Roman" w:cs="Times New Roman"/>
                <w:color w:val="212529"/>
                <w:sz w:val="30"/>
                <w:szCs w:val="30"/>
              </w:rPr>
            </w:pPr>
            <w:r w:rsidRPr="004C4886">
              <w:rPr>
                <w:rFonts w:ascii="Times New Roman" w:eastAsia="Times New Roman" w:hAnsi="Times New Roman" w:cs="Times New Roman"/>
                <w:color w:val="212529"/>
                <w:sz w:val="30"/>
                <w:szCs w:val="30"/>
              </w:rPr>
              <w:t xml:space="preserve">  </w:t>
            </w:r>
            <w:r w:rsidRPr="004C4886">
              <w:rPr>
                <w:rStyle w:val="Strong"/>
                <w:rFonts w:ascii="Times New Roman" w:hAnsi="Times New Roman" w:cs="Times New Roman"/>
                <w:color w:val="212529"/>
                <w:sz w:val="30"/>
                <w:szCs w:val="30"/>
                <w:shd w:val="clear" w:color="auto" w:fill="FFFFFF"/>
              </w:rPr>
              <w:t>THÔNG TIN TRONG TỈNH</w:t>
            </w:r>
          </w:p>
        </w:tc>
      </w:tr>
    </w:tbl>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212529"/>
          <w:sz w:val="30"/>
          <w:szCs w:val="30"/>
        </w:rPr>
      </w:pPr>
    </w:p>
    <w:p w:rsidR="004E48F8" w:rsidRPr="00474FCD" w:rsidRDefault="00474FCD" w:rsidP="00474FCD">
      <w:pPr>
        <w:shd w:val="clear" w:color="auto" w:fill="FFFFFF"/>
        <w:tabs>
          <w:tab w:val="left" w:pos="90"/>
        </w:tabs>
        <w:spacing w:before="120" w:after="120" w:line="240" w:lineRule="auto"/>
        <w:jc w:val="both"/>
        <w:rPr>
          <w:rFonts w:ascii="Times New Roman" w:eastAsia="Times New Roman" w:hAnsi="Times New Roman" w:cs="Times New Roman"/>
          <w:b/>
          <w:bCs/>
          <w:color w:val="333333"/>
          <w:sz w:val="30"/>
          <w:szCs w:val="30"/>
        </w:rPr>
      </w:pPr>
      <w:r>
        <w:rPr>
          <w:rFonts w:ascii="Times New Roman" w:eastAsia="Times New Roman" w:hAnsi="Times New Roman" w:cs="Times New Roman"/>
          <w:b/>
          <w:bCs/>
          <w:color w:val="333333"/>
          <w:sz w:val="30"/>
          <w:szCs w:val="30"/>
        </w:rPr>
        <w:tab/>
      </w:r>
      <w:r>
        <w:rPr>
          <w:rFonts w:ascii="Times New Roman" w:eastAsia="Times New Roman" w:hAnsi="Times New Roman" w:cs="Times New Roman"/>
          <w:b/>
          <w:bCs/>
          <w:color w:val="333333"/>
          <w:sz w:val="30"/>
          <w:szCs w:val="30"/>
        </w:rPr>
        <w:tab/>
        <w:t xml:space="preserve">1. </w:t>
      </w:r>
      <w:r w:rsidR="00477249">
        <w:rPr>
          <w:rFonts w:ascii="Times New Roman" w:eastAsia="Times New Roman" w:hAnsi="Times New Roman" w:cs="Times New Roman"/>
          <w:b/>
          <w:bCs/>
          <w:color w:val="333333"/>
          <w:sz w:val="30"/>
          <w:szCs w:val="30"/>
        </w:rPr>
        <w:t>Tỉnh ủy Yên Bái</w:t>
      </w:r>
      <w:r w:rsidR="004E48F8" w:rsidRPr="00474FCD">
        <w:rPr>
          <w:rFonts w:ascii="Times New Roman" w:eastAsia="Times New Roman" w:hAnsi="Times New Roman" w:cs="Times New Roman"/>
          <w:b/>
          <w:bCs/>
          <w:color w:val="333333"/>
          <w:sz w:val="30"/>
          <w:szCs w:val="30"/>
        </w:rPr>
        <w:t xml:space="preserve"> ban hành Chương trình hành động số 56-CTr/TU lãnh đạo thực hiện nhiệm vụ chính trị năm 2022.</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r w:rsidRPr="004C4886">
        <w:rPr>
          <w:rFonts w:ascii="Times New Roman" w:eastAsia="Times New Roman" w:hAnsi="Times New Roman" w:cs="Times New Roman"/>
          <w:color w:val="000000"/>
          <w:sz w:val="30"/>
          <w:szCs w:val="30"/>
        </w:rPr>
        <w:t xml:space="preserve">Chương trình hành động số 56-CTr/TU của Tỉnh ủy về lãnh đạo thực hiện nhiệm vụ chính trị năm 2022 đề ra mục tiêu tổng quát là “Phát huy mạnh mẽ ý chí tự lực tự cường, khát vọng phát triển, tạo khí thế và động lực mới trong cả hệ thống chính trị, cộng đồng doanh nghiệp và nhân dân; thực hiện linh hoạt, hiệu quả mục tiêu vừa phòng, chống dịch Covid-19, vừa phục hồi và phát triển kinh tế - xã hội. Tiếp tục cơ cấu lại nền kinh tế gắn với đổi mới mô hình tăng trưởng theo hướng nâng cao năng suất, chất lượng, hiệu quả và sức cạnh tranh của nền kinh tế. Đẩy mạnh thực hiện các đột phá chiến lược và nhiệm vụ trọng tâm của cả nhiệm kỳ 2020-2025 bảo đảm thực chất, đi vào chiều sâu và phát huy hiệu quả. Quyết liệt cải cách hành chính, cải thiện môi trường đầu tư kinh doanh, tạo môi trường thông thoáng, thuận lợi, khơi thông các nguồn lực cho đầu tư phát triển; đẩy mạnh chuyển đổi số gắn với xây dựng đô thị thông minh và chính quyền điện tử, hướng tới chính quyền số, từng bước xây dựng nền kinh tế số, xã hội số. Đẩy mạnh thu hút đầu tư, phát triển các thành phần kinh tế, nhất là khu vực kinh tế tư nhân. Tăng cường </w:t>
      </w:r>
      <w:r w:rsidRPr="004C4886">
        <w:rPr>
          <w:rFonts w:ascii="Times New Roman" w:eastAsia="Times New Roman" w:hAnsi="Times New Roman" w:cs="Times New Roman"/>
          <w:color w:val="000000"/>
          <w:sz w:val="30"/>
          <w:szCs w:val="30"/>
        </w:rPr>
        <w:lastRenderedPageBreak/>
        <w:t>quản lý tài nguyên, bảo vệ môi trường; chủ động phòng, chống thiên tai, ứng phó với biến đổi khí hậu. Phát triển đồng bộ, hài hòa kinh tế với văn hóa - xã hội, thiết thực nâng cao chất lượng cuộc sống và chỉ số hạnh phúc của nhân dân. Tăng cường, củng cố tiềm lực quốc phòng - an ninh; giữ vững an ninh chính trị, trật tự an toàn xã hội. Chăm lo xây dựng Đảng và hệ thống chính trị trong sạch, vững mạnh, tinh gọn, hoạt động hiệu lực, hiệu quả; làm tốt công tác chính trị, tư tưởng, thông tin, tuyên truyền tạo sự đồng thuận, thống nhất cao trong cả hệ thống chính trị và toàn xã hội”.</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r w:rsidRPr="004C4886">
        <w:rPr>
          <w:rFonts w:ascii="Times New Roman" w:eastAsia="Times New Roman" w:hAnsi="Times New Roman" w:cs="Times New Roman"/>
          <w:color w:val="000000"/>
          <w:sz w:val="30"/>
          <w:szCs w:val="30"/>
        </w:rPr>
        <w:t>Trong đó đề ra 42 chỉ tiêu chủ yếu về kinh tế, văn hóa xã hội, môi trường và xây dựng Đảng. Xác định chủ đề của năm 2022 là “Thích ứng an toàn, linh hoạt, kiểm soát hiệu quả dịch bệnh Covid-19; duy trì phát triển kinh tế - xã hội nhanh, bền vững theo hướng xanh, hài hòa, bản sắc và hạnh phúc; đẩy mạnh thu hút đầu tư, phát triển kết cấu hạ tầng và chuyển đổi số; nâng cao năng lực lãnh đạo, sức chiến đấu của các cấp ủy, tổ chức Đảng; bảo đảm cuộc sống bình yên và hạnh phúc của nhân dân. Phương châm hành động của năm 2022 là </w:t>
      </w:r>
      <w:r w:rsidRPr="004C4886">
        <w:rPr>
          <w:rFonts w:ascii="Times New Roman" w:eastAsia="Times New Roman" w:hAnsi="Times New Roman" w:cs="Times New Roman"/>
          <w:i/>
          <w:iCs/>
          <w:color w:val="000000"/>
          <w:sz w:val="30"/>
          <w:szCs w:val="30"/>
        </w:rPr>
        <w:t>“Chủ động, sáng tạo, quyết liệt, kỷ cương, tăng tốc, hiệu quả”.</w:t>
      </w:r>
    </w:p>
    <w:p w:rsidR="004E48F8" w:rsidRPr="004C4886" w:rsidRDefault="004E48F8" w:rsidP="00474FCD">
      <w:pPr>
        <w:shd w:val="clear" w:color="auto" w:fill="FFFFFF"/>
        <w:spacing w:before="120" w:after="120" w:line="240" w:lineRule="auto"/>
        <w:ind w:firstLine="720"/>
        <w:jc w:val="both"/>
        <w:rPr>
          <w:rFonts w:ascii="Times New Roman" w:eastAsia="Times New Roman" w:hAnsi="Times New Roman" w:cs="Times New Roman"/>
          <w:color w:val="000000"/>
          <w:sz w:val="30"/>
          <w:szCs w:val="30"/>
        </w:rPr>
      </w:pPr>
      <w:r w:rsidRPr="004C4886">
        <w:rPr>
          <w:rFonts w:ascii="Times New Roman" w:eastAsia="Times New Roman" w:hAnsi="Times New Roman" w:cs="Times New Roman"/>
          <w:color w:val="000000"/>
          <w:sz w:val="30"/>
          <w:szCs w:val="30"/>
        </w:rPr>
        <w:t>Chương trình hành động số 56 cũng đề ra 4 nhóm nhiệm vụ, giải pháp cần tập trung thực hiện trong năm 2022 gồm: Chủ động thực hiện quyết liệt, linh hoạt, hiệu quả các giải pháp phòng, chống dịch bệnh Covid-19 trong trạng thái bình thường mới; Tập trung thực hiện hiệu quả 03 đột phá chiến lược; Tập trung thực hiện các giải pháp khả thi, hiệu quả, linh hoạt để phục hồi và phát triển kinh tế - xã hội nhanh, bền vững theo hướng xanh, hài hòa, bản sắc, hạnh phúc</w:t>
      </w:r>
      <w:r w:rsidRPr="004C4886">
        <w:rPr>
          <w:rFonts w:ascii="Times New Roman" w:eastAsia="Times New Roman" w:hAnsi="Times New Roman" w:cs="Times New Roman"/>
          <w:i/>
          <w:iCs/>
          <w:color w:val="000000"/>
          <w:sz w:val="30"/>
          <w:szCs w:val="30"/>
        </w:rPr>
        <w:t>; </w:t>
      </w:r>
      <w:r w:rsidRPr="004C4886">
        <w:rPr>
          <w:rFonts w:ascii="Times New Roman" w:eastAsia="Times New Roman" w:hAnsi="Times New Roman" w:cs="Times New Roman"/>
          <w:color w:val="000000"/>
          <w:sz w:val="30"/>
          <w:szCs w:val="30"/>
        </w:rPr>
        <w:t>Tăng cường xây dựng Đảng và hệ thống chính trị thật sự trong sạch, vững mạnh, hoạt động hiệu lực, hiệu quả.</w:t>
      </w:r>
    </w:p>
    <w:p w:rsidR="00A2702D" w:rsidRPr="004C4886" w:rsidRDefault="00A2702D"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p>
    <w:p w:rsidR="00A2702D" w:rsidRPr="00A2702D" w:rsidRDefault="00A2702D"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r w:rsidRPr="004C4886">
        <w:rPr>
          <w:rFonts w:ascii="Times New Roman" w:eastAsia="Times New Roman" w:hAnsi="Times New Roman" w:cs="Times New Roman"/>
          <w:b/>
          <w:bCs/>
          <w:color w:val="333333"/>
          <w:sz w:val="30"/>
          <w:szCs w:val="30"/>
        </w:rPr>
        <w:t xml:space="preserve">2. </w:t>
      </w:r>
      <w:r w:rsidRPr="00A2702D">
        <w:rPr>
          <w:rFonts w:ascii="Times New Roman" w:eastAsia="Times New Roman" w:hAnsi="Times New Roman" w:cs="Times New Roman"/>
          <w:b/>
          <w:bCs/>
          <w:color w:val="000000"/>
          <w:sz w:val="30"/>
          <w:szCs w:val="30"/>
        </w:rPr>
        <w:t xml:space="preserve"> Tăng cường các biện pháp tiếp tục thực hiện “Thích ứng an toàn, linh hoạt, kiểm soát hiệu quả dịch bệnh Covid-19” trên địa bàn tỉnh</w:t>
      </w:r>
    </w:p>
    <w:p w:rsidR="00A2702D" w:rsidRPr="00A2702D" w:rsidRDefault="001020C9"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r w:rsidRPr="00474FCD">
        <w:rPr>
          <w:rFonts w:ascii="Times New Roman" w:eastAsia="Times New Roman" w:hAnsi="Times New Roman" w:cs="Times New Roman"/>
          <w:bCs/>
          <w:color w:val="000000"/>
          <w:sz w:val="30"/>
          <w:szCs w:val="30"/>
        </w:rPr>
        <w:t>Để</w:t>
      </w:r>
      <w:r w:rsidR="000A5536" w:rsidRPr="00474FCD">
        <w:rPr>
          <w:rFonts w:ascii="Times New Roman" w:eastAsia="Times New Roman" w:hAnsi="Times New Roman" w:cs="Times New Roman"/>
          <w:bCs/>
          <w:color w:val="000000"/>
          <w:sz w:val="30"/>
          <w:szCs w:val="30"/>
        </w:rPr>
        <w:t xml:space="preserve"> tăng</w:t>
      </w:r>
      <w:r w:rsidR="000A5536" w:rsidRPr="00A2702D">
        <w:rPr>
          <w:rFonts w:ascii="Times New Roman" w:eastAsia="Times New Roman" w:hAnsi="Times New Roman" w:cs="Times New Roman"/>
          <w:bCs/>
          <w:color w:val="000000"/>
          <w:sz w:val="30"/>
          <w:szCs w:val="30"/>
        </w:rPr>
        <w:t xml:space="preserve"> cường các biện pháp tiếp tục thực hiện “Thích ứng an toàn, linh hoạt, kiểm soát hiệu quả dịch bệnh Covid-19” trên địa bàn tỉnh</w:t>
      </w:r>
      <w:r w:rsidR="000A5536" w:rsidRPr="00474FCD">
        <w:rPr>
          <w:rFonts w:ascii="Times New Roman" w:eastAsia="Times New Roman" w:hAnsi="Times New Roman" w:cs="Times New Roman"/>
          <w:bCs/>
          <w:color w:val="000000"/>
          <w:sz w:val="30"/>
          <w:szCs w:val="30"/>
        </w:rPr>
        <w:t>, Ủy ban nhân dan tỉnh đã chỉ đạo</w:t>
      </w:r>
      <w:r w:rsidR="000A5536" w:rsidRPr="004C4886">
        <w:rPr>
          <w:rFonts w:ascii="Times New Roman" w:eastAsia="Times New Roman" w:hAnsi="Times New Roman" w:cs="Times New Roman"/>
          <w:b/>
          <w:bCs/>
          <w:color w:val="000000"/>
          <w:sz w:val="30"/>
          <w:szCs w:val="30"/>
        </w:rPr>
        <w:t xml:space="preserve"> </w:t>
      </w:r>
      <w:r w:rsidR="00A2702D" w:rsidRPr="00A2702D">
        <w:rPr>
          <w:rFonts w:ascii="Times New Roman" w:eastAsia="Times New Roman" w:hAnsi="Times New Roman" w:cs="Times New Roman"/>
          <w:color w:val="000000"/>
          <w:sz w:val="30"/>
          <w:szCs w:val="30"/>
        </w:rPr>
        <w:t xml:space="preserve">các sở, ban, ngành của tỉnh, Chủ tịch Ủy ban nhân dân các huyện, thị xã, thành phố tiếp tục tổ chức thực hiện nghiêm Nghị quyết số 128 /NQ-CP của Chính phủ và Kế hoạch số 234/KH-UBND ngày 19/10/2021 của Ủy ban nhân dân tỉnh và các văn bản chỉ đạo về phòng chống </w:t>
      </w:r>
      <w:r w:rsidR="00A2702D" w:rsidRPr="00A2702D">
        <w:rPr>
          <w:rFonts w:ascii="Times New Roman" w:eastAsia="Times New Roman" w:hAnsi="Times New Roman" w:cs="Times New Roman"/>
          <w:color w:val="000000"/>
          <w:sz w:val="30"/>
          <w:szCs w:val="30"/>
        </w:rPr>
        <w:lastRenderedPageBreak/>
        <w:t>dịch của Trung ương, Tỉnh ủy, Ủy ban nhân dân tỉnh, Ban Chỉ đạo phòng, chống dịch COVID-19 tỉnh. Tuyệt đối không chủ quan, lơ là; tăng cường tổ chức các đoàn kiểm tra việc chấp hành các biện pháp phòng, chống dịch theo ngành, lĩnh vực, địa bàn phụ trách, đặc biệt tập trung vào các khu vực đông người, cơ quan, đơn vị, cơ sở dịch vụ, di tích, danh lam thắng cảnh, cơ sở giáo dục và đào tạo, cơ sở sản xuất kinh doanh trên địa bàn.</w:t>
      </w:r>
    </w:p>
    <w:p w:rsidR="00A2702D" w:rsidRPr="00A2702D" w:rsidRDefault="00A2702D" w:rsidP="00474FCD">
      <w:pPr>
        <w:shd w:val="clear" w:color="auto" w:fill="FFFFFF"/>
        <w:spacing w:before="120" w:after="120" w:line="240" w:lineRule="auto"/>
        <w:ind w:firstLine="720"/>
        <w:jc w:val="both"/>
        <w:rPr>
          <w:rFonts w:ascii="Times New Roman" w:eastAsia="Times New Roman" w:hAnsi="Times New Roman" w:cs="Times New Roman"/>
          <w:color w:val="333333"/>
          <w:sz w:val="30"/>
          <w:szCs w:val="30"/>
        </w:rPr>
      </w:pPr>
      <w:r w:rsidRPr="00A2702D">
        <w:rPr>
          <w:rFonts w:ascii="Times New Roman" w:eastAsia="Times New Roman" w:hAnsi="Times New Roman" w:cs="Times New Roman"/>
          <w:color w:val="000000"/>
          <w:sz w:val="30"/>
          <w:szCs w:val="30"/>
        </w:rPr>
        <w:t>Đẩy mạnh công tác thông tin, tuyên truyền trên các phương tiện thông tin đại chúng, mạng xã hội về các biện pháp phòng, chống dịch; thực hiện nghiêm nguyên tắc “5K+ vắc xin, thuốc điều trị + công nghệ + ý thức người dân” để giảm tối đa nguy cơ lây nhiễm trong cộng đồng; hướng dẫn cho trường hợp mắc COVID-19 các biện pháp theo dõi sức khỏe tại nhà, phát hiện và xử lý kịp thời diễn biến bất thường có liên quan.</w:t>
      </w:r>
    </w:p>
    <w:p w:rsidR="005A004D" w:rsidRPr="00474FCD" w:rsidRDefault="004E48F8" w:rsidP="00474FCD">
      <w:pPr>
        <w:pStyle w:val="Heading1"/>
        <w:shd w:val="clear" w:color="auto" w:fill="FFFFFF"/>
        <w:spacing w:before="120" w:after="120" w:line="240" w:lineRule="auto"/>
        <w:ind w:right="150"/>
        <w:jc w:val="both"/>
        <w:rPr>
          <w:rFonts w:ascii="Times New Roman" w:eastAsia="Times New Roman" w:hAnsi="Times New Roman" w:cs="Times New Roman"/>
          <w:color w:val="000000" w:themeColor="text1"/>
          <w:kern w:val="36"/>
          <w:sz w:val="30"/>
          <w:szCs w:val="30"/>
        </w:rPr>
      </w:pPr>
      <w:r w:rsidRPr="004C4886">
        <w:rPr>
          <w:rFonts w:ascii="Times New Roman" w:eastAsia="Calibri" w:hAnsi="Times New Roman" w:cs="Times New Roman"/>
          <w:sz w:val="30"/>
          <w:szCs w:val="30"/>
        </w:rPr>
        <w:tab/>
      </w:r>
      <w:r w:rsidR="001020C9" w:rsidRPr="00474FCD">
        <w:rPr>
          <w:rFonts w:ascii="Times New Roman" w:eastAsia="Calibri" w:hAnsi="Times New Roman" w:cs="Times New Roman"/>
          <w:color w:val="000000" w:themeColor="text1"/>
          <w:sz w:val="30"/>
          <w:szCs w:val="30"/>
        </w:rPr>
        <w:t xml:space="preserve">3. </w:t>
      </w:r>
      <w:r w:rsidR="005A004D" w:rsidRPr="00474FCD">
        <w:rPr>
          <w:rFonts w:ascii="Times New Roman" w:eastAsia="Times New Roman" w:hAnsi="Times New Roman" w:cs="Times New Roman"/>
          <w:color w:val="000000" w:themeColor="text1"/>
          <w:kern w:val="36"/>
          <w:sz w:val="30"/>
          <w:szCs w:val="30"/>
        </w:rPr>
        <w:t>Yên Bái hoàn thành 100% chỉ tiêu tuyển chọn và gọi công dân nhập ngũ năm 2022</w:t>
      </w:r>
    </w:p>
    <w:p w:rsidR="005A004D" w:rsidRPr="005A004D" w:rsidRDefault="005A004D" w:rsidP="00474FCD">
      <w:pPr>
        <w:shd w:val="clear" w:color="auto" w:fill="FFFFFF"/>
        <w:spacing w:before="120" w:after="120" w:line="240" w:lineRule="auto"/>
        <w:jc w:val="both"/>
        <w:rPr>
          <w:rFonts w:ascii="Times New Roman" w:eastAsia="Times New Roman" w:hAnsi="Times New Roman" w:cs="Times New Roman"/>
          <w:color w:val="333333"/>
          <w:sz w:val="30"/>
          <w:szCs w:val="30"/>
        </w:rPr>
      </w:pPr>
      <w:r w:rsidRPr="004C4886">
        <w:rPr>
          <w:rFonts w:ascii="Times New Roman" w:eastAsia="Times New Roman" w:hAnsi="Times New Roman" w:cs="Times New Roman"/>
          <w:color w:val="333333"/>
          <w:sz w:val="30"/>
          <w:szCs w:val="30"/>
        </w:rPr>
        <w:tab/>
      </w:r>
      <w:r w:rsidRPr="005A004D">
        <w:rPr>
          <w:rFonts w:ascii="Times New Roman" w:eastAsia="Times New Roman" w:hAnsi="Times New Roman" w:cs="Times New Roman"/>
          <w:color w:val="000000"/>
          <w:sz w:val="30"/>
          <w:szCs w:val="30"/>
        </w:rPr>
        <w:t>Năm 2022, tỉnh Yên Bái được Chính phủ giao nhiệm vụ tuyển chọn và gọi 1.190 công dân nhập ngũ giao cho các đơn vị quân đội và công an, trong đó quân đội 950 công dân, công an 240 công dân. Toàn tỉnh Yên Bái có 1.691 công dân đủ điều kiện tham gia nghĩa vụ quân sự, từ kết quả đó đã lựa chọn 1.190 công dân đủ tiêu chuẩn có phẩm chất đạo đức, sức khỏe và trình độ để tuyển chọn tham gia nghĩa vụ quân sự và nghĩa vụ công an nhân dân. Năm nay, tỷ lệ thanh niên trúng tuyển nghĩa vụ quân sự của tỉnh Yên Bái có tuổi đời từ 18 đến 23 chiếm trên 96%; sức khỏe loại 1, loại 2 đạt trên 65%; trình độ THCS và THPT chiếm 97 %; cao đẳng, đại học trên 2% và có 152 thanh niên viết đơn tình nguyện xin nhập ngũ.</w:t>
      </w:r>
    </w:p>
    <w:p w:rsidR="005A004D" w:rsidRPr="004C4886" w:rsidRDefault="005A004D" w:rsidP="00474FCD">
      <w:pPr>
        <w:shd w:val="clear" w:color="auto" w:fill="FFFFFF"/>
        <w:spacing w:before="120" w:after="120" w:line="240" w:lineRule="auto"/>
        <w:ind w:firstLine="567"/>
        <w:jc w:val="both"/>
        <w:rPr>
          <w:rFonts w:ascii="Times New Roman" w:eastAsia="Times New Roman" w:hAnsi="Times New Roman" w:cs="Times New Roman"/>
          <w:color w:val="000000"/>
          <w:sz w:val="30"/>
          <w:szCs w:val="30"/>
        </w:rPr>
      </w:pPr>
      <w:r w:rsidRPr="005A004D">
        <w:rPr>
          <w:rFonts w:ascii="Times New Roman" w:eastAsia="Times New Roman" w:hAnsi="Times New Roman" w:cs="Times New Roman"/>
          <w:color w:val="000000"/>
          <w:sz w:val="30"/>
          <w:szCs w:val="30"/>
        </w:rPr>
        <w:t>Lễ giao, nhận quân tại tỉnh Yên Bái được tổ chức bảo đảm trang trọng, an toàn, tiết kiệm, thực hiện nghiêm công tác phòng chống dịch, thực sự là ngày hội tòng quân trên địa bàn tỉnh Yên Bái.</w:t>
      </w:r>
    </w:p>
    <w:p w:rsidR="001020C9" w:rsidRPr="004C4886" w:rsidRDefault="001020C9" w:rsidP="00474FCD">
      <w:pPr>
        <w:shd w:val="clear" w:color="auto" w:fill="FFFFFF"/>
        <w:spacing w:before="120" w:after="120" w:line="240" w:lineRule="auto"/>
        <w:ind w:firstLine="567"/>
        <w:jc w:val="both"/>
        <w:rPr>
          <w:rFonts w:ascii="Times New Roman" w:eastAsia="Times New Roman" w:hAnsi="Times New Roman" w:cs="Times New Roman"/>
          <w:color w:val="000000"/>
          <w:sz w:val="30"/>
          <w:szCs w:val="30"/>
        </w:rPr>
      </w:pPr>
    </w:p>
    <w:tbl>
      <w:tblPr>
        <w:tblStyle w:val="TableGrid"/>
        <w:tblW w:w="0" w:type="auto"/>
        <w:tblInd w:w="2448" w:type="dxa"/>
        <w:tblLook w:val="04A0" w:firstRow="1" w:lastRow="0" w:firstColumn="1" w:lastColumn="0" w:noHBand="0" w:noVBand="1"/>
      </w:tblPr>
      <w:tblGrid>
        <w:gridCol w:w="4770"/>
      </w:tblGrid>
      <w:tr w:rsidR="001020C9" w:rsidRPr="004C4886" w:rsidTr="001020C9">
        <w:tc>
          <w:tcPr>
            <w:tcW w:w="4770" w:type="dxa"/>
          </w:tcPr>
          <w:p w:rsidR="001020C9" w:rsidRPr="004C4886" w:rsidRDefault="001020C9" w:rsidP="00474FCD">
            <w:pPr>
              <w:spacing w:before="120" w:after="120"/>
              <w:jc w:val="center"/>
              <w:rPr>
                <w:rFonts w:ascii="Times New Roman" w:eastAsia="Times New Roman" w:hAnsi="Times New Roman" w:cs="Times New Roman"/>
                <w:b/>
                <w:color w:val="333333"/>
                <w:sz w:val="30"/>
                <w:szCs w:val="30"/>
              </w:rPr>
            </w:pPr>
            <w:r w:rsidRPr="004C4886">
              <w:rPr>
                <w:rFonts w:ascii="Times New Roman" w:eastAsia="Times New Roman" w:hAnsi="Times New Roman" w:cs="Times New Roman"/>
                <w:b/>
                <w:color w:val="333333"/>
                <w:sz w:val="30"/>
                <w:szCs w:val="30"/>
              </w:rPr>
              <w:t>THÔNG TIN TRONG NƯỚC</w:t>
            </w:r>
          </w:p>
        </w:tc>
      </w:tr>
    </w:tbl>
    <w:p w:rsidR="004E48F8" w:rsidRPr="004C4886" w:rsidRDefault="004E48F8" w:rsidP="00474FCD">
      <w:pPr>
        <w:spacing w:before="120" w:after="120" w:line="240" w:lineRule="auto"/>
        <w:ind w:firstLine="709"/>
        <w:jc w:val="both"/>
        <w:rPr>
          <w:rFonts w:ascii="Times New Roman" w:hAnsi="Times New Roman" w:cs="Times New Roman"/>
          <w:sz w:val="30"/>
          <w:szCs w:val="30"/>
        </w:rPr>
      </w:pPr>
    </w:p>
    <w:p w:rsidR="001020C9" w:rsidRPr="004C4886" w:rsidRDefault="001020C9" w:rsidP="00474FCD">
      <w:pPr>
        <w:spacing w:before="120" w:after="120" w:line="240" w:lineRule="auto"/>
        <w:ind w:firstLine="567"/>
        <w:jc w:val="both"/>
        <w:textAlignment w:val="baseline"/>
        <w:rPr>
          <w:rFonts w:ascii="Times New Roman" w:eastAsia="Times New Roman" w:hAnsi="Times New Roman" w:cs="Times New Roman"/>
          <w:b/>
          <w:bCs/>
          <w:spacing w:val="-4"/>
          <w:sz w:val="30"/>
          <w:szCs w:val="30"/>
          <w:bdr w:val="none" w:sz="0" w:space="0" w:color="auto" w:frame="1"/>
          <w:lang w:eastAsia="vi-VN"/>
        </w:rPr>
      </w:pPr>
      <w:r w:rsidRPr="004C4886">
        <w:rPr>
          <w:rFonts w:ascii="Times New Roman" w:eastAsia="Times New Roman" w:hAnsi="Times New Roman" w:cs="Times New Roman"/>
          <w:b/>
          <w:spacing w:val="-10"/>
          <w:kern w:val="36"/>
          <w:sz w:val="30"/>
          <w:szCs w:val="30"/>
        </w:rPr>
        <w:t xml:space="preserve">1. </w:t>
      </w:r>
      <w:r w:rsidRPr="004C4886">
        <w:rPr>
          <w:rFonts w:ascii="Times New Roman" w:eastAsia="Times New Roman" w:hAnsi="Times New Roman" w:cs="Times New Roman"/>
          <w:b/>
          <w:bCs/>
          <w:spacing w:val="-4"/>
          <w:sz w:val="30"/>
          <w:szCs w:val="30"/>
          <w:bdr w:val="none" w:sz="0" w:space="0" w:color="auto" w:frame="1"/>
          <w:lang w:eastAsia="vi-VN"/>
        </w:rPr>
        <w:t>Kỷ niệm 110 năm Ngày sinh đồng chí Lê Văn Lương (28/3/1912 - 28/3/2022)</w:t>
      </w:r>
    </w:p>
    <w:p w:rsidR="001020C9" w:rsidRPr="004C4886" w:rsidRDefault="001020C9" w:rsidP="00474FCD">
      <w:pPr>
        <w:shd w:val="clear" w:color="auto" w:fill="FFFFFF"/>
        <w:spacing w:before="120" w:after="120" w:line="240" w:lineRule="auto"/>
        <w:ind w:firstLine="567"/>
        <w:jc w:val="both"/>
        <w:rPr>
          <w:rFonts w:ascii="Times New Roman" w:eastAsia="Times New Roman" w:hAnsi="Times New Roman" w:cs="Times New Roman"/>
          <w:sz w:val="30"/>
          <w:szCs w:val="30"/>
          <w:bdr w:val="none" w:sz="0" w:space="0" w:color="auto" w:frame="1"/>
        </w:rPr>
      </w:pPr>
      <w:r w:rsidRPr="004C4886">
        <w:rPr>
          <w:rFonts w:ascii="Times New Roman" w:eastAsia="Times New Roman" w:hAnsi="Times New Roman" w:cs="Times New Roman"/>
          <w:sz w:val="30"/>
          <w:szCs w:val="30"/>
          <w:bdr w:val="none" w:sz="0" w:space="0" w:color="auto" w:frame="1"/>
        </w:rPr>
        <w:lastRenderedPageBreak/>
        <w:t>Đồng chí Lê Văn Lương tên thật là Nguyễn Công Miều, sinh ngày 28/3/1912 trong gia đình nho học, tại xã Nghĩa Trụ, huyện Văn Giang, tỉnh Hưng Yên. Tiếp thu truyền thống yêu nước của quê hương, dân tộc, ngay từ khi còn trẻ tuổi, đồng chí Lê Văn Lương đã giác ngộ cách mạng và tham gia các hoạt động yêu nước. Đồng chí được Đảng và Bác Hồ giao nhiều trọng trách: Ủy viên dự khuyết Xứ ủy Nam Bộ năm 1945, Bí thư Văn Phòng Thường vụ Trung ương Đảng năm 1947, Trưởng Ban Tổ chức Trung ương từ năm 1948 - 1954 và từ năm 1973 - 1976, Giám đốc Trường Đảng Nguyễn Ái Quốc Trung ương từ năm 1949 - 1956, Phó trưởng Ban Tổ chức Trung ương từ năm 1957 - 1959, Bí thư Thành ủy Hà Nội từ năm 1976 - 1986. Đồng chí Lê Văn Lương là Ủy viên Ban Chấp hành Trung ương Đảng các khóa II, III, IV, V; Ủy viên Bộ Chính trị khóa II, khóa IV; Bí thư Trung ương Đảng khóa III; là đại biểu Quốc hội khóa VI và khóa VII.</w:t>
      </w:r>
      <w:r w:rsidRPr="004C4886">
        <w:rPr>
          <w:rFonts w:ascii="Times New Roman" w:eastAsia="Times New Roman" w:hAnsi="Times New Roman" w:cs="Times New Roman"/>
          <w:spacing w:val="-2"/>
          <w:sz w:val="30"/>
          <w:szCs w:val="30"/>
          <w:bdr w:val="none" w:sz="0" w:space="0" w:color="auto" w:frame="1"/>
        </w:rPr>
        <w:t xml:space="preserve"> Dù ở bất cứ cương vị công tác nào, đồng chí đều hoàn thành xuất sắc nhiệm vụ được giao.</w:t>
      </w:r>
    </w:p>
    <w:p w:rsidR="001020C9" w:rsidRPr="004C4886" w:rsidRDefault="001020C9" w:rsidP="00474FCD">
      <w:pPr>
        <w:shd w:val="clear" w:color="auto" w:fill="FFFFFF"/>
        <w:spacing w:before="120" w:after="120" w:line="240" w:lineRule="auto"/>
        <w:ind w:firstLine="567"/>
        <w:jc w:val="both"/>
        <w:rPr>
          <w:rFonts w:ascii="Times New Roman" w:hAnsi="Times New Roman" w:cs="Times New Roman"/>
          <w:sz w:val="30"/>
          <w:szCs w:val="30"/>
        </w:rPr>
      </w:pPr>
      <w:r w:rsidRPr="004C4886">
        <w:rPr>
          <w:rFonts w:ascii="Times New Roman" w:hAnsi="Times New Roman" w:cs="Times New Roman"/>
          <w:sz w:val="30"/>
          <w:szCs w:val="30"/>
        </w:rPr>
        <w:t>Cả cuộc đời hoạt động cách mạng của mình, đồng chí đã nêu cao tấm gương trong sáng: với kẻ thù - hiên ngang, bất khuất; với công việc - tận tụy, trung thành, liêm chính, đặt lợi ích cách mạng lên trên hết và trước hết; với đời sống của dân - chăm lo thiết thực cụ thể; với đồng chí - khiêm nhường, chu đáo, gần gũi thân tình; đối với bản thân - một gương sáng về tự phê bình, một nếp sống trong sáng, giản dị và khoan dung. Khi được phân công phụ trách công tác tổ chức của Trung ương Đảng, đồng chí đã có nhiều cống hiến quan trọng trong công tác xây dựng Đảng, đáp ứng yêu cầu lãnh đạo cách mạng trong hai cuộc kháng chiến vĩ đại của dân tộc ta. Với cương vị Bí thư Thành ủy Hà Nội trong suốt 10 năm từ khi đất nước thống nhất đến năm 1986, đồng chí đã cống hiến hết sức mình cho sự nghiệp xây dựng Thủ đô, chăm lo cuộc sống của nhân dân thành phố… Đồng chí Lê Văn Lương đã để lại cho chúng ta nhiều bài học kinh nghiệm quý báu trên các lĩnh vực công tác.</w:t>
      </w:r>
    </w:p>
    <w:p w:rsidR="001020C9" w:rsidRPr="004C4886" w:rsidRDefault="001020C9" w:rsidP="00474FCD">
      <w:pPr>
        <w:spacing w:before="120" w:after="120" w:line="240" w:lineRule="auto"/>
        <w:ind w:firstLine="567"/>
        <w:jc w:val="both"/>
        <w:textAlignment w:val="baseline"/>
        <w:rPr>
          <w:rFonts w:ascii="Times New Roman" w:eastAsia="Times New Roman" w:hAnsi="Times New Roman" w:cs="Times New Roman"/>
          <w:sz w:val="30"/>
          <w:szCs w:val="30"/>
          <w:bdr w:val="none" w:sz="0" w:space="0" w:color="auto" w:frame="1"/>
        </w:rPr>
      </w:pPr>
      <w:r w:rsidRPr="004C4886">
        <w:rPr>
          <w:rFonts w:ascii="Times New Roman" w:eastAsia="Times New Roman" w:hAnsi="Times New Roman" w:cs="Times New Roman"/>
          <w:sz w:val="30"/>
          <w:szCs w:val="30"/>
          <w:bdr w:val="none" w:sz="0" w:space="0" w:color="auto" w:frame="1"/>
        </w:rPr>
        <w:t>Trong gần 70 năm hoạt động cách mạng, với gần 15 năm bị thực dân giam cầm, bị tra tấn dã man, tàn bạo, bị đầy đọa khắc nghiệt, đồng chí Lê Văn Lương luôn giữ vững khí tiết người cộng sản; thể hiện tấm gương mẫu mực, người học trò xuất sắc của Chủ tịch Hồ Chí Minh, luôn trung thành, tận tụy với Đảng, với Tổ quốc, hết lòng hết sức phục vụ cách mạng, phục vụ Nhân dân. Đồng chí là một cán bộ có ý thức tổ chức kỷ luật cao, sống trung thực, giản dị, hòa nhã với mọi người, luôn tôn trọng và lắng nghe ý kiến của đồng chí, của Nhân dân.</w:t>
      </w:r>
      <w:r w:rsidRPr="004C4886">
        <w:rPr>
          <w:rFonts w:ascii="Times New Roman" w:eastAsia="Times New Roman" w:hAnsi="Times New Roman" w:cs="Times New Roman"/>
          <w:sz w:val="30"/>
          <w:szCs w:val="30"/>
        </w:rPr>
        <w:t xml:space="preserve"> </w:t>
      </w:r>
      <w:r w:rsidRPr="004C4886">
        <w:rPr>
          <w:rFonts w:ascii="Times New Roman" w:eastAsia="Times New Roman" w:hAnsi="Times New Roman" w:cs="Times New Roman"/>
          <w:sz w:val="30"/>
          <w:szCs w:val="30"/>
          <w:bdr w:val="none" w:sz="0" w:space="0" w:color="auto" w:frame="1"/>
        </w:rPr>
        <w:t xml:space="preserve">Với những hoạt động và cống hiến đối với Đảng, </w:t>
      </w:r>
      <w:r w:rsidRPr="004C4886">
        <w:rPr>
          <w:rFonts w:ascii="Times New Roman" w:eastAsia="Times New Roman" w:hAnsi="Times New Roman" w:cs="Times New Roman"/>
          <w:sz w:val="30"/>
          <w:szCs w:val="30"/>
          <w:bdr w:val="none" w:sz="0" w:space="0" w:color="auto" w:frame="1"/>
        </w:rPr>
        <w:lastRenderedPageBreak/>
        <w:t>cách mạng và dân tộc, đồng chí Lê Văn Lương đã được Đảng, Nhà nước tặng thưởng Huân chương Sao Vàng, Huy hiệu 50 năm tuổi Đảng và nhiều huân, huy chương cao quý khác. Cuộc đời và sự nghiệp của đồng chí Lê Văn Lương đã để lại những tình cảm tốt đẹp đối với đồng chí, đồng nghiệp và quần chúng nhân dân. Đồng chí là một người cộng sản kiên cường, dũng cảm, trung thực, một người lãnh đạo, người đồng chí mẫu mực, đạo đức cách mạng trong sáng, chí công vô tư, một người con ưu tú của dân tộc Việt Nam.</w:t>
      </w:r>
    </w:p>
    <w:p w:rsidR="001020C9" w:rsidRPr="004C4886" w:rsidRDefault="001020C9" w:rsidP="00474FCD">
      <w:pPr>
        <w:spacing w:before="120" w:after="120" w:line="240" w:lineRule="auto"/>
        <w:ind w:firstLine="567"/>
        <w:jc w:val="both"/>
        <w:textAlignment w:val="baseline"/>
        <w:rPr>
          <w:rFonts w:ascii="Times New Roman" w:eastAsia="Times New Roman" w:hAnsi="Times New Roman" w:cs="Times New Roman"/>
          <w:sz w:val="30"/>
          <w:szCs w:val="30"/>
          <w:bdr w:val="none" w:sz="0" w:space="0" w:color="auto" w:frame="1"/>
        </w:rPr>
      </w:pPr>
      <w:r w:rsidRPr="004C4886">
        <w:rPr>
          <w:rFonts w:ascii="Times New Roman" w:eastAsia="Times New Roman" w:hAnsi="Times New Roman" w:cs="Times New Roman"/>
          <w:sz w:val="30"/>
          <w:szCs w:val="30"/>
          <w:bdr w:val="none" w:sz="0" w:space="0" w:color="auto" w:frame="1"/>
        </w:rPr>
        <w:t>Kỷ niệm 110 năm Ngày sinh đồng chí Lê Văn Lương (28/3/1912 - 28/3/2022)</w:t>
      </w:r>
      <w:r w:rsidRPr="004C4886">
        <w:rPr>
          <w:rFonts w:ascii="Times New Roman" w:eastAsia="Times New Roman" w:hAnsi="Times New Roman" w:cs="Times New Roman"/>
          <w:sz w:val="30"/>
          <w:szCs w:val="30"/>
        </w:rPr>
        <w:t xml:space="preserve">, </w:t>
      </w:r>
      <w:r w:rsidRPr="004C4886">
        <w:rPr>
          <w:rFonts w:ascii="Times New Roman" w:eastAsia="Times New Roman" w:hAnsi="Times New Roman" w:cs="Times New Roman"/>
          <w:sz w:val="30"/>
          <w:szCs w:val="30"/>
          <w:bdr w:val="none" w:sz="0" w:space="0" w:color="auto" w:frame="1"/>
        </w:rPr>
        <w:t>là dịp để chúng ta tìm hiểu sâu sắc hơn về cuộc đời, sự nghiệp hoạt động cách mạng vẻ vang và những cống hiến to lớn của đồng chí đối với sự nghiệp đấu tranh giải phóng dân tộc và sự nghiệp xây dựng, bảo vệ Tổ quốc Việt Nam xã hội chủ nghĩa. Trong bối cảnh các cấp ủy đảng đang tích cực tổ chức học tập, quán triệt, triển khai, quyết tâm đưa Nghị quyết Hội nghị lần thứ Tư, Ban Chấp hành Trung ương Đảng khóa XIII về đẩy mạnh xây dựng, chỉnh đốn Đảng và hệ thống chính trị; kiên quyết ngăn chặn, đẩy lùi, xử lý nghiêm cán bộ, đảng viên suy thoái về chính trị, đạo đức, lối sống, biểu hiện “tự diễn biến”, “tự chuyển hóa” vào cuộc sống; góp phần động viên cán bộ, đảng viên và Nhân dân cả nước, hăng hái thi đua học tập, nghiên cứu, lao động sản xuất, thực hành sáng tạo, làm nhiều việc tốt. Đồng thời, đây cũng là dịp để chúng ta tuyên truyền, cổ vũ các tầng lớp nhân dân tiếp tục đẩy mạnh học tập và làm theo tư tưởng, đạo đức, phong cách Hồ Chí Minh và những học trò xuất sắc của Người, trong đó có đồng chí Lê Văn Lương.</w:t>
      </w:r>
    </w:p>
    <w:p w:rsidR="001020C9" w:rsidRPr="004C4886" w:rsidRDefault="001020C9" w:rsidP="00474FCD">
      <w:pPr>
        <w:shd w:val="clear" w:color="auto" w:fill="FFFFFF"/>
        <w:spacing w:before="120" w:after="120" w:line="240" w:lineRule="auto"/>
        <w:ind w:firstLine="567"/>
        <w:jc w:val="both"/>
        <w:rPr>
          <w:rFonts w:ascii="Times New Roman" w:eastAsia="Batang" w:hAnsi="Times New Roman" w:cs="Times New Roman"/>
          <w:iCs/>
          <w:sz w:val="30"/>
          <w:szCs w:val="30"/>
          <w:lang w:val="it-IT"/>
        </w:rPr>
      </w:pPr>
      <w:r w:rsidRPr="004C4886">
        <w:rPr>
          <w:rFonts w:ascii="Times New Roman" w:eastAsia="Times New Roman" w:hAnsi="Times New Roman" w:cs="Times New Roman"/>
          <w:sz w:val="30"/>
          <w:szCs w:val="30"/>
        </w:rPr>
        <w:t>Để tôn vinh, tri ân công lao, đóng góp to lớn của đồng chí Lê Văn Lương đối với sự nghiệp cách mạng của dân tộc ta</w:t>
      </w:r>
      <w:r w:rsidRPr="004C4886">
        <w:rPr>
          <w:rFonts w:ascii="Times New Roman" w:eastAsia="Batang" w:hAnsi="Times New Roman" w:cs="Times New Roman"/>
          <w:iCs/>
          <w:sz w:val="30"/>
          <w:szCs w:val="30"/>
          <w:lang w:val="it-IT"/>
        </w:rPr>
        <w:t>, công tác tuyên truyền cần chú trọng một số nội dung sau:</w:t>
      </w:r>
    </w:p>
    <w:p w:rsidR="001020C9" w:rsidRPr="004C4886" w:rsidRDefault="001020C9" w:rsidP="00474FCD">
      <w:pPr>
        <w:shd w:val="clear" w:color="auto" w:fill="FFFFFF"/>
        <w:spacing w:before="120" w:after="120" w:line="240" w:lineRule="auto"/>
        <w:ind w:firstLine="567"/>
        <w:jc w:val="both"/>
        <w:rPr>
          <w:rFonts w:ascii="Times New Roman" w:eastAsia="Times New Roman" w:hAnsi="Times New Roman" w:cs="Times New Roman"/>
          <w:sz w:val="30"/>
          <w:szCs w:val="30"/>
          <w:bdr w:val="none" w:sz="0" w:space="0" w:color="auto" w:frame="1"/>
          <w:lang w:val="it-IT"/>
        </w:rPr>
      </w:pPr>
      <w:r w:rsidRPr="004C4886">
        <w:rPr>
          <w:rFonts w:ascii="Times New Roman" w:eastAsia="Batang" w:hAnsi="Times New Roman" w:cs="Times New Roman"/>
          <w:i/>
          <w:sz w:val="30"/>
          <w:szCs w:val="30"/>
          <w:lang w:val="it-IT"/>
        </w:rPr>
        <w:t>Một là,</w:t>
      </w:r>
      <w:r w:rsidRPr="004C4886">
        <w:rPr>
          <w:rFonts w:ascii="Times New Roman" w:eastAsia="Batang" w:hAnsi="Times New Roman" w:cs="Times New Roman"/>
          <w:sz w:val="30"/>
          <w:szCs w:val="30"/>
          <w:lang w:val="it-IT"/>
        </w:rPr>
        <w:t xml:space="preserve"> thông tin, tuyên truyền về </w:t>
      </w:r>
      <w:r w:rsidRPr="004C4886">
        <w:rPr>
          <w:rFonts w:ascii="Times New Roman" w:eastAsia="Times New Roman" w:hAnsi="Times New Roman" w:cs="Times New Roman"/>
          <w:sz w:val="30"/>
          <w:szCs w:val="30"/>
          <w:lang w:val="it-IT"/>
        </w:rPr>
        <w:t xml:space="preserve">cuộc đời, sự nghiệp, công lao, đóng góp to lớn của đồng chí Lê Văn Lương đối với </w:t>
      </w:r>
      <w:r w:rsidRPr="004C4886">
        <w:rPr>
          <w:rFonts w:ascii="Times New Roman" w:eastAsia="Times New Roman" w:hAnsi="Times New Roman" w:cs="Times New Roman"/>
          <w:sz w:val="30"/>
          <w:szCs w:val="30"/>
          <w:bdr w:val="none" w:sz="0" w:space="0" w:color="auto" w:frame="1"/>
          <w:lang w:val="it-IT"/>
        </w:rPr>
        <w:t>sự nghiệp đấu tranh giải phóng dân tộc và sự nghiệp xây dựng, bảo vệ Tổ quốc Việt Nam xã hội chủ nghĩa.</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pacing w:val="-6"/>
          <w:sz w:val="30"/>
          <w:szCs w:val="30"/>
          <w:lang w:val="it-IT"/>
        </w:rPr>
      </w:pPr>
      <w:r w:rsidRPr="004C4886">
        <w:rPr>
          <w:rFonts w:ascii="Times New Roman" w:eastAsia="Batang" w:hAnsi="Times New Roman" w:cs="Times New Roman"/>
          <w:i/>
          <w:spacing w:val="-6"/>
          <w:sz w:val="30"/>
          <w:szCs w:val="30"/>
          <w:lang w:val="it-IT"/>
        </w:rPr>
        <w:t>Hai là,</w:t>
      </w:r>
      <w:r w:rsidRPr="004C4886">
        <w:rPr>
          <w:rFonts w:ascii="Times New Roman" w:eastAsia="Batang" w:hAnsi="Times New Roman" w:cs="Times New Roman"/>
          <w:spacing w:val="-6"/>
          <w:sz w:val="30"/>
          <w:szCs w:val="30"/>
          <w:lang w:val="it-IT"/>
        </w:rPr>
        <w:t xml:space="preserve"> công tác tuyên truyền về đồng chí Lê Văn Lương phải bảo đảm đúng định hướng, hiệu quả. Bằng nhiều hình thức đa dạng, phong phú gắn với các hoạt động thiết thực, cụ thể, các nội dung tuyên truyền cần cổ vũ, động viên thế hệ hôm nay tiếp tục học tập, rèn luyện, noi theo.</w:t>
      </w:r>
    </w:p>
    <w:p w:rsidR="001020C9" w:rsidRPr="004C4886" w:rsidRDefault="001020C9" w:rsidP="00474FCD">
      <w:pPr>
        <w:spacing w:before="120" w:after="120" w:line="240" w:lineRule="auto"/>
        <w:ind w:firstLine="567"/>
        <w:jc w:val="both"/>
        <w:textAlignment w:val="baseline"/>
        <w:rPr>
          <w:rFonts w:ascii="Times New Roman" w:eastAsia="Times New Roman" w:hAnsi="Times New Roman" w:cs="Times New Roman"/>
          <w:sz w:val="30"/>
          <w:szCs w:val="30"/>
          <w:lang w:val="it-IT"/>
        </w:rPr>
      </w:pPr>
      <w:r w:rsidRPr="004C4886">
        <w:rPr>
          <w:rFonts w:ascii="Times New Roman" w:eastAsia="Times New Roman" w:hAnsi="Times New Roman" w:cs="Times New Roman"/>
          <w:i/>
          <w:spacing w:val="-4"/>
          <w:sz w:val="30"/>
          <w:szCs w:val="30"/>
          <w:lang w:val="it-IT"/>
        </w:rPr>
        <w:lastRenderedPageBreak/>
        <w:t>Ba là,</w:t>
      </w:r>
      <w:r w:rsidRPr="004C4886">
        <w:rPr>
          <w:rFonts w:ascii="Times New Roman" w:eastAsia="Times New Roman" w:hAnsi="Times New Roman" w:cs="Times New Roman"/>
          <w:spacing w:val="-4"/>
          <w:sz w:val="30"/>
          <w:szCs w:val="30"/>
          <w:lang w:val="it-IT"/>
        </w:rPr>
        <w:t xml:space="preserve"> tích cực đấu tranh, phản bác thông tin, quan điểm sai trái, xuyên tạc cuộc đời, sự nghiệp và những cống hiến to lớn của đồng chí Lê Văn Lương đối với sự nghiệp cách mạng của Đảng, Nhà nước và Nhân dân ta</w:t>
      </w:r>
      <w:r w:rsidRPr="004C4886">
        <w:rPr>
          <w:rFonts w:ascii="Times New Roman" w:eastAsia="Times New Roman" w:hAnsi="Times New Roman" w:cs="Times New Roman"/>
          <w:bCs/>
          <w:sz w:val="30"/>
          <w:szCs w:val="30"/>
          <w:lang w:val="it-IT"/>
        </w:rPr>
        <w:t>.</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b/>
          <w:sz w:val="30"/>
          <w:szCs w:val="30"/>
        </w:rPr>
      </w:pPr>
      <w:r w:rsidRPr="004C4886">
        <w:rPr>
          <w:rFonts w:ascii="Times New Roman" w:eastAsia="Times New Roman" w:hAnsi="Times New Roman" w:cs="Times New Roman"/>
          <w:b/>
          <w:sz w:val="30"/>
          <w:szCs w:val="30"/>
        </w:rPr>
        <w:t xml:space="preserve">2. Đoàn Thanh niên Cộng sản Hồ Chí Minh - </w:t>
      </w:r>
      <w:r w:rsidRPr="004C4886">
        <w:rPr>
          <w:rFonts w:ascii="Times New Roman" w:eastAsia="Times New Roman" w:hAnsi="Times New Roman" w:cs="Times New Roman"/>
          <w:b/>
          <w:sz w:val="30"/>
          <w:szCs w:val="30"/>
          <w:lang w:val="vi-VN"/>
        </w:rPr>
        <w:t>9</w:t>
      </w:r>
      <w:r w:rsidRPr="004C4886">
        <w:rPr>
          <w:rFonts w:ascii="Times New Roman" w:eastAsia="Times New Roman" w:hAnsi="Times New Roman" w:cs="Times New Roman"/>
          <w:b/>
          <w:sz w:val="30"/>
          <w:szCs w:val="30"/>
        </w:rPr>
        <w:t>1</w:t>
      </w:r>
      <w:r w:rsidRPr="004C4886">
        <w:rPr>
          <w:rFonts w:ascii="Times New Roman" w:eastAsia="Times New Roman" w:hAnsi="Times New Roman" w:cs="Times New Roman"/>
          <w:b/>
          <w:sz w:val="30"/>
          <w:szCs w:val="30"/>
          <w:lang w:val="vi-VN"/>
        </w:rPr>
        <w:t xml:space="preserve"> </w:t>
      </w:r>
      <w:r w:rsidRPr="004C4886">
        <w:rPr>
          <w:rFonts w:ascii="Times New Roman" w:eastAsia="Times New Roman" w:hAnsi="Times New Roman" w:cs="Times New Roman"/>
          <w:b/>
          <w:sz w:val="30"/>
          <w:szCs w:val="30"/>
        </w:rPr>
        <w:t xml:space="preserve">năm xây dựng và phát triển  </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z w:val="30"/>
          <w:szCs w:val="30"/>
        </w:rPr>
      </w:pPr>
      <w:r w:rsidRPr="004C4886">
        <w:rPr>
          <w:rFonts w:ascii="Times New Roman" w:eastAsia="Batang" w:hAnsi="Times New Roman" w:cs="Times New Roman"/>
          <w:sz w:val="30"/>
          <w:szCs w:val="30"/>
        </w:rPr>
        <w:t xml:space="preserve">Tháng 3/1961, theo đề nghị của Trung ương Đoàn Thanh niên Lao động Việt Nam, được sự đồng ý của Bộ Chính trị và Chủ tịch Hồ Chí Minh, Đại hội Đoàn toàn quốc lần thứ 3 (tháng 3/1961) đã quyết định lấy ngày 26/3/1931 làm ngày Kỷ niệm thành lập Đoàn </w:t>
      </w:r>
      <w:r w:rsidRPr="004C4886">
        <w:rPr>
          <w:rFonts w:ascii="Times New Roman" w:eastAsia="Times New Roman" w:hAnsi="Times New Roman" w:cs="Times New Roman"/>
          <w:sz w:val="30"/>
          <w:szCs w:val="30"/>
          <w:lang w:val="nl-NL"/>
        </w:rPr>
        <w:t>Thanh niên Cộng sản (</w:t>
      </w:r>
      <w:r w:rsidRPr="004C4886">
        <w:rPr>
          <w:rFonts w:ascii="Times New Roman" w:eastAsia="Times New Roman" w:hAnsi="Times New Roman" w:cs="Times New Roman"/>
          <w:sz w:val="30"/>
          <w:szCs w:val="30"/>
        </w:rPr>
        <w:t xml:space="preserve">TNCS) </w:t>
      </w:r>
      <w:r w:rsidRPr="004C4886">
        <w:rPr>
          <w:rFonts w:ascii="Times New Roman" w:eastAsia="Times New Roman" w:hAnsi="Times New Roman" w:cs="Times New Roman"/>
          <w:sz w:val="30"/>
          <w:szCs w:val="30"/>
          <w:lang w:val="nl-NL"/>
        </w:rPr>
        <w:t>Hồ Chí Minh</w:t>
      </w:r>
      <w:r w:rsidRPr="004C4886">
        <w:rPr>
          <w:rFonts w:ascii="Times New Roman" w:eastAsia="Batang" w:hAnsi="Times New Roman" w:cs="Times New Roman"/>
          <w:sz w:val="30"/>
          <w:szCs w:val="30"/>
        </w:rPr>
        <w:t xml:space="preserve"> hằng năm. </w:t>
      </w:r>
      <w:r w:rsidRPr="004C4886">
        <w:rPr>
          <w:rFonts w:ascii="Times New Roman" w:eastAsia="Times New Roman" w:hAnsi="Times New Roman" w:cs="Times New Roman"/>
          <w:sz w:val="30"/>
          <w:szCs w:val="30"/>
          <w:lang w:val="vi-VN"/>
        </w:rPr>
        <w:t>Trải qua 9</w:t>
      </w:r>
      <w:r w:rsidRPr="004C4886">
        <w:rPr>
          <w:rFonts w:ascii="Times New Roman" w:eastAsia="Times New Roman" w:hAnsi="Times New Roman" w:cs="Times New Roman"/>
          <w:sz w:val="30"/>
          <w:szCs w:val="30"/>
        </w:rPr>
        <w:t>1</w:t>
      </w:r>
      <w:r w:rsidRPr="004C4886">
        <w:rPr>
          <w:rFonts w:ascii="Times New Roman" w:eastAsia="Times New Roman" w:hAnsi="Times New Roman" w:cs="Times New Roman"/>
          <w:sz w:val="30"/>
          <w:szCs w:val="30"/>
          <w:lang w:val="vi-VN"/>
        </w:rPr>
        <w:t xml:space="preserve"> năm, </w:t>
      </w:r>
      <w:r w:rsidRPr="004C4886">
        <w:rPr>
          <w:rFonts w:ascii="Times New Roman" w:eastAsia="Times New Roman" w:hAnsi="Times New Roman" w:cs="Times New Roman"/>
          <w:sz w:val="30"/>
          <w:szCs w:val="30"/>
          <w:shd w:val="clear" w:color="auto" w:fill="FFFFFF"/>
        </w:rPr>
        <w:t xml:space="preserve">qua 11 kỳ Đại hội đại biểu toàn quốc, </w:t>
      </w:r>
      <w:r w:rsidRPr="004C4886">
        <w:rPr>
          <w:rFonts w:ascii="Times New Roman" w:eastAsia="Times New Roman" w:hAnsi="Times New Roman" w:cs="Times New Roman"/>
          <w:sz w:val="30"/>
          <w:szCs w:val="30"/>
          <w:lang w:val="vi-VN"/>
        </w:rPr>
        <w:t xml:space="preserve">hệ thống tổ chức của Đoàn </w:t>
      </w:r>
      <w:r w:rsidRPr="004C4886">
        <w:rPr>
          <w:rFonts w:ascii="Times New Roman" w:eastAsia="Times New Roman" w:hAnsi="Times New Roman" w:cs="Times New Roman"/>
          <w:sz w:val="30"/>
          <w:szCs w:val="30"/>
          <w:shd w:val="clear" w:color="auto" w:fill="FFFFFF"/>
        </w:rPr>
        <w:t>gồm 4 cấp</w:t>
      </w:r>
      <w:r w:rsidRPr="004C4886">
        <w:rPr>
          <w:rFonts w:ascii="Times New Roman" w:eastAsia="Times New Roman" w:hAnsi="Times New Roman" w:cs="Times New Roman"/>
          <w:sz w:val="30"/>
          <w:szCs w:val="30"/>
          <w:lang w:val="vi-VN"/>
        </w:rPr>
        <w:t xml:space="preserve"> không ngừng được củng cố, lớn mạnh. Hiện nay, 63 tỉnh, thành</w:t>
      </w:r>
      <w:r w:rsidRPr="004C4886">
        <w:rPr>
          <w:rFonts w:ascii="Times New Roman" w:eastAsia="Times New Roman" w:hAnsi="Times New Roman" w:cs="Times New Roman"/>
          <w:sz w:val="30"/>
          <w:szCs w:val="30"/>
        </w:rPr>
        <w:t xml:space="preserve"> trên cả nước đều có</w:t>
      </w:r>
      <w:r w:rsidRPr="004C4886">
        <w:rPr>
          <w:rFonts w:ascii="Times New Roman" w:eastAsia="Times New Roman" w:hAnsi="Times New Roman" w:cs="Times New Roman"/>
          <w:sz w:val="30"/>
          <w:szCs w:val="30"/>
          <w:lang w:val="vi-VN"/>
        </w:rPr>
        <w:t xml:space="preserve"> hệ thống tổ chức Đoàn; 1.496 đoàn cấp huyện; 20.733 đoàn cơ sở, 19.489 chi đoàn cơ sở và 248.059 chi đoàn, với </w:t>
      </w:r>
      <w:r w:rsidRPr="004C4886">
        <w:rPr>
          <w:rFonts w:ascii="Times New Roman" w:eastAsia="Times New Roman" w:hAnsi="Times New Roman" w:cs="Times New Roman"/>
          <w:sz w:val="30"/>
          <w:szCs w:val="30"/>
        </w:rPr>
        <w:t>7,03</w:t>
      </w:r>
      <w:r w:rsidRPr="004C4886">
        <w:rPr>
          <w:rFonts w:ascii="Times New Roman" w:eastAsia="Times New Roman" w:hAnsi="Times New Roman" w:cs="Times New Roman"/>
          <w:sz w:val="30"/>
          <w:szCs w:val="30"/>
          <w:lang w:val="vi-VN"/>
        </w:rPr>
        <w:t xml:space="preserve"> triệu đoàn viên. Mặt trận đoàn kết tập hợp thanh niên không ngừng mở rộng, phát triển mạnh mẽ của Hội Liên hiệp thanh niên và các tổ chức thành viên tập thể với 9,9 triệu hội viên, 1,2 triệu hội viên Hội Sinh viên Việt Nam.</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it-IT"/>
        </w:rPr>
      </w:pPr>
      <w:r w:rsidRPr="004C4886">
        <w:rPr>
          <w:rFonts w:ascii="Times New Roman" w:eastAsia="Times New Roman" w:hAnsi="Times New Roman" w:cs="Times New Roman"/>
          <w:sz w:val="30"/>
          <w:szCs w:val="30"/>
          <w:lang w:val="vi-VN"/>
        </w:rPr>
        <w:t xml:space="preserve">Đoàn </w:t>
      </w:r>
      <w:r w:rsidRPr="004C4886">
        <w:rPr>
          <w:rFonts w:ascii="Times New Roman" w:eastAsia="Times New Roman" w:hAnsi="Times New Roman" w:cs="Times New Roman"/>
          <w:sz w:val="30"/>
          <w:szCs w:val="30"/>
        </w:rPr>
        <w:t xml:space="preserve">TNCS </w:t>
      </w:r>
      <w:r w:rsidRPr="004C4886">
        <w:rPr>
          <w:rFonts w:ascii="Times New Roman" w:eastAsia="Times New Roman" w:hAnsi="Times New Roman" w:cs="Times New Roman"/>
          <w:sz w:val="30"/>
          <w:szCs w:val="30"/>
          <w:lang w:val="vi-VN"/>
        </w:rPr>
        <w:t xml:space="preserve">Hồ Chí Minh nhận rõ trách nhiệm của mình trong xây dựng hệ thống chính trị của đất nước. Đoàn đã thực hiện tốt chức năng “đội hậu bị tin cậy của Đảng”. Từ khi thành lập đến nay, Đoàn đã bồi dưỡng, giới thiệu hàng nghìn cán bộ ưu tú của mình tham gia vào các cơ quan lãnh đạo của Đảng, Nhà nước, các ngành, các cấp và các đoàn thể nhân dân.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nl-NL"/>
        </w:rPr>
      </w:pPr>
      <w:r w:rsidRPr="004C4886">
        <w:rPr>
          <w:rFonts w:ascii="Times New Roman" w:eastAsia="Times New Roman" w:hAnsi="Times New Roman" w:cs="Times New Roman"/>
          <w:sz w:val="30"/>
          <w:szCs w:val="30"/>
          <w:lang w:val="nl-NL"/>
        </w:rPr>
        <w:t xml:space="preserve">Trước yêu cầu, nhiệm vụ của đất nước </w:t>
      </w:r>
      <w:r w:rsidRPr="004C4886">
        <w:rPr>
          <w:rFonts w:ascii="Times New Roman" w:eastAsia="Times New Roman" w:hAnsi="Times New Roman" w:cs="Times New Roman"/>
          <w:sz w:val="30"/>
          <w:szCs w:val="30"/>
          <w:lang w:val="vi-VN"/>
        </w:rPr>
        <w:t xml:space="preserve">hiện nay </w:t>
      </w:r>
      <w:r w:rsidRPr="004C4886">
        <w:rPr>
          <w:rFonts w:ascii="Times New Roman" w:eastAsia="Times New Roman" w:hAnsi="Times New Roman" w:cs="Times New Roman"/>
          <w:sz w:val="30"/>
          <w:szCs w:val="30"/>
          <w:lang w:val="nl-NL"/>
        </w:rPr>
        <w:t xml:space="preserve">trong quá trình đổi mới toàn diện, hội nhập quốc tế và phát triển, với vai trò xung kích, sáng tạo, là trường học xã hội chủ nghĩa của tuổi trẻ Việt Nam, Đoàn </w:t>
      </w:r>
      <w:r w:rsidRPr="004C4886">
        <w:rPr>
          <w:rFonts w:ascii="Times New Roman" w:eastAsia="Times New Roman" w:hAnsi="Times New Roman" w:cs="Times New Roman"/>
          <w:sz w:val="30"/>
          <w:szCs w:val="30"/>
        </w:rPr>
        <w:t xml:space="preserve">TNCS </w:t>
      </w:r>
      <w:r w:rsidRPr="004C4886">
        <w:rPr>
          <w:rFonts w:ascii="Times New Roman" w:eastAsia="Times New Roman" w:hAnsi="Times New Roman" w:cs="Times New Roman"/>
          <w:sz w:val="30"/>
          <w:szCs w:val="30"/>
          <w:lang w:val="nl-NL"/>
        </w:rPr>
        <w:t xml:space="preserve">Hồ Chí Minh tiếp tục kiên trì đoàn kết, tập hợp rộng rãi mọi thành phần thanh niên và các tổ chức thanh niên Việt Nam trong và ngoài nước với mục tiêu xây dựng lớp thanh niên </w:t>
      </w:r>
      <w:r w:rsidRPr="004C4886">
        <w:rPr>
          <w:rFonts w:ascii="Times New Roman" w:eastAsia="Times New Roman" w:hAnsi="Times New Roman" w:cs="Times New Roman"/>
          <w:i/>
          <w:sz w:val="30"/>
          <w:szCs w:val="30"/>
          <w:lang w:val="nl-NL"/>
        </w:rPr>
        <w:t>“vừa hồng”, “vừa chuyên”,</w:t>
      </w:r>
      <w:r w:rsidRPr="004C4886">
        <w:rPr>
          <w:rFonts w:ascii="Times New Roman" w:eastAsia="Times New Roman" w:hAnsi="Times New Roman" w:cs="Times New Roman"/>
          <w:sz w:val="30"/>
          <w:szCs w:val="30"/>
          <w:lang w:val="nl-NL"/>
        </w:rPr>
        <w:t xml:space="preserve"> có ước mơ, hoài bão, khát vọng vươn lên lập thân, kiến quốc, cùng phấn đấu góp phần thực hiện mục tiêu </w:t>
      </w:r>
      <w:r w:rsidRPr="004C4886">
        <w:rPr>
          <w:rFonts w:ascii="Times New Roman" w:eastAsia="Times New Roman" w:hAnsi="Times New Roman" w:cs="Times New Roman"/>
          <w:i/>
          <w:sz w:val="30"/>
          <w:szCs w:val="30"/>
          <w:lang w:val="nl-NL"/>
        </w:rPr>
        <w:t>“dân giàu, nước mạnh, dân chủ, công bằng, văn minh”</w:t>
      </w:r>
      <w:r w:rsidRPr="004C4886">
        <w:rPr>
          <w:rFonts w:ascii="Times New Roman" w:eastAsia="Times New Roman" w:hAnsi="Times New Roman" w:cs="Times New Roman"/>
          <w:sz w:val="30"/>
          <w:szCs w:val="30"/>
          <w:lang w:val="nl-NL"/>
        </w:rPr>
        <w:t xml:space="preserve"> đóng góp tích cực, phát huy vai trò quan trọng của </w:t>
      </w:r>
      <w:r w:rsidRPr="004C4886">
        <w:rPr>
          <w:rFonts w:ascii="Times New Roman" w:eastAsia="Times New Roman" w:hAnsi="Times New Roman" w:cs="Times New Roman"/>
          <w:sz w:val="30"/>
          <w:szCs w:val="30"/>
          <w:lang w:val="vi-VN"/>
        </w:rPr>
        <w:t>tổ chức Đoàn thanh niên</w:t>
      </w:r>
      <w:r w:rsidRPr="004C4886">
        <w:rPr>
          <w:rFonts w:ascii="Times New Roman" w:eastAsia="Times New Roman" w:hAnsi="Times New Roman" w:cs="Times New Roman"/>
          <w:sz w:val="30"/>
          <w:szCs w:val="30"/>
          <w:lang w:val="nl-NL"/>
        </w:rPr>
        <w:t xml:space="preserve"> trong công tác xây dựng Đảng hiện nay.</w:t>
      </w:r>
      <w:r w:rsidRPr="004C4886">
        <w:rPr>
          <w:rFonts w:ascii="Times New Roman" w:eastAsia="Times New Roman" w:hAnsi="Times New Roman" w:cs="Times New Roman"/>
          <w:sz w:val="30"/>
          <w:szCs w:val="30"/>
          <w:lang w:val="vi-VN"/>
        </w:rPr>
        <w:t xml:space="preserve"> </w:t>
      </w:r>
      <w:r w:rsidRPr="004C4886">
        <w:rPr>
          <w:rFonts w:ascii="Times New Roman" w:eastAsia="Times New Roman" w:hAnsi="Times New Roman" w:cs="Times New Roman"/>
          <w:sz w:val="30"/>
          <w:szCs w:val="30"/>
          <w:lang w:val="it-IT"/>
        </w:rPr>
        <w:t xml:space="preserve">Để xứng đáng là “đội </w:t>
      </w:r>
      <w:r w:rsidRPr="004C4886">
        <w:rPr>
          <w:rFonts w:ascii="Times New Roman" w:eastAsia="Times New Roman" w:hAnsi="Times New Roman" w:cs="Times New Roman"/>
          <w:sz w:val="30"/>
          <w:szCs w:val="30"/>
          <w:lang w:val="vi-VN"/>
        </w:rPr>
        <w:t>hậu</w:t>
      </w:r>
      <w:r w:rsidRPr="004C4886">
        <w:rPr>
          <w:rFonts w:ascii="Times New Roman" w:eastAsia="Times New Roman" w:hAnsi="Times New Roman" w:cs="Times New Roman"/>
          <w:sz w:val="30"/>
          <w:szCs w:val="30"/>
          <w:lang w:val="it-IT"/>
        </w:rPr>
        <w:t xml:space="preserve"> bị tin cậy của Đảng” và tiếp tục vững bước dưới cờ Đảng quang vinh, trong những năm tới, dưới sự lãnh đạo trực tiếp của Đảng, Đoàn </w:t>
      </w:r>
      <w:r w:rsidRPr="004C4886">
        <w:rPr>
          <w:rFonts w:ascii="Times New Roman" w:eastAsia="Times New Roman" w:hAnsi="Times New Roman" w:cs="Times New Roman"/>
          <w:sz w:val="30"/>
          <w:szCs w:val="30"/>
        </w:rPr>
        <w:t xml:space="preserve">TNCS </w:t>
      </w:r>
      <w:r w:rsidRPr="004C4886">
        <w:rPr>
          <w:rFonts w:ascii="Times New Roman" w:eastAsia="Times New Roman" w:hAnsi="Times New Roman" w:cs="Times New Roman"/>
          <w:sz w:val="30"/>
          <w:szCs w:val="30"/>
          <w:lang w:val="it-IT"/>
        </w:rPr>
        <w:t>Hồ Chí Minh cần tiếp tục tập trung thực hiện các nhiệm vụ sau:</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pt-BR"/>
        </w:rPr>
      </w:pPr>
      <w:r w:rsidRPr="004C4886">
        <w:rPr>
          <w:rFonts w:ascii="Times New Roman" w:eastAsia="Times New Roman" w:hAnsi="Times New Roman" w:cs="Times New Roman"/>
          <w:i/>
          <w:sz w:val="30"/>
          <w:szCs w:val="30"/>
          <w:lang w:val="it-IT"/>
        </w:rPr>
        <w:lastRenderedPageBreak/>
        <w:t>Thứ nhất</w:t>
      </w:r>
      <w:r w:rsidRPr="004C4886">
        <w:rPr>
          <w:rFonts w:ascii="Times New Roman" w:eastAsia="Times New Roman" w:hAnsi="Times New Roman" w:cs="Times New Roman"/>
          <w:sz w:val="30"/>
          <w:szCs w:val="30"/>
          <w:lang w:val="it-IT"/>
        </w:rPr>
        <w:t xml:space="preserve">, đảm bảo sự lãnh đạo trực tiếp của các cấp ủy đảng cùng cấp đối với Đoàn </w:t>
      </w:r>
      <w:r w:rsidRPr="004C4886">
        <w:rPr>
          <w:rFonts w:ascii="Times New Roman" w:eastAsia="Times New Roman" w:hAnsi="Times New Roman" w:cs="Times New Roman"/>
          <w:sz w:val="30"/>
          <w:szCs w:val="30"/>
        </w:rPr>
        <w:t xml:space="preserve">TNCS </w:t>
      </w:r>
      <w:r w:rsidRPr="004C4886">
        <w:rPr>
          <w:rFonts w:ascii="Times New Roman" w:eastAsia="Times New Roman" w:hAnsi="Times New Roman" w:cs="Times New Roman"/>
          <w:sz w:val="30"/>
          <w:szCs w:val="30"/>
          <w:lang w:val="it-IT"/>
        </w:rPr>
        <w:t>Hồ Chí Minh; nâng cao hiệu quả công tác xây dựng Đảng, Nhà nước và các tổ chức chính trị - xã hội; bồi dưỡng, giới thiệu đội ngũ cán bộ đoàn tiêu biểu để bổ sung cán bộ cho Đảng, Nhà nước, Mặt trận Tổ quốc và các tổ chức chính trị - xã hội</w:t>
      </w:r>
      <w:r w:rsidRPr="004C4886">
        <w:rPr>
          <w:rFonts w:ascii="Times New Roman" w:eastAsia="Times New Roman" w:hAnsi="Times New Roman" w:cs="Times New Roman"/>
          <w:sz w:val="30"/>
          <w:szCs w:val="30"/>
          <w:lang w:val="pt-BR"/>
        </w:rPr>
        <w:t>.</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it-IT"/>
        </w:rPr>
      </w:pPr>
      <w:r w:rsidRPr="004C4886">
        <w:rPr>
          <w:rFonts w:ascii="Times New Roman" w:eastAsia="Times New Roman" w:hAnsi="Times New Roman" w:cs="Times New Roman"/>
          <w:i/>
          <w:sz w:val="30"/>
          <w:szCs w:val="30"/>
          <w:lang w:val="it-IT"/>
        </w:rPr>
        <w:t>Thứ hai,</w:t>
      </w:r>
      <w:r w:rsidRPr="004C4886">
        <w:rPr>
          <w:rFonts w:ascii="Times New Roman" w:eastAsia="Times New Roman" w:hAnsi="Times New Roman" w:cs="Times New Roman"/>
          <w:sz w:val="30"/>
          <w:szCs w:val="30"/>
          <w:lang w:val="it-IT"/>
        </w:rPr>
        <w:t xml:space="preserve"> </w:t>
      </w:r>
      <w:r w:rsidRPr="004C4886">
        <w:rPr>
          <w:rFonts w:ascii="Times New Roman" w:eastAsia="Times New Roman" w:hAnsi="Times New Roman" w:cs="Times New Roman"/>
          <w:iCs/>
          <w:sz w:val="30"/>
          <w:szCs w:val="30"/>
          <w:lang w:val="it-IT"/>
        </w:rPr>
        <w:t xml:space="preserve">tăng cường giáo </w:t>
      </w:r>
      <w:r w:rsidRPr="004C4886">
        <w:rPr>
          <w:rFonts w:ascii="Times New Roman" w:eastAsia="Times New Roman" w:hAnsi="Times New Roman" w:cs="Times New Roman"/>
          <w:sz w:val="30"/>
          <w:szCs w:val="30"/>
          <w:lang w:val="it-IT"/>
        </w:rPr>
        <w:t xml:space="preserve">dục </w:t>
      </w:r>
      <w:r w:rsidRPr="004C4886">
        <w:rPr>
          <w:rFonts w:ascii="Times New Roman" w:eastAsia="Times New Roman" w:hAnsi="Times New Roman" w:cs="Times New Roman"/>
          <w:iCs/>
          <w:sz w:val="30"/>
          <w:szCs w:val="30"/>
          <w:lang w:val="it-IT"/>
        </w:rPr>
        <w:t xml:space="preserve">lý tưởng, </w:t>
      </w:r>
      <w:r w:rsidRPr="004C4886">
        <w:rPr>
          <w:rFonts w:ascii="Times New Roman" w:eastAsia="Times New Roman" w:hAnsi="Times New Roman" w:cs="Times New Roman"/>
          <w:sz w:val="30"/>
          <w:szCs w:val="30"/>
          <w:lang w:val="it-IT"/>
        </w:rPr>
        <w:t xml:space="preserve">đạo </w:t>
      </w:r>
      <w:r w:rsidRPr="004C4886">
        <w:rPr>
          <w:rFonts w:ascii="Times New Roman" w:eastAsia="Times New Roman" w:hAnsi="Times New Roman" w:cs="Times New Roman"/>
          <w:iCs/>
          <w:sz w:val="30"/>
          <w:szCs w:val="30"/>
          <w:lang w:val="it-IT"/>
        </w:rPr>
        <w:t>đức cách mạng, lối sống văn hóa</w:t>
      </w:r>
      <w:r w:rsidRPr="004C4886">
        <w:rPr>
          <w:rFonts w:ascii="Times New Roman" w:eastAsia="Times New Roman" w:hAnsi="Times New Roman" w:cs="Times New Roman"/>
          <w:iCs/>
          <w:sz w:val="30"/>
          <w:szCs w:val="30"/>
          <w:lang w:val="vi-VN"/>
        </w:rPr>
        <w:t xml:space="preserve"> cho thanh thiếu nhi; kiên định, kiên trì giáo dục chính trị, bồi đắp lý tưởng cách mạng</w:t>
      </w:r>
      <w:r w:rsidRPr="004C4886">
        <w:rPr>
          <w:rFonts w:ascii="Times New Roman" w:eastAsia="Times New Roman" w:hAnsi="Times New Roman" w:cs="Times New Roman"/>
          <w:iCs/>
          <w:sz w:val="30"/>
          <w:szCs w:val="30"/>
        </w:rPr>
        <w:t xml:space="preserve">, coi trọng giáo dục niềm tin sắt son với Đảng, với Bác Hồ cho đoàn viên, thanh niên; </w:t>
      </w:r>
      <w:r w:rsidRPr="004C4886">
        <w:rPr>
          <w:rFonts w:ascii="Times New Roman" w:eastAsia="Times New Roman" w:hAnsi="Times New Roman" w:cs="Times New Roman"/>
          <w:sz w:val="30"/>
          <w:szCs w:val="30"/>
          <w:lang w:val="it-IT"/>
        </w:rPr>
        <w:t>nâng cao chất lượng công tác xây dựng Đoàn vững mạnh về chính trị, tư tưởng và tổ chức;</w:t>
      </w:r>
      <w:r w:rsidRPr="004C4886">
        <w:rPr>
          <w:rFonts w:ascii="Times New Roman" w:eastAsia="Times New Roman" w:hAnsi="Times New Roman" w:cs="Times New Roman"/>
          <w:iCs/>
          <w:sz w:val="30"/>
          <w:szCs w:val="30"/>
          <w:lang w:val="it-IT"/>
        </w:rPr>
        <w:t xml:space="preserve"> nâng cao chất lượng đoàn viên, nâng cao năng lực công tác cho đội ngũ cán bộ và chất lượng sinh hoạt chi Đoàn.</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iCs/>
          <w:sz w:val="30"/>
          <w:szCs w:val="30"/>
          <w:lang w:val="it-IT"/>
        </w:rPr>
      </w:pPr>
      <w:r w:rsidRPr="004C4886">
        <w:rPr>
          <w:rFonts w:ascii="Times New Roman" w:eastAsia="Times New Roman" w:hAnsi="Times New Roman" w:cs="Times New Roman"/>
          <w:i/>
          <w:sz w:val="30"/>
          <w:szCs w:val="30"/>
          <w:lang w:val="it-IT"/>
        </w:rPr>
        <w:t xml:space="preserve">Thứ ba, </w:t>
      </w:r>
      <w:r w:rsidRPr="004C4886">
        <w:rPr>
          <w:rFonts w:ascii="Times New Roman" w:eastAsia="Times New Roman" w:hAnsi="Times New Roman" w:cs="Times New Roman"/>
          <w:sz w:val="30"/>
          <w:szCs w:val="30"/>
          <w:lang w:val="it-IT"/>
        </w:rPr>
        <w:t xml:space="preserve">tổ chức triển khai có hiệu quả 3 phong trào hành động cách mạng: </w:t>
      </w:r>
      <w:r w:rsidRPr="004C4886">
        <w:rPr>
          <w:rFonts w:ascii="Times New Roman" w:eastAsia="Times New Roman" w:hAnsi="Times New Roman" w:cs="Times New Roman"/>
          <w:i/>
          <w:sz w:val="30"/>
          <w:szCs w:val="30"/>
          <w:lang w:val="it-IT"/>
        </w:rPr>
        <w:t>“Thanh niên tình nguyện”</w:t>
      </w:r>
      <w:r w:rsidRPr="004C4886">
        <w:rPr>
          <w:rFonts w:ascii="Times New Roman" w:eastAsia="Times New Roman" w:hAnsi="Times New Roman" w:cs="Times New Roman"/>
          <w:sz w:val="30"/>
          <w:szCs w:val="30"/>
          <w:lang w:val="it-IT"/>
        </w:rPr>
        <w:t xml:space="preserve">, </w:t>
      </w:r>
      <w:r w:rsidRPr="004C4886">
        <w:rPr>
          <w:rFonts w:ascii="Times New Roman" w:eastAsia="Times New Roman" w:hAnsi="Times New Roman" w:cs="Times New Roman"/>
          <w:i/>
          <w:sz w:val="30"/>
          <w:szCs w:val="30"/>
          <w:lang w:val="it-IT"/>
        </w:rPr>
        <w:t>“Tuổi trẻ sáng tạo”</w:t>
      </w:r>
      <w:r w:rsidRPr="004C4886">
        <w:rPr>
          <w:rFonts w:ascii="Times New Roman" w:eastAsia="Times New Roman" w:hAnsi="Times New Roman" w:cs="Times New Roman"/>
          <w:sz w:val="30"/>
          <w:szCs w:val="30"/>
          <w:lang w:val="it-IT"/>
        </w:rPr>
        <w:t xml:space="preserve">, </w:t>
      </w:r>
      <w:r w:rsidRPr="004C4886">
        <w:rPr>
          <w:rFonts w:ascii="Times New Roman" w:eastAsia="Times New Roman" w:hAnsi="Times New Roman" w:cs="Times New Roman"/>
          <w:i/>
          <w:sz w:val="30"/>
          <w:szCs w:val="30"/>
          <w:lang w:val="it-IT"/>
        </w:rPr>
        <w:t>“Tuổi trẻ xung kích bảo vệ Tổ quốc”</w:t>
      </w:r>
      <w:r w:rsidRPr="004C4886">
        <w:rPr>
          <w:rFonts w:ascii="Times New Roman" w:eastAsia="Times New Roman" w:hAnsi="Times New Roman" w:cs="Times New Roman"/>
          <w:sz w:val="30"/>
          <w:szCs w:val="30"/>
          <w:lang w:val="it-IT"/>
        </w:rPr>
        <w:t xml:space="preserve"> và 3 chương trình đồng hành với thanh niên: </w:t>
      </w:r>
      <w:r w:rsidRPr="004C4886">
        <w:rPr>
          <w:rFonts w:ascii="Times New Roman" w:eastAsia="Times New Roman" w:hAnsi="Times New Roman" w:cs="Times New Roman"/>
          <w:i/>
          <w:sz w:val="30"/>
          <w:szCs w:val="30"/>
          <w:lang w:val="it-IT"/>
        </w:rPr>
        <w:t>“Đồng hành với thanh niên trong học tập”</w:t>
      </w:r>
      <w:r w:rsidRPr="004C4886">
        <w:rPr>
          <w:rFonts w:ascii="Times New Roman" w:eastAsia="Times New Roman" w:hAnsi="Times New Roman" w:cs="Times New Roman"/>
          <w:sz w:val="30"/>
          <w:szCs w:val="30"/>
          <w:lang w:val="it-IT"/>
        </w:rPr>
        <w:t xml:space="preserve">; </w:t>
      </w:r>
      <w:r w:rsidRPr="004C4886">
        <w:rPr>
          <w:rFonts w:ascii="Times New Roman" w:eastAsia="Times New Roman" w:hAnsi="Times New Roman" w:cs="Times New Roman"/>
          <w:i/>
          <w:sz w:val="30"/>
          <w:szCs w:val="30"/>
          <w:lang w:val="it-IT"/>
        </w:rPr>
        <w:t>“Đồng hành với thanh niên khởi nghiệp, lập nghiệp”</w:t>
      </w:r>
      <w:r w:rsidRPr="004C4886">
        <w:rPr>
          <w:rFonts w:ascii="Times New Roman" w:eastAsia="Times New Roman" w:hAnsi="Times New Roman" w:cs="Times New Roman"/>
          <w:sz w:val="30"/>
          <w:szCs w:val="30"/>
          <w:lang w:val="it-IT"/>
        </w:rPr>
        <w:t xml:space="preserve">; </w:t>
      </w:r>
      <w:r w:rsidRPr="004C4886">
        <w:rPr>
          <w:rFonts w:ascii="Times New Roman" w:eastAsia="Times New Roman" w:hAnsi="Times New Roman" w:cs="Times New Roman"/>
          <w:i/>
          <w:sz w:val="30"/>
          <w:szCs w:val="30"/>
          <w:lang w:val="it-IT"/>
        </w:rPr>
        <w:t>“Đồng hành với thanh niên rèn luyện và phát triển kỹ năng trong cuộc sống, nâng cao thể chất, đời sống văn hóa tinh thần”</w:t>
      </w:r>
      <w:r w:rsidRPr="004C4886">
        <w:rPr>
          <w:rFonts w:ascii="Times New Roman" w:eastAsia="Times New Roman" w:hAnsi="Times New Roman" w:cs="Times New Roman"/>
          <w:sz w:val="30"/>
          <w:szCs w:val="30"/>
          <w:lang w:val="it-IT"/>
        </w:rPr>
        <w:t xml:space="preserve">.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nl-NL"/>
        </w:rPr>
      </w:pPr>
      <w:r w:rsidRPr="004C4886">
        <w:rPr>
          <w:rFonts w:ascii="Times New Roman" w:eastAsia="Times New Roman" w:hAnsi="Times New Roman" w:cs="Times New Roman"/>
          <w:i/>
          <w:iCs/>
          <w:sz w:val="30"/>
          <w:szCs w:val="30"/>
          <w:lang w:val="nl-NL"/>
        </w:rPr>
        <w:t xml:space="preserve">Thứ tư, </w:t>
      </w:r>
      <w:r w:rsidRPr="004C4886">
        <w:rPr>
          <w:rFonts w:ascii="Times New Roman" w:eastAsia="MS Mincho" w:hAnsi="Times New Roman" w:cs="Times New Roman"/>
          <w:sz w:val="30"/>
          <w:szCs w:val="30"/>
          <w:lang w:val="vi-VN" w:eastAsia="ja-JP"/>
        </w:rPr>
        <w:t>tích cực</w:t>
      </w:r>
      <w:r w:rsidRPr="004C4886">
        <w:rPr>
          <w:rFonts w:ascii="Times New Roman" w:eastAsia="MS Mincho" w:hAnsi="Times New Roman" w:cs="Times New Roman"/>
          <w:sz w:val="30"/>
          <w:szCs w:val="30"/>
          <w:lang w:val="it-IT" w:eastAsia="ja-JP"/>
        </w:rPr>
        <w:t xml:space="preserve"> đại diện chăm lo, bảo vệ quyền và lợi ích hợp pháp, chính đáng của tuổi trẻ; phụ trách Đội Thiếu niên Tiền phong Hồ Chí Minh; là lực lượng nòng cốt chính trị trong phong trào thanh niên và trong các tổ chức thanh niên Việt Nam.</w:t>
      </w:r>
      <w:r w:rsidRPr="004C4886">
        <w:rPr>
          <w:rFonts w:ascii="Times New Roman" w:eastAsia="MS Mincho" w:hAnsi="Times New Roman" w:cs="Times New Roman"/>
          <w:i/>
          <w:sz w:val="30"/>
          <w:szCs w:val="30"/>
          <w:lang w:val="it-IT" w:eastAsia="ja-JP"/>
        </w:rPr>
        <w:t xml:space="preserve"> </w:t>
      </w:r>
      <w:r w:rsidRPr="004C4886">
        <w:rPr>
          <w:rFonts w:ascii="Times New Roman" w:eastAsia="Times New Roman" w:hAnsi="Times New Roman" w:cs="Times New Roman"/>
          <w:sz w:val="30"/>
          <w:szCs w:val="30"/>
          <w:lang w:val="nl-NL"/>
        </w:rPr>
        <w:t>Các tổ chức của thanh niên Việt Nam cần đa dạng các hình thức tập hợp thanh niên,</w:t>
      </w:r>
      <w:r w:rsidRPr="004C4886">
        <w:rPr>
          <w:rFonts w:ascii="Times New Roman" w:eastAsia="Times New Roman" w:hAnsi="Times New Roman" w:cs="Times New Roman"/>
          <w:i/>
          <w:iCs/>
          <w:sz w:val="30"/>
          <w:szCs w:val="30"/>
          <w:lang w:val="nl-NL"/>
        </w:rPr>
        <w:t xml:space="preserve"> </w:t>
      </w:r>
      <w:r w:rsidRPr="004C4886">
        <w:rPr>
          <w:rFonts w:ascii="Times New Roman" w:eastAsia="Times New Roman" w:hAnsi="Times New Roman" w:cs="Times New Roman"/>
          <w:sz w:val="30"/>
          <w:szCs w:val="30"/>
          <w:lang w:val="nl-NL"/>
        </w:rPr>
        <w:t>tiếp cận và tổ chức các nội dung, hoạt động hỗ trợ phù hợp với thanh niên...</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nl-NL"/>
        </w:rPr>
      </w:pPr>
      <w:r w:rsidRPr="004C4886">
        <w:rPr>
          <w:rFonts w:ascii="Times New Roman" w:eastAsia="Times New Roman" w:hAnsi="Times New Roman" w:cs="Times New Roman"/>
          <w:sz w:val="30"/>
          <w:szCs w:val="30"/>
          <w:lang w:val="nl-NL"/>
        </w:rPr>
        <w:t xml:space="preserve">Năm 2022 sẽ diễn ra </w:t>
      </w:r>
      <w:r w:rsidRPr="004C4886">
        <w:rPr>
          <w:rFonts w:ascii="Times New Roman" w:eastAsia="Times New Roman" w:hAnsi="Times New Roman" w:cs="Times New Roman"/>
          <w:sz w:val="30"/>
          <w:szCs w:val="30"/>
        </w:rPr>
        <w:t xml:space="preserve">Đại hội đoàn các cấp tiến tới </w:t>
      </w:r>
      <w:r w:rsidRPr="004C4886">
        <w:rPr>
          <w:rFonts w:ascii="Times New Roman" w:eastAsia="Times New Roman" w:hAnsi="Times New Roman" w:cs="Times New Roman"/>
          <w:spacing w:val="-4"/>
          <w:sz w:val="30"/>
          <w:szCs w:val="30"/>
        </w:rPr>
        <w:t xml:space="preserve">Đại hội đại biểu toàn quốc Đoàn Thanh niên Cộng sản Hồ Chí Minh lần thứ </w:t>
      </w:r>
      <w:r w:rsidRPr="004C4886">
        <w:rPr>
          <w:rFonts w:ascii="Times New Roman" w:eastAsia="Times New Roman" w:hAnsi="Times New Roman" w:cs="Times New Roman"/>
          <w:sz w:val="30"/>
          <w:szCs w:val="30"/>
        </w:rPr>
        <w:t xml:space="preserve">XII. Đây là sự kiện chính trị quan trọng, là diễn đàn của tuổi trẻ... </w:t>
      </w:r>
      <w:r w:rsidRPr="004C4886">
        <w:rPr>
          <w:rFonts w:ascii="Times New Roman" w:eastAsia="Batang" w:hAnsi="Times New Roman" w:cs="Times New Roman"/>
          <w:iCs/>
          <w:sz w:val="30"/>
          <w:szCs w:val="30"/>
          <w:lang w:val="it-IT"/>
        </w:rPr>
        <w:t>Để góp phần phát huy những kết quả đạt được của Đoàn TNCS Hồ Chí Minh trong 91 năm qua; đồng thời</w:t>
      </w:r>
      <w:r w:rsidRPr="004C4886">
        <w:rPr>
          <w:rFonts w:ascii="Times New Roman" w:eastAsia="Times New Roman" w:hAnsi="Times New Roman" w:cs="Times New Roman"/>
          <w:sz w:val="30"/>
          <w:szCs w:val="30"/>
        </w:rPr>
        <w:t xml:space="preserve"> để đại hội đoàn các cấp và Đại hội đại biểu toàn quốc Đoàn Thanh niên Cộng sản Hồ Chí Minh lần thứ XII, nhiệm kỳ 2022 - 2027 đạt kết quả tốt, </w:t>
      </w:r>
      <w:r w:rsidRPr="004C4886">
        <w:rPr>
          <w:rFonts w:ascii="Times New Roman" w:eastAsia="Batang" w:hAnsi="Times New Roman" w:cs="Times New Roman"/>
          <w:iCs/>
          <w:sz w:val="30"/>
          <w:szCs w:val="30"/>
          <w:lang w:val="it-IT"/>
        </w:rPr>
        <w:t>công tác tuyên truyền cần chú trọng một số nội dung sau:</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z w:val="30"/>
          <w:szCs w:val="30"/>
        </w:rPr>
      </w:pPr>
      <w:r w:rsidRPr="004C4886">
        <w:rPr>
          <w:rFonts w:ascii="Times New Roman" w:eastAsia="Batang" w:hAnsi="Times New Roman" w:cs="Times New Roman"/>
          <w:i/>
          <w:iCs/>
          <w:sz w:val="30"/>
          <w:szCs w:val="30"/>
          <w:lang w:val="it-IT"/>
        </w:rPr>
        <w:t xml:space="preserve">Một là, </w:t>
      </w:r>
      <w:r w:rsidRPr="004C4886">
        <w:rPr>
          <w:rFonts w:ascii="Times New Roman" w:eastAsia="Batang" w:hAnsi="Times New Roman" w:cs="Times New Roman"/>
          <w:iCs/>
          <w:sz w:val="30"/>
          <w:szCs w:val="30"/>
          <w:lang w:val="it-IT"/>
        </w:rPr>
        <w:t xml:space="preserve">thông tin, </w:t>
      </w:r>
      <w:r w:rsidRPr="004C4886">
        <w:rPr>
          <w:rFonts w:ascii="Times New Roman" w:eastAsia="Batang" w:hAnsi="Times New Roman" w:cs="Times New Roman"/>
          <w:sz w:val="30"/>
          <w:szCs w:val="30"/>
        </w:rPr>
        <w:t xml:space="preserve">tuyên truyền sâu rộng trong các tầng lớp nhân dân, nhất là thanh, thiếu nhi nhận thức đầy đủ, sâu sắc, toàn diện về quá trình ra đời, phát triển và truyền thống vẻ vang của Đoàn TNCS Hồ Chí Minh; khẳng định vị trí, vai trò, những đóng góp to lớn của Đoàn TNCS Hồ Chí Minh và </w:t>
      </w:r>
      <w:r w:rsidRPr="004C4886">
        <w:rPr>
          <w:rFonts w:ascii="Times New Roman" w:eastAsia="Batang" w:hAnsi="Times New Roman" w:cs="Times New Roman"/>
          <w:sz w:val="30"/>
          <w:szCs w:val="30"/>
        </w:rPr>
        <w:lastRenderedPageBreak/>
        <w:t>tuổi trẻ Việt Nam trong sự nghiệp xây dựng, bảo vệ Tổ quốc Việt Nam xã hội chủ nghĩa.</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z w:val="30"/>
          <w:szCs w:val="30"/>
        </w:rPr>
      </w:pPr>
      <w:r w:rsidRPr="004C4886">
        <w:rPr>
          <w:rFonts w:ascii="Times New Roman" w:eastAsia="Batang" w:hAnsi="Times New Roman" w:cs="Times New Roman"/>
          <w:i/>
          <w:sz w:val="30"/>
          <w:szCs w:val="30"/>
        </w:rPr>
        <w:t xml:space="preserve">Hai là, </w:t>
      </w:r>
      <w:r w:rsidRPr="004C4886">
        <w:rPr>
          <w:rFonts w:ascii="Times New Roman" w:eastAsia="Batang" w:hAnsi="Times New Roman" w:cs="Times New Roman"/>
          <w:sz w:val="30"/>
          <w:szCs w:val="30"/>
        </w:rPr>
        <w:t>tuyên truyền khẳng định sự lãnh đạo trực tiếp, toàn diện và sáng suốt của Đảng đối với Đoàn TNCS Hồ Chí Minh và tổ chức của tuổi trẻ Việt Nam; trong đó sự lãnh đạo của Đảng với đ</w:t>
      </w:r>
      <w:r w:rsidRPr="004C4886">
        <w:rPr>
          <w:rFonts w:ascii="Times New Roman" w:eastAsia="Times New Roman" w:hAnsi="Times New Roman" w:cs="Times New Roman"/>
          <w:sz w:val="30"/>
          <w:szCs w:val="30"/>
        </w:rPr>
        <w:t>ại hội đoàn các cấp và Đại hội đại biểu toàn quốc Đoàn Thanh niên Cộng sản Hồ Chí Minh lần thứ XII, nhiệm kỳ 2022 - 2027 có vị trí, vai trò quan trọng hàng đầu, giúp đại hội các cấp làm tốt công tác chuẩn bị và tổ chức đại hội thành công tốt đẹp.</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z w:val="30"/>
          <w:szCs w:val="30"/>
        </w:rPr>
      </w:pPr>
      <w:r w:rsidRPr="004C4886">
        <w:rPr>
          <w:rFonts w:ascii="Times New Roman" w:eastAsia="Times New Roman" w:hAnsi="Times New Roman" w:cs="Times New Roman"/>
          <w:i/>
          <w:sz w:val="30"/>
          <w:szCs w:val="30"/>
        </w:rPr>
        <w:t>Ba là,</w:t>
      </w:r>
      <w:r w:rsidRPr="004C4886">
        <w:rPr>
          <w:rFonts w:ascii="Times New Roman" w:eastAsia="Times New Roman" w:hAnsi="Times New Roman" w:cs="Times New Roman"/>
          <w:sz w:val="30"/>
          <w:szCs w:val="30"/>
        </w:rPr>
        <w:t xml:space="preserve"> </w:t>
      </w:r>
      <w:r w:rsidRPr="004C4886">
        <w:rPr>
          <w:rFonts w:ascii="Times New Roman" w:eastAsia="Batang" w:hAnsi="Times New Roman" w:cs="Times New Roman"/>
          <w:sz w:val="30"/>
          <w:szCs w:val="30"/>
        </w:rPr>
        <w:t>công tác tuyên truyền về Kỷ niệm 91 năm Ngày Thành lập Đoàn TNCS Hồ Chí Minh</w:t>
      </w:r>
      <w:r w:rsidRPr="004C4886">
        <w:rPr>
          <w:rFonts w:ascii="Times New Roman" w:eastAsia="Times New Roman" w:hAnsi="Times New Roman" w:cs="Times New Roman"/>
          <w:sz w:val="30"/>
          <w:szCs w:val="30"/>
        </w:rPr>
        <w:t xml:space="preserve"> và tuyên truyền đại hội đoàn các cấp tiến tới Đại hội đại biểu toàn quốc Đoàn TNCS Hồ Chí Minh lần thứ XII, nhiệm kỳ 2022 - 2027</w:t>
      </w:r>
      <w:r w:rsidRPr="004C4886">
        <w:rPr>
          <w:rFonts w:ascii="Times New Roman" w:eastAsia="Batang" w:hAnsi="Times New Roman" w:cs="Times New Roman"/>
          <w:sz w:val="30"/>
          <w:szCs w:val="30"/>
        </w:rPr>
        <w:t xml:space="preserve"> cần bảo đảm đúng định hướng, bằng nhiều hình thức đa dạng, phong phú gắn với các hoạt động thiết thực, cụ thể của tổ chức Đoàn các cấp.</w:t>
      </w:r>
    </w:p>
    <w:p w:rsidR="001020C9" w:rsidRPr="004C4886" w:rsidRDefault="001020C9" w:rsidP="00474FCD">
      <w:pPr>
        <w:widowControl w:val="0"/>
        <w:spacing w:before="120" w:after="120" w:line="240" w:lineRule="auto"/>
        <w:ind w:firstLine="567"/>
        <w:jc w:val="both"/>
        <w:rPr>
          <w:rFonts w:ascii="Times New Roman" w:eastAsia="Batang" w:hAnsi="Times New Roman" w:cs="Times New Roman"/>
          <w:sz w:val="30"/>
          <w:szCs w:val="30"/>
        </w:rPr>
      </w:pPr>
      <w:r w:rsidRPr="004C4886">
        <w:rPr>
          <w:rFonts w:ascii="Times New Roman" w:eastAsia="Batang" w:hAnsi="Times New Roman" w:cs="Times New Roman"/>
          <w:i/>
          <w:sz w:val="30"/>
          <w:szCs w:val="30"/>
        </w:rPr>
        <w:t>Bốn là,</w:t>
      </w:r>
      <w:r w:rsidRPr="004C4886">
        <w:rPr>
          <w:rFonts w:ascii="Times New Roman" w:eastAsia="Batang" w:hAnsi="Times New Roman" w:cs="Times New Roman"/>
          <w:sz w:val="30"/>
          <w:szCs w:val="30"/>
        </w:rPr>
        <w:t xml:space="preserve"> nắm bắt tình hình dư luận của cán bộ, đoàn viên, thanh niên và các tầng lớp nhân dân về Kỷ niệm 91 năm Ngày Thành lập Đoàn TNCS Hồ Chí Minh</w:t>
      </w:r>
      <w:r w:rsidRPr="004C4886">
        <w:rPr>
          <w:rFonts w:ascii="Times New Roman" w:eastAsia="Times New Roman" w:hAnsi="Times New Roman" w:cs="Times New Roman"/>
          <w:sz w:val="30"/>
          <w:szCs w:val="30"/>
        </w:rPr>
        <w:t>, đại hội đoàn các cấp và Đại hội đại biểu toàn quốc Đoàn Thanh niên Cộng sản Hồ Chí Minh lần thứ XII, nhiệm kỳ 2022 - 2027</w:t>
      </w:r>
      <w:r w:rsidRPr="004C4886">
        <w:rPr>
          <w:rFonts w:ascii="Times New Roman" w:eastAsia="Batang" w:hAnsi="Times New Roman" w:cs="Times New Roman"/>
          <w:sz w:val="30"/>
          <w:szCs w:val="30"/>
        </w:rPr>
        <w:t xml:space="preserve">; kịp thời định hướng dư luận, đấu tranh phản bác các quan điểm sai trái, các thông tin sai lệch về Đại hội. </w:t>
      </w:r>
    </w:p>
    <w:p w:rsidR="001020C9" w:rsidRPr="004C4886" w:rsidRDefault="001020C9" w:rsidP="00474FCD">
      <w:pPr>
        <w:widowControl w:val="0"/>
        <w:spacing w:before="120" w:after="120" w:line="240" w:lineRule="auto"/>
        <w:ind w:firstLine="567"/>
        <w:jc w:val="both"/>
        <w:rPr>
          <w:rFonts w:ascii="Times New Roman" w:eastAsia="Calibri" w:hAnsi="Times New Roman" w:cs="Times New Roman"/>
          <w:b/>
          <w:sz w:val="30"/>
          <w:szCs w:val="30"/>
          <w:shd w:val="clear" w:color="auto" w:fill="FFFFFF"/>
          <w:lang w:eastAsia="vi-VN"/>
        </w:rPr>
      </w:pPr>
      <w:r w:rsidRPr="004C4886">
        <w:rPr>
          <w:rFonts w:ascii="Times New Roman" w:hAnsi="Times New Roman" w:cs="Times New Roman"/>
          <w:b/>
          <w:sz w:val="30"/>
          <w:szCs w:val="30"/>
          <w:shd w:val="clear" w:color="auto" w:fill="FFFFFF"/>
          <w:lang w:eastAsia="vi-VN"/>
        </w:rPr>
        <w:t xml:space="preserve">3. </w:t>
      </w:r>
      <w:r w:rsidRPr="004C4886">
        <w:rPr>
          <w:rFonts w:ascii="Times New Roman" w:eastAsia="Calibri" w:hAnsi="Times New Roman" w:cs="Times New Roman"/>
          <w:b/>
          <w:sz w:val="30"/>
          <w:szCs w:val="30"/>
          <w:shd w:val="clear" w:color="auto" w:fill="FFFFFF"/>
          <w:lang w:eastAsia="vi-VN"/>
        </w:rPr>
        <w:t>N</w:t>
      </w:r>
      <w:r w:rsidRPr="004C4886">
        <w:rPr>
          <w:rFonts w:ascii="Times New Roman" w:hAnsi="Times New Roman" w:cs="Times New Roman"/>
          <w:b/>
          <w:sz w:val="30"/>
          <w:szCs w:val="30"/>
          <w:shd w:val="clear" w:color="auto" w:fill="FFFFFF"/>
          <w:lang w:eastAsia="vi-VN"/>
        </w:rPr>
        <w:t xml:space="preserve">hìn lại </w:t>
      </w:r>
      <w:r w:rsidRPr="004C4886">
        <w:rPr>
          <w:rFonts w:ascii="Times New Roman" w:eastAsia="Calibri" w:hAnsi="Times New Roman" w:cs="Times New Roman"/>
          <w:b/>
          <w:sz w:val="30"/>
          <w:szCs w:val="30"/>
          <w:shd w:val="clear" w:color="auto" w:fill="FFFFFF"/>
          <w:lang w:eastAsia="vi-VN"/>
        </w:rPr>
        <w:t xml:space="preserve">02 </w:t>
      </w:r>
      <w:r w:rsidRPr="004C4886">
        <w:rPr>
          <w:rFonts w:ascii="Times New Roman" w:hAnsi="Times New Roman" w:cs="Times New Roman"/>
          <w:b/>
          <w:sz w:val="30"/>
          <w:szCs w:val="30"/>
          <w:shd w:val="clear" w:color="auto" w:fill="FFFFFF"/>
          <w:lang w:eastAsia="vi-VN"/>
        </w:rPr>
        <w:t xml:space="preserve">năm phòng, chống dịch COVID </w:t>
      </w:r>
      <w:r w:rsidRPr="004C4886">
        <w:rPr>
          <w:rFonts w:ascii="Times New Roman" w:eastAsia="Calibri" w:hAnsi="Times New Roman" w:cs="Times New Roman"/>
          <w:b/>
          <w:sz w:val="30"/>
          <w:szCs w:val="30"/>
          <w:shd w:val="clear" w:color="auto" w:fill="FFFFFF"/>
          <w:lang w:eastAsia="vi-VN"/>
        </w:rPr>
        <w:t xml:space="preserve">-19 </w:t>
      </w:r>
      <w:r w:rsidRPr="004C4886">
        <w:rPr>
          <w:rFonts w:ascii="Times New Roman" w:hAnsi="Times New Roman" w:cs="Times New Roman"/>
          <w:b/>
          <w:sz w:val="30"/>
          <w:szCs w:val="30"/>
          <w:shd w:val="clear" w:color="auto" w:fill="FFFFFF"/>
          <w:lang w:eastAsia="vi-VN"/>
        </w:rPr>
        <w:t xml:space="preserve">của Việt Nam </w:t>
      </w:r>
    </w:p>
    <w:p w:rsidR="001020C9" w:rsidRPr="004C4886" w:rsidRDefault="001020C9" w:rsidP="00474FCD">
      <w:pPr>
        <w:widowControl w:val="0"/>
        <w:spacing w:before="120" w:after="120" w:line="240" w:lineRule="auto"/>
        <w:ind w:firstLine="567"/>
        <w:jc w:val="both"/>
        <w:rPr>
          <w:rFonts w:ascii="Times New Roman" w:eastAsia="Calibri" w:hAnsi="Times New Roman" w:cs="Times New Roman"/>
          <w:sz w:val="30"/>
          <w:szCs w:val="30"/>
          <w:shd w:val="clear" w:color="auto" w:fill="FFFFFF"/>
        </w:rPr>
      </w:pPr>
      <w:r w:rsidRPr="004C4886">
        <w:rPr>
          <w:rFonts w:ascii="Times New Roman" w:eastAsia="Calibri" w:hAnsi="Times New Roman" w:cs="Times New Roman"/>
          <w:sz w:val="30"/>
          <w:szCs w:val="30"/>
          <w:shd w:val="clear" w:color="auto" w:fill="FFFFFF"/>
          <w:lang w:eastAsia="vi-VN"/>
        </w:rPr>
        <w:t xml:space="preserve">Từ năm </w:t>
      </w:r>
      <w:r w:rsidRPr="004C4886">
        <w:rPr>
          <w:rFonts w:ascii="Times New Roman" w:eastAsia="Calibri" w:hAnsi="Times New Roman" w:cs="Times New Roman"/>
          <w:sz w:val="30"/>
          <w:szCs w:val="30"/>
          <w:shd w:val="clear" w:color="auto" w:fill="FFFFFF"/>
        </w:rPr>
        <w:t xml:space="preserve">2020 </w:t>
      </w:r>
      <w:r w:rsidRPr="004C4886">
        <w:rPr>
          <w:rFonts w:ascii="Times New Roman" w:eastAsia="Calibri" w:hAnsi="Times New Roman" w:cs="Times New Roman"/>
          <w:sz w:val="30"/>
          <w:szCs w:val="30"/>
          <w:shd w:val="clear" w:color="auto" w:fill="FFFFFF"/>
          <w:lang w:eastAsia="vi-VN"/>
        </w:rPr>
        <w:t xml:space="preserve">đến </w:t>
      </w:r>
      <w:r w:rsidRPr="004C4886">
        <w:rPr>
          <w:rFonts w:ascii="Times New Roman" w:eastAsia="Calibri" w:hAnsi="Times New Roman" w:cs="Times New Roman"/>
          <w:sz w:val="30"/>
          <w:szCs w:val="30"/>
          <w:shd w:val="clear" w:color="auto" w:fill="FFFFFF"/>
        </w:rPr>
        <w:t xml:space="preserve">nay, </w:t>
      </w:r>
      <w:r w:rsidRPr="004C4886">
        <w:rPr>
          <w:rFonts w:ascii="Times New Roman" w:eastAsia="Calibri" w:hAnsi="Times New Roman" w:cs="Times New Roman"/>
          <w:sz w:val="30"/>
          <w:szCs w:val="30"/>
          <w:shd w:val="clear" w:color="auto" w:fill="FFFFFF"/>
          <w:lang w:eastAsia="vi-VN"/>
        </w:rPr>
        <w:t xml:space="preserve">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đã trải </w:t>
      </w:r>
      <w:r w:rsidRPr="004C4886">
        <w:rPr>
          <w:rFonts w:ascii="Times New Roman" w:eastAsia="Calibri" w:hAnsi="Times New Roman" w:cs="Times New Roman"/>
          <w:sz w:val="30"/>
          <w:szCs w:val="30"/>
          <w:shd w:val="clear" w:color="auto" w:fill="FFFFFF"/>
        </w:rPr>
        <w:t xml:space="preserve">qua 4 </w:t>
      </w:r>
      <w:r w:rsidRPr="004C4886">
        <w:rPr>
          <w:rFonts w:ascii="Times New Roman" w:eastAsia="Calibri" w:hAnsi="Times New Roman" w:cs="Times New Roman"/>
          <w:sz w:val="30"/>
          <w:szCs w:val="30"/>
          <w:shd w:val="clear" w:color="auto" w:fill="FFFFFF"/>
          <w:lang w:eastAsia="vi-VN"/>
        </w:rPr>
        <w:t xml:space="preserve">đợt bùng phát dịch Covid-19. </w:t>
      </w:r>
      <w:r w:rsidRPr="004C4886">
        <w:rPr>
          <w:rFonts w:ascii="Times New Roman" w:eastAsia="Calibri" w:hAnsi="Times New Roman" w:cs="Times New Roman"/>
          <w:sz w:val="30"/>
          <w:szCs w:val="30"/>
          <w:shd w:val="clear" w:color="auto" w:fill="FFFFFF"/>
        </w:rPr>
        <w:t xml:space="preserve">Quy </w:t>
      </w:r>
      <w:r w:rsidRPr="004C4886">
        <w:rPr>
          <w:rFonts w:ascii="Times New Roman" w:eastAsia="Calibri" w:hAnsi="Times New Roman" w:cs="Times New Roman"/>
          <w:sz w:val="30"/>
          <w:szCs w:val="30"/>
          <w:shd w:val="clear" w:color="auto" w:fill="FFFFFF"/>
          <w:lang w:eastAsia="vi-VN"/>
        </w:rPr>
        <w:t xml:space="preserve">mô, địa bàn và mức độ lây </w:t>
      </w:r>
      <w:r w:rsidRPr="004C4886">
        <w:rPr>
          <w:rFonts w:ascii="Times New Roman" w:eastAsia="Calibri" w:hAnsi="Times New Roman" w:cs="Times New Roman"/>
          <w:sz w:val="30"/>
          <w:szCs w:val="30"/>
          <w:shd w:val="clear" w:color="auto" w:fill="FFFFFF"/>
        </w:rPr>
        <w:t xml:space="preserve">lan qua </w:t>
      </w:r>
      <w:r w:rsidRPr="004C4886">
        <w:rPr>
          <w:rFonts w:ascii="Times New Roman" w:eastAsia="Calibri" w:hAnsi="Times New Roman" w:cs="Times New Roman"/>
          <w:sz w:val="30"/>
          <w:szCs w:val="30"/>
          <w:shd w:val="clear" w:color="auto" w:fill="FFFFFF"/>
          <w:lang w:eastAsia="vi-VN"/>
        </w:rPr>
        <w:t xml:space="preserve">mỗi đợt đều có </w:t>
      </w:r>
      <w:r w:rsidRPr="004C4886">
        <w:rPr>
          <w:rFonts w:ascii="Times New Roman" w:eastAsia="Calibri" w:hAnsi="Times New Roman" w:cs="Times New Roman"/>
          <w:sz w:val="30"/>
          <w:szCs w:val="30"/>
          <w:shd w:val="clear" w:color="auto" w:fill="FFFFFF"/>
        </w:rPr>
        <w:t xml:space="preserve">xu </w:t>
      </w:r>
      <w:r w:rsidRPr="004C4886">
        <w:rPr>
          <w:rFonts w:ascii="Times New Roman" w:eastAsia="Calibri" w:hAnsi="Times New Roman" w:cs="Times New Roman"/>
          <w:sz w:val="30"/>
          <w:szCs w:val="30"/>
          <w:shd w:val="clear" w:color="auto" w:fill="FFFFFF"/>
          <w:lang w:eastAsia="vi-VN"/>
        </w:rPr>
        <w:t>hướng phức tạp hơn.</w:t>
      </w:r>
      <w:r w:rsidRPr="004C4886">
        <w:rPr>
          <w:rFonts w:ascii="Times New Roman" w:hAnsi="Times New Roman" w:cs="Times New Roman"/>
          <w:sz w:val="30"/>
          <w:szCs w:val="30"/>
        </w:rPr>
        <w:t xml:space="preserve"> </w:t>
      </w:r>
      <w:r w:rsidRPr="004C4886">
        <w:rPr>
          <w:rFonts w:ascii="Times New Roman" w:eastAsia="Calibri" w:hAnsi="Times New Roman" w:cs="Times New Roman"/>
          <w:sz w:val="30"/>
          <w:szCs w:val="30"/>
          <w:shd w:val="clear" w:color="auto" w:fill="FFFFFF"/>
          <w:lang w:eastAsia="vi-VN"/>
        </w:rPr>
        <w:t xml:space="preserve">Tính trên </w:t>
      </w:r>
      <w:r w:rsidRPr="004C4886">
        <w:rPr>
          <w:rFonts w:ascii="Times New Roman" w:eastAsia="Calibri" w:hAnsi="Times New Roman" w:cs="Times New Roman"/>
          <w:sz w:val="30"/>
          <w:szCs w:val="30"/>
          <w:shd w:val="clear" w:color="auto" w:fill="FFFFFF"/>
        </w:rPr>
        <w:t xml:space="preserve">1 </w:t>
      </w:r>
      <w:r w:rsidRPr="004C4886">
        <w:rPr>
          <w:rFonts w:ascii="Times New Roman" w:eastAsia="Calibri" w:hAnsi="Times New Roman" w:cs="Times New Roman"/>
          <w:sz w:val="30"/>
          <w:szCs w:val="30"/>
          <w:shd w:val="clear" w:color="auto" w:fill="FFFFFF"/>
          <w:lang w:eastAsia="vi-VN"/>
        </w:rPr>
        <w:t xml:space="preserve">triệu dân, số mắc ở Việt Nam xếp thứ </w:t>
      </w:r>
      <w:r w:rsidRPr="004C4886">
        <w:rPr>
          <w:rFonts w:ascii="Times New Roman" w:eastAsia="Calibri" w:hAnsi="Times New Roman" w:cs="Times New Roman"/>
          <w:sz w:val="30"/>
          <w:szCs w:val="30"/>
          <w:shd w:val="clear" w:color="auto" w:fill="FFFFFF"/>
        </w:rPr>
        <w:t xml:space="preserve">143/224 </w:t>
      </w:r>
      <w:r w:rsidRPr="004C4886">
        <w:rPr>
          <w:rFonts w:ascii="Times New Roman" w:eastAsia="Calibri" w:hAnsi="Times New Roman" w:cs="Times New Roman"/>
          <w:sz w:val="30"/>
          <w:szCs w:val="30"/>
          <w:shd w:val="clear" w:color="auto" w:fill="FFFFFF"/>
          <w:lang w:eastAsia="vi-VN"/>
        </w:rPr>
        <w:t xml:space="preserve">nước trên thế giới, </w:t>
      </w:r>
      <w:r w:rsidRPr="004C4886">
        <w:rPr>
          <w:rFonts w:ascii="Times New Roman" w:eastAsia="Calibri" w:hAnsi="Times New Roman" w:cs="Times New Roman"/>
          <w:sz w:val="30"/>
          <w:szCs w:val="30"/>
          <w:shd w:val="clear" w:color="auto" w:fill="FFFFFF"/>
        </w:rPr>
        <w:t xml:space="preserve">06/11 </w:t>
      </w:r>
      <w:r w:rsidRPr="004C4886">
        <w:rPr>
          <w:rFonts w:ascii="Times New Roman" w:eastAsia="Calibri" w:hAnsi="Times New Roman" w:cs="Times New Roman"/>
          <w:sz w:val="30"/>
          <w:szCs w:val="30"/>
          <w:shd w:val="clear" w:color="auto" w:fill="FFFFFF"/>
          <w:lang w:eastAsia="vi-VN"/>
        </w:rPr>
        <w:t xml:space="preserve">nước </w:t>
      </w:r>
      <w:r w:rsidRPr="004C4886">
        <w:rPr>
          <w:rFonts w:ascii="Times New Roman" w:eastAsia="Calibri" w:hAnsi="Times New Roman" w:cs="Times New Roman"/>
          <w:sz w:val="30"/>
          <w:szCs w:val="30"/>
          <w:shd w:val="clear" w:color="auto" w:fill="FFFFFF"/>
        </w:rPr>
        <w:t xml:space="preserve">khu </w:t>
      </w:r>
      <w:r w:rsidRPr="004C4886">
        <w:rPr>
          <w:rFonts w:ascii="Times New Roman" w:eastAsia="Calibri" w:hAnsi="Times New Roman" w:cs="Times New Roman"/>
          <w:sz w:val="30"/>
          <w:szCs w:val="30"/>
          <w:shd w:val="clear" w:color="auto" w:fill="FFFFFF"/>
          <w:lang w:eastAsia="vi-VN"/>
        </w:rPr>
        <w:t xml:space="preserve">vực </w:t>
      </w:r>
      <w:r w:rsidRPr="004C4886">
        <w:rPr>
          <w:rFonts w:ascii="Times New Roman" w:eastAsia="Calibri" w:hAnsi="Times New Roman" w:cs="Times New Roman"/>
          <w:sz w:val="30"/>
          <w:szCs w:val="30"/>
          <w:shd w:val="clear" w:color="auto" w:fill="FFFFFF"/>
        </w:rPr>
        <w:t xml:space="preserve">ASEAN; </w:t>
      </w:r>
      <w:r w:rsidRPr="004C4886">
        <w:rPr>
          <w:rFonts w:ascii="Times New Roman" w:eastAsia="Calibri" w:hAnsi="Times New Roman" w:cs="Times New Roman"/>
          <w:sz w:val="30"/>
          <w:szCs w:val="30"/>
          <w:shd w:val="clear" w:color="auto" w:fill="FFFFFF"/>
          <w:lang w:eastAsia="vi-VN"/>
        </w:rPr>
        <w:t xml:space="preserve">số tử </w:t>
      </w:r>
      <w:r w:rsidRPr="004C4886">
        <w:rPr>
          <w:rFonts w:ascii="Times New Roman" w:eastAsia="Calibri" w:hAnsi="Times New Roman" w:cs="Times New Roman"/>
          <w:sz w:val="30"/>
          <w:szCs w:val="30"/>
          <w:shd w:val="clear" w:color="auto" w:fill="FFFFFF"/>
        </w:rPr>
        <w:t xml:space="preserve">vong </w:t>
      </w:r>
      <w:r w:rsidRPr="004C4886">
        <w:rPr>
          <w:rFonts w:ascii="Times New Roman" w:eastAsia="Calibri" w:hAnsi="Times New Roman" w:cs="Times New Roman"/>
          <w:sz w:val="30"/>
          <w:szCs w:val="30"/>
          <w:shd w:val="clear" w:color="auto" w:fill="FFFFFF"/>
          <w:lang w:eastAsia="vi-VN"/>
        </w:rPr>
        <w:t xml:space="preserve">xếp thứ </w:t>
      </w:r>
      <w:r w:rsidRPr="004C4886">
        <w:rPr>
          <w:rFonts w:ascii="Times New Roman" w:eastAsia="Calibri" w:hAnsi="Times New Roman" w:cs="Times New Roman"/>
          <w:sz w:val="30"/>
          <w:szCs w:val="30"/>
          <w:shd w:val="clear" w:color="auto" w:fill="FFFFFF"/>
        </w:rPr>
        <w:t xml:space="preserve">130/224 </w:t>
      </w:r>
      <w:r w:rsidRPr="004C4886">
        <w:rPr>
          <w:rFonts w:ascii="Times New Roman" w:eastAsia="Calibri" w:hAnsi="Times New Roman" w:cs="Times New Roman"/>
          <w:sz w:val="30"/>
          <w:szCs w:val="30"/>
          <w:shd w:val="clear" w:color="auto" w:fill="FFFFFF"/>
          <w:lang w:eastAsia="vi-VN"/>
        </w:rPr>
        <w:t>nước trên thế giớ</w:t>
      </w:r>
      <w:r w:rsidRPr="004C4886">
        <w:rPr>
          <w:rFonts w:ascii="Times New Roman" w:eastAsia="Calibri" w:hAnsi="Times New Roman" w:cs="Times New Roman"/>
          <w:sz w:val="30"/>
          <w:szCs w:val="30"/>
          <w:shd w:val="clear" w:color="auto" w:fill="FFFFFF"/>
        </w:rPr>
        <w:t xml:space="preserve">i, 05/11 </w:t>
      </w:r>
      <w:r w:rsidRPr="004C4886">
        <w:rPr>
          <w:rFonts w:ascii="Times New Roman" w:eastAsia="Calibri" w:hAnsi="Times New Roman" w:cs="Times New Roman"/>
          <w:sz w:val="30"/>
          <w:szCs w:val="30"/>
          <w:shd w:val="clear" w:color="auto" w:fill="FFFFFF"/>
          <w:lang w:eastAsia="vi-VN"/>
        </w:rPr>
        <w:t xml:space="preserve">nước </w:t>
      </w:r>
      <w:r w:rsidRPr="004C4886">
        <w:rPr>
          <w:rFonts w:ascii="Times New Roman" w:eastAsia="Calibri" w:hAnsi="Times New Roman" w:cs="Times New Roman"/>
          <w:sz w:val="30"/>
          <w:szCs w:val="30"/>
          <w:shd w:val="clear" w:color="auto" w:fill="FFFFFF"/>
        </w:rPr>
        <w:t xml:space="preserve">khu </w:t>
      </w:r>
      <w:r w:rsidRPr="004C4886">
        <w:rPr>
          <w:rFonts w:ascii="Times New Roman" w:eastAsia="Calibri" w:hAnsi="Times New Roman" w:cs="Times New Roman"/>
          <w:sz w:val="30"/>
          <w:szCs w:val="30"/>
          <w:shd w:val="clear" w:color="auto" w:fill="FFFFFF"/>
          <w:lang w:eastAsia="vi-VN"/>
        </w:rPr>
        <w:t xml:space="preserve">vực </w:t>
      </w:r>
      <w:r w:rsidRPr="004C4886">
        <w:rPr>
          <w:rFonts w:ascii="Times New Roman" w:eastAsia="Calibri" w:hAnsi="Times New Roman" w:cs="Times New Roman"/>
          <w:sz w:val="30"/>
          <w:szCs w:val="30"/>
          <w:shd w:val="clear" w:color="auto" w:fill="FFFFFF"/>
        </w:rPr>
        <w:t xml:space="preserve">ASEAN. </w:t>
      </w:r>
      <w:r w:rsidRPr="004C4886">
        <w:rPr>
          <w:rFonts w:ascii="Times New Roman" w:eastAsia="Calibri" w:hAnsi="Times New Roman" w:cs="Times New Roman"/>
          <w:sz w:val="30"/>
          <w:szCs w:val="30"/>
          <w:shd w:val="clear" w:color="auto" w:fill="FFFFFF"/>
          <w:lang w:eastAsia="vi-VN"/>
        </w:rPr>
        <w:t xml:space="preserve">Tỷ lệ tử </w:t>
      </w:r>
      <w:r w:rsidRPr="004C4886">
        <w:rPr>
          <w:rFonts w:ascii="Times New Roman" w:eastAsia="Calibri" w:hAnsi="Times New Roman" w:cs="Times New Roman"/>
          <w:sz w:val="30"/>
          <w:szCs w:val="30"/>
          <w:shd w:val="clear" w:color="auto" w:fill="FFFFFF"/>
        </w:rPr>
        <w:t xml:space="preserve">vong </w:t>
      </w:r>
      <w:r w:rsidRPr="004C4886">
        <w:rPr>
          <w:rFonts w:ascii="Times New Roman" w:eastAsia="Calibri" w:hAnsi="Times New Roman" w:cs="Times New Roman"/>
          <w:sz w:val="30"/>
          <w:szCs w:val="30"/>
          <w:shd w:val="clear" w:color="auto" w:fill="FFFFFF"/>
          <w:lang w:eastAsia="vi-VN"/>
        </w:rPr>
        <w:t xml:space="preserve">trên số ca mắc là </w:t>
      </w:r>
      <w:r w:rsidRPr="004C4886">
        <w:rPr>
          <w:rFonts w:ascii="Times New Roman" w:eastAsia="Calibri" w:hAnsi="Times New Roman" w:cs="Times New Roman"/>
          <w:sz w:val="30"/>
          <w:szCs w:val="30"/>
          <w:shd w:val="clear" w:color="auto" w:fill="FFFFFF"/>
        </w:rPr>
        <w:t xml:space="preserve">1,8%, </w:t>
      </w:r>
      <w:r w:rsidRPr="004C4886">
        <w:rPr>
          <w:rFonts w:ascii="Times New Roman" w:eastAsia="Calibri" w:hAnsi="Times New Roman" w:cs="Times New Roman"/>
          <w:sz w:val="30"/>
          <w:szCs w:val="30"/>
          <w:shd w:val="clear" w:color="auto" w:fill="FFFFFF"/>
          <w:lang w:eastAsia="vi-VN"/>
        </w:rPr>
        <w:t xml:space="preserve">xếp thứ </w:t>
      </w:r>
      <w:r w:rsidRPr="004C4886">
        <w:rPr>
          <w:rFonts w:ascii="Times New Roman" w:eastAsia="Calibri" w:hAnsi="Times New Roman" w:cs="Times New Roman"/>
          <w:sz w:val="30"/>
          <w:szCs w:val="30"/>
          <w:shd w:val="clear" w:color="auto" w:fill="FFFFFF"/>
        </w:rPr>
        <w:t xml:space="preserve">26/224 </w:t>
      </w:r>
      <w:r w:rsidRPr="004C4886">
        <w:rPr>
          <w:rFonts w:ascii="Times New Roman" w:eastAsia="Calibri" w:hAnsi="Times New Roman" w:cs="Times New Roman"/>
          <w:sz w:val="30"/>
          <w:szCs w:val="30"/>
          <w:shd w:val="clear" w:color="auto" w:fill="FFFFFF"/>
          <w:lang w:eastAsia="vi-VN"/>
        </w:rPr>
        <w:t xml:space="preserve">nước trên thế giới, </w:t>
      </w:r>
      <w:r w:rsidRPr="004C4886">
        <w:rPr>
          <w:rFonts w:ascii="Times New Roman" w:eastAsia="Calibri" w:hAnsi="Times New Roman" w:cs="Times New Roman"/>
          <w:sz w:val="30"/>
          <w:szCs w:val="30"/>
          <w:shd w:val="clear" w:color="auto" w:fill="FFFFFF"/>
        </w:rPr>
        <w:t xml:space="preserve">03/11 </w:t>
      </w:r>
      <w:r w:rsidRPr="004C4886">
        <w:rPr>
          <w:rFonts w:ascii="Times New Roman" w:eastAsia="Calibri" w:hAnsi="Times New Roman" w:cs="Times New Roman"/>
          <w:sz w:val="30"/>
          <w:szCs w:val="30"/>
          <w:shd w:val="clear" w:color="auto" w:fill="FFFFFF"/>
          <w:lang w:eastAsia="vi-VN"/>
        </w:rPr>
        <w:t xml:space="preserve">nước </w:t>
      </w:r>
      <w:r w:rsidRPr="004C4886">
        <w:rPr>
          <w:rFonts w:ascii="Times New Roman" w:eastAsia="Calibri" w:hAnsi="Times New Roman" w:cs="Times New Roman"/>
          <w:sz w:val="30"/>
          <w:szCs w:val="30"/>
          <w:shd w:val="clear" w:color="auto" w:fill="FFFFFF"/>
        </w:rPr>
        <w:t>trong ASEAN</w:t>
      </w:r>
      <w:r w:rsidRPr="004C4886">
        <w:rPr>
          <w:rFonts w:ascii="Times New Roman" w:hAnsi="Times New Roman" w:cs="Times New Roman"/>
          <w:sz w:val="30"/>
          <w:szCs w:val="30"/>
          <w:vertAlign w:val="superscript"/>
        </w:rPr>
        <w:footnoteReference w:id="1"/>
      </w:r>
      <w:r w:rsidRPr="004C4886">
        <w:rPr>
          <w:rFonts w:ascii="Times New Roman" w:eastAsia="Calibri" w:hAnsi="Times New Roman" w:cs="Times New Roman"/>
          <w:sz w:val="30"/>
          <w:szCs w:val="30"/>
          <w:shd w:val="clear" w:color="auto" w:fill="FFFFFF"/>
        </w:rPr>
        <w:t>.</w:t>
      </w:r>
    </w:p>
    <w:p w:rsidR="001020C9" w:rsidRPr="004C4886" w:rsidRDefault="001020C9" w:rsidP="00474FCD">
      <w:pPr>
        <w:widowControl w:val="0"/>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sz w:val="30"/>
          <w:szCs w:val="30"/>
          <w:shd w:val="clear" w:color="auto" w:fill="FFFFFF"/>
          <w:lang w:eastAsia="vi-VN"/>
        </w:rPr>
        <w:t xml:space="preserve">Trước diễn biến phức tạp của dịch Covid-19, trên cơ sở chỉ đạo của </w:t>
      </w:r>
      <w:r w:rsidRPr="004C4886">
        <w:rPr>
          <w:rFonts w:ascii="Times New Roman" w:eastAsia="Calibri" w:hAnsi="Times New Roman" w:cs="Times New Roman"/>
          <w:sz w:val="30"/>
          <w:szCs w:val="30"/>
          <w:shd w:val="clear" w:color="auto" w:fill="FFFFFF"/>
        </w:rPr>
        <w:t xml:space="preserve">Ban </w:t>
      </w:r>
      <w:r w:rsidRPr="004C4886">
        <w:rPr>
          <w:rFonts w:ascii="Times New Roman" w:eastAsia="Calibri" w:hAnsi="Times New Roman" w:cs="Times New Roman"/>
          <w:sz w:val="30"/>
          <w:szCs w:val="30"/>
          <w:shd w:val="clear" w:color="auto" w:fill="FFFFFF"/>
          <w:lang w:eastAsia="vi-VN"/>
        </w:rPr>
        <w:t xml:space="preserve">Chấp hành </w:t>
      </w:r>
      <w:r w:rsidRPr="004C4886">
        <w:rPr>
          <w:rFonts w:ascii="Times New Roman" w:eastAsia="Calibri" w:hAnsi="Times New Roman" w:cs="Times New Roman"/>
          <w:sz w:val="30"/>
          <w:szCs w:val="30"/>
          <w:shd w:val="clear" w:color="auto" w:fill="FFFFFF"/>
        </w:rPr>
        <w:t xml:space="preserve">Trung </w:t>
      </w:r>
      <w:r w:rsidRPr="004C4886">
        <w:rPr>
          <w:rFonts w:ascii="Times New Roman" w:eastAsia="Calibri" w:hAnsi="Times New Roman" w:cs="Times New Roman"/>
          <w:sz w:val="30"/>
          <w:szCs w:val="30"/>
          <w:shd w:val="clear" w:color="auto" w:fill="FFFFFF"/>
          <w:lang w:eastAsia="vi-VN"/>
        </w:rPr>
        <w:t xml:space="preserve">ương, Bộ Chính trị, </w:t>
      </w:r>
      <w:r w:rsidRPr="004C4886">
        <w:rPr>
          <w:rFonts w:ascii="Times New Roman" w:eastAsia="Calibri" w:hAnsi="Times New Roman" w:cs="Times New Roman"/>
          <w:sz w:val="30"/>
          <w:szCs w:val="30"/>
          <w:shd w:val="clear" w:color="auto" w:fill="FFFFFF"/>
        </w:rPr>
        <w:t xml:space="preserve">Ban </w:t>
      </w:r>
      <w:r w:rsidRPr="004C4886">
        <w:rPr>
          <w:rFonts w:ascii="Times New Roman" w:eastAsia="Calibri" w:hAnsi="Times New Roman" w:cs="Times New Roman"/>
          <w:sz w:val="30"/>
          <w:szCs w:val="30"/>
          <w:shd w:val="clear" w:color="auto" w:fill="FFFFFF"/>
          <w:lang w:eastAsia="vi-VN"/>
        </w:rPr>
        <w:t xml:space="preserve">Bí thư, Lãnh đạo Đảng, Nhà nước và sự vào cuộc của cả hệ thống chính trị, các bộ, ngành, địa phương và sự đoàn kết, đồng thuận của các tầng lớp nhân dân, công tác phòng, chống dịch được triển khai quyết liệt, đồng bộ và đạt được nhiều kết quả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 xml:space="preserve">trọng;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đó đã</w:t>
      </w:r>
      <w:r w:rsidRPr="004C4886">
        <w:rPr>
          <w:rFonts w:ascii="Times New Roman" w:eastAsia="Calibri" w:hAnsi="Times New Roman" w:cs="Times New Roman"/>
          <w:sz w:val="30"/>
          <w:szCs w:val="30"/>
          <w:shd w:val="clear" w:color="auto" w:fill="FFFFFF"/>
          <w:lang w:val="vi-VN" w:eastAsia="vi-VN"/>
        </w:rPr>
        <w:t xml:space="preserve"> </w:t>
      </w:r>
      <w:r w:rsidRPr="004C4886">
        <w:rPr>
          <w:rFonts w:ascii="Times New Roman" w:eastAsia="Calibri" w:hAnsi="Times New Roman" w:cs="Times New Roman"/>
          <w:sz w:val="30"/>
          <w:szCs w:val="30"/>
          <w:shd w:val="clear" w:color="auto" w:fill="FFFFFF"/>
          <w:lang w:eastAsia="vi-VN"/>
        </w:rPr>
        <w:t xml:space="preserve">kiểm soát thành công </w:t>
      </w:r>
      <w:r w:rsidRPr="004C4886">
        <w:rPr>
          <w:rFonts w:ascii="Times New Roman" w:eastAsia="Calibri" w:hAnsi="Times New Roman" w:cs="Times New Roman"/>
          <w:sz w:val="30"/>
          <w:szCs w:val="30"/>
          <w:shd w:val="clear" w:color="auto" w:fill="FFFFFF"/>
        </w:rPr>
        <w:t xml:space="preserve">trong 3 </w:t>
      </w:r>
      <w:r w:rsidRPr="004C4886">
        <w:rPr>
          <w:rFonts w:ascii="Times New Roman" w:eastAsia="Calibri" w:hAnsi="Times New Roman" w:cs="Times New Roman"/>
          <w:sz w:val="30"/>
          <w:szCs w:val="30"/>
          <w:shd w:val="clear" w:color="auto" w:fill="FFFFFF"/>
          <w:lang w:eastAsia="vi-VN"/>
        </w:rPr>
        <w:t xml:space="preserve">đợt dịch đầu tiên; đã và đang từng bước kiểm soát được đợt dịch thứ </w:t>
      </w:r>
      <w:r w:rsidRPr="004C4886">
        <w:rPr>
          <w:rFonts w:ascii="Times New Roman" w:eastAsia="Calibri" w:hAnsi="Times New Roman" w:cs="Times New Roman"/>
          <w:sz w:val="30"/>
          <w:szCs w:val="30"/>
          <w:shd w:val="clear" w:color="auto" w:fill="FFFFFF"/>
        </w:rPr>
        <w:t xml:space="preserve">4 </w:t>
      </w:r>
      <w:r w:rsidRPr="004C4886">
        <w:rPr>
          <w:rFonts w:ascii="Times New Roman" w:eastAsia="Calibri" w:hAnsi="Times New Roman" w:cs="Times New Roman"/>
          <w:sz w:val="30"/>
          <w:szCs w:val="30"/>
          <w:shd w:val="clear" w:color="auto" w:fill="FFFFFF"/>
          <w:lang w:eastAsia="vi-VN"/>
        </w:rPr>
        <w:t xml:space="preserve">trên phạm </w:t>
      </w:r>
      <w:r w:rsidRPr="004C4886">
        <w:rPr>
          <w:rFonts w:ascii="Times New Roman" w:eastAsia="Calibri" w:hAnsi="Times New Roman" w:cs="Times New Roman"/>
          <w:sz w:val="30"/>
          <w:szCs w:val="30"/>
          <w:shd w:val="clear" w:color="auto" w:fill="FFFFFF"/>
        </w:rPr>
        <w:t xml:space="preserve">vi </w:t>
      </w:r>
      <w:r w:rsidRPr="004C4886">
        <w:rPr>
          <w:rFonts w:ascii="Times New Roman" w:eastAsia="Calibri" w:hAnsi="Times New Roman" w:cs="Times New Roman"/>
          <w:sz w:val="30"/>
          <w:szCs w:val="30"/>
          <w:shd w:val="clear" w:color="auto" w:fill="FFFFFF"/>
          <w:lang w:eastAsia="vi-VN"/>
        </w:rPr>
        <w:t xml:space="preserve">toàn quốc. Các biện pháp </w:t>
      </w:r>
      <w:r w:rsidRPr="004C4886">
        <w:rPr>
          <w:rFonts w:ascii="Times New Roman" w:eastAsia="Calibri" w:hAnsi="Times New Roman" w:cs="Times New Roman"/>
          <w:sz w:val="30"/>
          <w:szCs w:val="30"/>
          <w:shd w:val="clear" w:color="auto" w:fill="FFFFFF"/>
          <w:lang w:eastAsia="vi-VN"/>
        </w:rPr>
        <w:lastRenderedPageBreak/>
        <w:t xml:space="preserve">phòng, chống dịch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đến </w:t>
      </w:r>
      <w:r w:rsidRPr="004C4886">
        <w:rPr>
          <w:rFonts w:ascii="Times New Roman" w:eastAsia="Calibri" w:hAnsi="Times New Roman" w:cs="Times New Roman"/>
          <w:sz w:val="30"/>
          <w:szCs w:val="30"/>
          <w:shd w:val="clear" w:color="auto" w:fill="FFFFFF"/>
        </w:rPr>
        <w:t xml:space="preserve">nay </w:t>
      </w:r>
      <w:r w:rsidRPr="004C4886">
        <w:rPr>
          <w:rFonts w:ascii="Times New Roman" w:eastAsia="Calibri" w:hAnsi="Times New Roman" w:cs="Times New Roman"/>
          <w:sz w:val="30"/>
          <w:szCs w:val="30"/>
          <w:shd w:val="clear" w:color="auto" w:fill="FFFFFF"/>
          <w:lang w:eastAsia="vi-VN"/>
        </w:rPr>
        <w:t>cơ bản là đúng hướng, kịp thời và hiệu quả.</w:t>
      </w:r>
    </w:p>
    <w:p w:rsidR="001020C9" w:rsidRPr="004C4886" w:rsidRDefault="001020C9" w:rsidP="00474FCD">
      <w:pPr>
        <w:widowControl w:val="0"/>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sz w:val="30"/>
          <w:szCs w:val="30"/>
          <w:shd w:val="clear" w:color="auto" w:fill="FFFFFF"/>
          <w:lang w:eastAsia="vi-VN"/>
        </w:rPr>
        <w:t xml:space="preserve">Xác định </w:t>
      </w:r>
      <w:r w:rsidRPr="004C4886">
        <w:rPr>
          <w:rFonts w:ascii="Times New Roman" w:eastAsia="Calibri" w:hAnsi="Times New Roman" w:cs="Times New Roman"/>
          <w:sz w:val="30"/>
          <w:szCs w:val="30"/>
          <w:shd w:val="clear" w:color="auto" w:fill="FFFFFF"/>
        </w:rPr>
        <w:t xml:space="preserve">vai </w:t>
      </w:r>
      <w:r w:rsidRPr="004C4886">
        <w:rPr>
          <w:rFonts w:ascii="Times New Roman" w:eastAsia="Calibri" w:hAnsi="Times New Roman" w:cs="Times New Roman"/>
          <w:sz w:val="30"/>
          <w:szCs w:val="30"/>
          <w:shd w:val="clear" w:color="auto" w:fill="FFFFFF"/>
          <w:lang w:eastAsia="vi-VN"/>
        </w:rPr>
        <w:t xml:space="preserve">trò, ý nghĩa hết sức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trọng của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Lãnh đạo Đảng, Nhà nước, Chính phủ đã đặc biệt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 xml:space="preserve">tâm và tập </w:t>
      </w:r>
      <w:r w:rsidRPr="004C4886">
        <w:rPr>
          <w:rFonts w:ascii="Times New Roman" w:eastAsia="Calibri" w:hAnsi="Times New Roman" w:cs="Times New Roman"/>
          <w:sz w:val="30"/>
          <w:szCs w:val="30"/>
          <w:shd w:val="clear" w:color="auto" w:fill="FFFFFF"/>
        </w:rPr>
        <w:t xml:space="preserve">trung </w:t>
      </w:r>
      <w:r w:rsidRPr="004C4886">
        <w:rPr>
          <w:rFonts w:ascii="Times New Roman" w:eastAsia="Calibri" w:hAnsi="Times New Roman" w:cs="Times New Roman"/>
          <w:sz w:val="30"/>
          <w:szCs w:val="30"/>
          <w:shd w:val="clear" w:color="auto" w:fill="FFFFFF"/>
          <w:lang w:eastAsia="vi-VN"/>
        </w:rPr>
        <w:t xml:space="preserve">chỉ đạo </w:t>
      </w:r>
      <w:r w:rsidRPr="004C4886">
        <w:rPr>
          <w:rFonts w:ascii="Times New Roman" w:eastAsia="Calibri" w:hAnsi="Times New Roman" w:cs="Times New Roman"/>
          <w:sz w:val="30"/>
          <w:szCs w:val="30"/>
          <w:shd w:val="clear" w:color="auto" w:fill="FFFFFF"/>
        </w:rPr>
        <w:t xml:space="preserve">mua, </w:t>
      </w:r>
      <w:r w:rsidRPr="004C4886">
        <w:rPr>
          <w:rFonts w:ascii="Times New Roman" w:eastAsia="Calibri" w:hAnsi="Times New Roman" w:cs="Times New Roman"/>
          <w:sz w:val="30"/>
          <w:szCs w:val="30"/>
          <w:shd w:val="clear" w:color="auto" w:fill="FFFFFF"/>
          <w:lang w:eastAsia="vi-VN"/>
        </w:rPr>
        <w:t xml:space="preserve">nhập khẩu, thực hiện ngoại </w:t>
      </w:r>
      <w:r w:rsidRPr="004C4886">
        <w:rPr>
          <w:rFonts w:ascii="Times New Roman" w:eastAsia="Calibri" w:hAnsi="Times New Roman" w:cs="Times New Roman"/>
          <w:sz w:val="30"/>
          <w:szCs w:val="30"/>
          <w:shd w:val="clear" w:color="auto" w:fill="FFFFFF"/>
        </w:rPr>
        <w:t xml:space="preserve">giao </w:t>
      </w:r>
      <w:r w:rsidRPr="004C4886">
        <w:rPr>
          <w:rFonts w:ascii="Times New Roman" w:eastAsia="Calibri" w:hAnsi="Times New Roman" w:cs="Times New Roman"/>
          <w:sz w:val="30"/>
          <w:szCs w:val="30"/>
          <w:shd w:val="clear" w:color="auto" w:fill="FFFFFF"/>
          <w:lang w:eastAsia="vi-VN"/>
        </w:rPr>
        <w:t>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và tổ chức tiêm vắc-</w:t>
      </w:r>
      <w:r w:rsidRPr="004C4886">
        <w:rPr>
          <w:rFonts w:ascii="Times New Roman" w:eastAsia="Calibri" w:hAnsi="Times New Roman" w:cs="Times New Roman"/>
          <w:sz w:val="30"/>
          <w:szCs w:val="30"/>
          <w:shd w:val="clear" w:color="auto" w:fill="FFFFFF"/>
        </w:rPr>
        <w:t xml:space="preserve">xin cho </w:t>
      </w:r>
      <w:r w:rsidRPr="004C4886">
        <w:rPr>
          <w:rFonts w:ascii="Times New Roman" w:eastAsia="Calibri" w:hAnsi="Times New Roman" w:cs="Times New Roman"/>
          <w:sz w:val="30"/>
          <w:szCs w:val="30"/>
          <w:shd w:val="clear" w:color="auto" w:fill="FFFFFF"/>
          <w:lang w:eastAsia="vi-VN"/>
        </w:rPr>
        <w:t xml:space="preserve">người dân </w:t>
      </w:r>
      <w:r w:rsidRPr="004C4886">
        <w:rPr>
          <w:rFonts w:ascii="Times New Roman" w:eastAsia="Calibri" w:hAnsi="Times New Roman" w:cs="Times New Roman"/>
          <w:sz w:val="30"/>
          <w:szCs w:val="30"/>
          <w:shd w:val="clear" w:color="auto" w:fill="FFFFFF"/>
        </w:rPr>
        <w:t xml:space="preserve">nhanh </w:t>
      </w:r>
      <w:r w:rsidRPr="004C4886">
        <w:rPr>
          <w:rFonts w:ascii="Times New Roman" w:eastAsia="Calibri" w:hAnsi="Times New Roman" w:cs="Times New Roman"/>
          <w:sz w:val="30"/>
          <w:szCs w:val="30"/>
          <w:shd w:val="clear" w:color="auto" w:fill="FFFFFF"/>
          <w:lang w:eastAsia="vi-VN"/>
        </w:rPr>
        <w:t>nhất, nhiều nhất có thể, tiêm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miễn phí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người dân và người nước ngoài </w:t>
      </w:r>
      <w:r w:rsidRPr="004C4886">
        <w:rPr>
          <w:rFonts w:ascii="Times New Roman" w:eastAsia="Calibri" w:hAnsi="Times New Roman" w:cs="Times New Roman"/>
          <w:sz w:val="30"/>
          <w:szCs w:val="30"/>
          <w:shd w:val="clear" w:color="auto" w:fill="FFFFFF"/>
        </w:rPr>
        <w:t xml:space="preserve">sinh </w:t>
      </w:r>
      <w:r w:rsidRPr="004C4886">
        <w:rPr>
          <w:rFonts w:ascii="Times New Roman" w:eastAsia="Calibri" w:hAnsi="Times New Roman" w:cs="Times New Roman"/>
          <w:sz w:val="30"/>
          <w:szCs w:val="30"/>
          <w:shd w:val="clear" w:color="auto" w:fill="FFFFFF"/>
          <w:lang w:eastAsia="vi-VN"/>
        </w:rPr>
        <w:t xml:space="preserve">sống, cư trú, làm việc tại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Chính phủ đã thành lập Quỹ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phòng chống </w:t>
      </w:r>
      <w:r w:rsidRPr="004C4886">
        <w:rPr>
          <w:rFonts w:ascii="Times New Roman" w:eastAsia="Calibri" w:hAnsi="Times New Roman" w:cs="Times New Roman"/>
          <w:sz w:val="30"/>
          <w:szCs w:val="30"/>
          <w:shd w:val="clear" w:color="auto" w:fill="FFFFFF"/>
        </w:rPr>
        <w:t xml:space="preserve">Covid-19 theo </w:t>
      </w:r>
      <w:r w:rsidRPr="004C4886">
        <w:rPr>
          <w:rFonts w:ascii="Times New Roman" w:eastAsia="Calibri" w:hAnsi="Times New Roman" w:cs="Times New Roman"/>
          <w:sz w:val="30"/>
          <w:szCs w:val="30"/>
          <w:shd w:val="clear" w:color="auto" w:fill="FFFFFF"/>
          <w:lang w:eastAsia="vi-VN"/>
        </w:rPr>
        <w:t xml:space="preserve">Quyết định số 779/QĐ-TTg, ngày </w:t>
      </w:r>
      <w:r w:rsidRPr="004C4886">
        <w:rPr>
          <w:rFonts w:ascii="Times New Roman" w:eastAsia="Calibri" w:hAnsi="Times New Roman" w:cs="Times New Roman"/>
          <w:sz w:val="30"/>
          <w:szCs w:val="30"/>
          <w:shd w:val="clear" w:color="auto" w:fill="FFFFFF"/>
        </w:rPr>
        <w:t xml:space="preserve">26/5/2021 </w:t>
      </w:r>
      <w:r w:rsidRPr="004C4886">
        <w:rPr>
          <w:rFonts w:ascii="Times New Roman" w:eastAsia="Calibri" w:hAnsi="Times New Roman" w:cs="Times New Roman"/>
          <w:sz w:val="30"/>
          <w:szCs w:val="30"/>
          <w:shd w:val="clear" w:color="auto" w:fill="FFFFFF"/>
          <w:lang w:eastAsia="vi-VN"/>
        </w:rPr>
        <w:t xml:space="preserve">của Thủ tướng Chính phủ. Thành lập Tổ công tác của Chính phủ về ngoại </w:t>
      </w:r>
      <w:r w:rsidRPr="004C4886">
        <w:rPr>
          <w:rFonts w:ascii="Times New Roman" w:eastAsia="Calibri" w:hAnsi="Times New Roman" w:cs="Times New Roman"/>
          <w:sz w:val="30"/>
          <w:szCs w:val="30"/>
          <w:shd w:val="clear" w:color="auto" w:fill="FFFFFF"/>
        </w:rPr>
        <w:t xml:space="preserve">giao </w:t>
      </w:r>
      <w:r w:rsidRPr="004C4886">
        <w:rPr>
          <w:rFonts w:ascii="Times New Roman" w:eastAsia="Calibri" w:hAnsi="Times New Roman" w:cs="Times New Roman"/>
          <w:sz w:val="30"/>
          <w:szCs w:val="30"/>
          <w:shd w:val="clear" w:color="auto" w:fill="FFFFFF"/>
          <w:lang w:eastAsia="vi-VN"/>
        </w:rPr>
        <w:t>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với nhiệm vụ xúc tiến, vận động viện trợ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thuốc điều trị và vật phẩm </w:t>
      </w:r>
      <w:r w:rsidRPr="004C4886">
        <w:rPr>
          <w:rFonts w:ascii="Times New Roman" w:eastAsia="Calibri" w:hAnsi="Times New Roman" w:cs="Times New Roman"/>
          <w:sz w:val="30"/>
          <w:szCs w:val="30"/>
          <w:shd w:val="clear" w:color="auto" w:fill="FFFFFF"/>
        </w:rPr>
        <w:t xml:space="preserve">y </w:t>
      </w:r>
      <w:r w:rsidRPr="004C4886">
        <w:rPr>
          <w:rFonts w:ascii="Times New Roman" w:eastAsia="Calibri" w:hAnsi="Times New Roman" w:cs="Times New Roman"/>
          <w:sz w:val="30"/>
          <w:szCs w:val="30"/>
          <w:shd w:val="clear" w:color="auto" w:fill="FFFFFF"/>
          <w:lang w:eastAsia="vi-VN"/>
        </w:rPr>
        <w:t xml:space="preserve">tế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phòng chống dịch </w:t>
      </w:r>
      <w:r w:rsidRPr="004C4886">
        <w:rPr>
          <w:rFonts w:ascii="Times New Roman" w:eastAsia="Calibri" w:hAnsi="Times New Roman" w:cs="Times New Roman"/>
          <w:sz w:val="30"/>
          <w:szCs w:val="30"/>
          <w:shd w:val="clear" w:color="auto" w:fill="FFFFFF"/>
        </w:rPr>
        <w:t xml:space="preserve">Covid-19.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đến </w:t>
      </w:r>
      <w:r w:rsidRPr="004C4886">
        <w:rPr>
          <w:rFonts w:ascii="Times New Roman" w:eastAsia="Calibri" w:hAnsi="Times New Roman" w:cs="Times New Roman"/>
          <w:sz w:val="30"/>
          <w:szCs w:val="30"/>
          <w:shd w:val="clear" w:color="auto" w:fill="FFFFFF"/>
        </w:rPr>
        <w:t xml:space="preserve">nay, Việt Nam </w:t>
      </w:r>
      <w:r w:rsidRPr="004C4886">
        <w:rPr>
          <w:rFonts w:ascii="Times New Roman" w:eastAsia="Calibri" w:hAnsi="Times New Roman" w:cs="Times New Roman"/>
          <w:sz w:val="30"/>
          <w:szCs w:val="30"/>
          <w:shd w:val="clear" w:color="auto" w:fill="FFFFFF"/>
          <w:lang w:eastAsia="vi-VN"/>
        </w:rPr>
        <w:t xml:space="preserve">đã tiếp nhận </w:t>
      </w:r>
      <w:r w:rsidRPr="004C4886">
        <w:rPr>
          <w:rFonts w:ascii="Times New Roman" w:eastAsia="Calibri" w:hAnsi="Times New Roman" w:cs="Times New Roman"/>
          <w:sz w:val="30"/>
          <w:szCs w:val="30"/>
          <w:shd w:val="clear" w:color="auto" w:fill="FFFFFF"/>
        </w:rPr>
        <w:t xml:space="preserve">209,6 </w:t>
      </w:r>
      <w:r w:rsidRPr="004C4886">
        <w:rPr>
          <w:rFonts w:ascii="Times New Roman" w:eastAsia="Calibri" w:hAnsi="Times New Roman" w:cs="Times New Roman"/>
          <w:sz w:val="30"/>
          <w:szCs w:val="30"/>
          <w:shd w:val="clear" w:color="auto" w:fill="FFFFFF"/>
          <w:lang w:eastAsia="vi-VN"/>
        </w:rPr>
        <w:t xml:space="preserve">triệu liều vắc-xin từ các nguồn </w:t>
      </w:r>
      <w:r w:rsidRPr="004C4886">
        <w:rPr>
          <w:rFonts w:ascii="Times New Roman" w:eastAsia="Calibri" w:hAnsi="Times New Roman" w:cs="Times New Roman"/>
          <w:sz w:val="30"/>
          <w:szCs w:val="30"/>
          <w:shd w:val="clear" w:color="auto" w:fill="FFFFFF"/>
        </w:rPr>
        <w:t xml:space="preserve">mua, </w:t>
      </w:r>
      <w:r w:rsidRPr="004C4886">
        <w:rPr>
          <w:rFonts w:ascii="Times New Roman" w:eastAsia="Calibri" w:hAnsi="Times New Roman" w:cs="Times New Roman"/>
          <w:sz w:val="30"/>
          <w:szCs w:val="30"/>
          <w:shd w:val="clear" w:color="auto" w:fill="FFFFFF"/>
          <w:lang w:eastAsia="vi-VN"/>
        </w:rPr>
        <w:t xml:space="preserve">viện trợ, tài trợ; đạt mục tiêu của Nghị quyết </w:t>
      </w:r>
      <w:r w:rsidRPr="004C4886">
        <w:rPr>
          <w:rFonts w:ascii="Times New Roman" w:eastAsia="Calibri" w:hAnsi="Times New Roman" w:cs="Times New Roman"/>
          <w:sz w:val="30"/>
          <w:szCs w:val="30"/>
          <w:shd w:val="clear" w:color="auto" w:fill="FFFFFF"/>
        </w:rPr>
        <w:t xml:space="preserve">21/NQ-CP </w:t>
      </w:r>
      <w:r w:rsidRPr="004C4886">
        <w:rPr>
          <w:rFonts w:ascii="Times New Roman" w:eastAsia="Calibri" w:hAnsi="Times New Roman" w:cs="Times New Roman"/>
          <w:sz w:val="30"/>
          <w:szCs w:val="30"/>
          <w:shd w:val="clear" w:color="auto" w:fill="FFFFFF"/>
          <w:lang w:eastAsia="vi-VN"/>
        </w:rPr>
        <w:t xml:space="preserve">của Chính phủ về </w:t>
      </w:r>
      <w:r w:rsidRPr="004C4886">
        <w:rPr>
          <w:rFonts w:ascii="Times New Roman" w:eastAsia="Calibri" w:hAnsi="Times New Roman" w:cs="Times New Roman"/>
          <w:sz w:val="30"/>
          <w:szCs w:val="30"/>
          <w:shd w:val="clear" w:color="auto" w:fill="FFFFFF"/>
        </w:rPr>
        <w:t xml:space="preserve">mua </w:t>
      </w:r>
      <w:r w:rsidRPr="004C4886">
        <w:rPr>
          <w:rFonts w:ascii="Times New Roman" w:eastAsia="Calibri" w:hAnsi="Times New Roman" w:cs="Times New Roman"/>
          <w:sz w:val="30"/>
          <w:szCs w:val="30"/>
          <w:shd w:val="clear" w:color="auto" w:fill="FFFFFF"/>
          <w:lang w:eastAsia="vi-VN"/>
        </w:rPr>
        <w:t>và sử dụng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năm </w:t>
      </w:r>
      <w:r w:rsidRPr="004C4886">
        <w:rPr>
          <w:rFonts w:ascii="Times New Roman" w:eastAsia="Calibri" w:hAnsi="Times New Roman" w:cs="Times New Roman"/>
          <w:sz w:val="30"/>
          <w:szCs w:val="30"/>
          <w:shd w:val="clear" w:color="auto" w:fill="FFFFFF"/>
        </w:rPr>
        <w:t xml:space="preserve">2021. </w:t>
      </w:r>
      <w:r w:rsidRPr="004C4886">
        <w:rPr>
          <w:rFonts w:ascii="Times New Roman" w:eastAsia="Calibri" w:hAnsi="Times New Roman" w:cs="Times New Roman"/>
          <w:sz w:val="30"/>
          <w:szCs w:val="30"/>
          <w:shd w:val="clear" w:color="auto" w:fill="FFFFFF"/>
          <w:lang w:eastAsia="vi-VN"/>
        </w:rPr>
        <w:t xml:space="preserve">Đã phân bổ </w:t>
      </w:r>
      <w:r w:rsidRPr="004C4886">
        <w:rPr>
          <w:rFonts w:ascii="Times New Roman" w:eastAsia="Calibri" w:hAnsi="Times New Roman" w:cs="Times New Roman"/>
          <w:sz w:val="30"/>
          <w:szCs w:val="30"/>
          <w:shd w:val="clear" w:color="auto" w:fill="FFFFFF"/>
        </w:rPr>
        <w:t xml:space="preserve">187,6 </w:t>
      </w:r>
      <w:r w:rsidRPr="004C4886">
        <w:rPr>
          <w:rFonts w:ascii="Times New Roman" w:eastAsia="Calibri" w:hAnsi="Times New Roman" w:cs="Times New Roman"/>
          <w:sz w:val="30"/>
          <w:szCs w:val="30"/>
          <w:shd w:val="clear" w:color="auto" w:fill="FFFFFF"/>
          <w:lang w:eastAsia="vi-VN"/>
        </w:rPr>
        <w:t xml:space="preserve">triệu liều; còn khoảng </w:t>
      </w:r>
      <w:r w:rsidRPr="004C4886">
        <w:rPr>
          <w:rFonts w:ascii="Times New Roman" w:eastAsia="Calibri" w:hAnsi="Times New Roman" w:cs="Times New Roman"/>
          <w:sz w:val="30"/>
          <w:szCs w:val="30"/>
          <w:shd w:val="clear" w:color="auto" w:fill="FFFFFF"/>
        </w:rPr>
        <w:t xml:space="preserve">22 </w:t>
      </w:r>
      <w:r w:rsidRPr="004C4886">
        <w:rPr>
          <w:rFonts w:ascii="Times New Roman" w:eastAsia="Calibri" w:hAnsi="Times New Roman" w:cs="Times New Roman"/>
          <w:sz w:val="30"/>
          <w:szCs w:val="30"/>
          <w:shd w:val="clear" w:color="auto" w:fill="FFFFFF"/>
          <w:lang w:eastAsia="vi-VN"/>
        </w:rPr>
        <w:t>triệu liều mới được tiếp nhận cần tiến hành các thủ tục để kiểm định chất lượng,</w:t>
      </w:r>
      <w:r w:rsidRPr="004C4886">
        <w:rPr>
          <w:rFonts w:ascii="Times New Roman" w:hAnsi="Times New Roman" w:cs="Times New Roman"/>
          <w:noProof/>
          <w:sz w:val="30"/>
          <w:szCs w:val="30"/>
        </w:rPr>
        <w:t xml:space="preserve"> </w:t>
      </w:r>
      <w:r w:rsidRPr="004C4886">
        <w:rPr>
          <w:rFonts w:ascii="Times New Roman" w:eastAsia="Calibri" w:hAnsi="Times New Roman" w:cs="Times New Roman"/>
          <w:sz w:val="30"/>
          <w:szCs w:val="30"/>
          <w:shd w:val="clear" w:color="auto" w:fill="FFFFFF"/>
          <w:lang w:eastAsia="vi-VN"/>
        </w:rPr>
        <w:t>xuất xưởng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Đã kịp thời phân bổ vắc-</w:t>
      </w:r>
      <w:r w:rsidRPr="004C4886">
        <w:rPr>
          <w:rFonts w:ascii="Times New Roman" w:eastAsia="Calibri" w:hAnsi="Times New Roman" w:cs="Times New Roman"/>
          <w:sz w:val="30"/>
          <w:szCs w:val="30"/>
          <w:shd w:val="clear" w:color="auto" w:fill="FFFFFF"/>
        </w:rPr>
        <w:t xml:space="preserve">xin theo </w:t>
      </w:r>
      <w:r w:rsidRPr="004C4886">
        <w:rPr>
          <w:rFonts w:ascii="Times New Roman" w:eastAsia="Calibri" w:hAnsi="Times New Roman" w:cs="Times New Roman"/>
          <w:sz w:val="30"/>
          <w:szCs w:val="30"/>
          <w:shd w:val="clear" w:color="auto" w:fill="FFFFFF"/>
          <w:lang w:eastAsia="vi-VN"/>
        </w:rPr>
        <w:t xml:space="preserve">địa bàn trọng điểm là những nơi đang có dịch bùng phát mạnh, </w:t>
      </w:r>
      <w:r w:rsidRPr="004C4886">
        <w:rPr>
          <w:rFonts w:ascii="Times New Roman" w:eastAsia="Calibri" w:hAnsi="Times New Roman" w:cs="Times New Roman"/>
          <w:sz w:val="30"/>
          <w:szCs w:val="30"/>
          <w:shd w:val="clear" w:color="auto" w:fill="FFFFFF"/>
        </w:rPr>
        <w:t xml:space="preserve">nguy </w:t>
      </w:r>
      <w:r w:rsidRPr="004C4886">
        <w:rPr>
          <w:rFonts w:ascii="Times New Roman" w:eastAsia="Calibri" w:hAnsi="Times New Roman" w:cs="Times New Roman"/>
          <w:sz w:val="30"/>
          <w:szCs w:val="30"/>
          <w:shd w:val="clear" w:color="auto" w:fill="FFFFFF"/>
          <w:lang w:eastAsia="vi-VN"/>
        </w:rPr>
        <w:t xml:space="preserve">cơ bùng phát </w:t>
      </w:r>
      <w:r w:rsidRPr="004C4886">
        <w:rPr>
          <w:rFonts w:ascii="Times New Roman" w:eastAsia="Calibri" w:hAnsi="Times New Roman" w:cs="Times New Roman"/>
          <w:sz w:val="30"/>
          <w:szCs w:val="30"/>
          <w:shd w:val="clear" w:color="auto" w:fill="FFFFFF"/>
        </w:rPr>
        <w:t xml:space="preserve">cao, </w:t>
      </w:r>
      <w:r w:rsidRPr="004C4886">
        <w:rPr>
          <w:rFonts w:ascii="Times New Roman" w:eastAsia="Calibri" w:hAnsi="Times New Roman" w:cs="Times New Roman"/>
          <w:sz w:val="30"/>
          <w:szCs w:val="30"/>
          <w:shd w:val="clear" w:color="auto" w:fill="FFFFFF"/>
          <w:lang w:eastAsia="vi-VN"/>
        </w:rPr>
        <w:t xml:space="preserve">nhiều </w:t>
      </w:r>
      <w:r w:rsidRPr="004C4886">
        <w:rPr>
          <w:rFonts w:ascii="Times New Roman" w:eastAsia="Calibri" w:hAnsi="Times New Roman" w:cs="Times New Roman"/>
          <w:sz w:val="30"/>
          <w:szCs w:val="30"/>
          <w:shd w:val="clear" w:color="auto" w:fill="FFFFFF"/>
        </w:rPr>
        <w:t xml:space="preserve">khu </w:t>
      </w:r>
      <w:r w:rsidRPr="004C4886">
        <w:rPr>
          <w:rFonts w:ascii="Times New Roman" w:eastAsia="Calibri" w:hAnsi="Times New Roman" w:cs="Times New Roman"/>
          <w:sz w:val="30"/>
          <w:szCs w:val="30"/>
          <w:shd w:val="clear" w:color="auto" w:fill="FFFFFF"/>
          <w:lang w:eastAsia="vi-VN"/>
        </w:rPr>
        <w:t xml:space="preserve">công nghiệp, </w:t>
      </w:r>
      <w:r w:rsidRPr="004C4886">
        <w:rPr>
          <w:rFonts w:ascii="Times New Roman" w:eastAsia="Calibri" w:hAnsi="Times New Roman" w:cs="Times New Roman"/>
          <w:sz w:val="30"/>
          <w:szCs w:val="30"/>
          <w:shd w:val="clear" w:color="auto" w:fill="FFFFFF"/>
        </w:rPr>
        <w:t xml:space="preserve">giao </w:t>
      </w:r>
      <w:r w:rsidRPr="004C4886">
        <w:rPr>
          <w:rFonts w:ascii="Times New Roman" w:eastAsia="Calibri" w:hAnsi="Times New Roman" w:cs="Times New Roman"/>
          <w:sz w:val="30"/>
          <w:szCs w:val="30"/>
          <w:shd w:val="clear" w:color="auto" w:fill="FFFFFF"/>
          <w:lang w:eastAsia="vi-VN"/>
        </w:rPr>
        <w:t>thông huyết mạch</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 xml:space="preserve">ưu tiên tiêm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các đối tượng người già, người có </w:t>
      </w:r>
      <w:r w:rsidRPr="004C4886">
        <w:rPr>
          <w:rFonts w:ascii="Times New Roman" w:eastAsia="Calibri" w:hAnsi="Times New Roman" w:cs="Times New Roman"/>
          <w:sz w:val="30"/>
          <w:szCs w:val="30"/>
          <w:shd w:val="clear" w:color="auto" w:fill="FFFFFF"/>
        </w:rPr>
        <w:t xml:space="preserve">nguy </w:t>
      </w:r>
      <w:r w:rsidRPr="004C4886">
        <w:rPr>
          <w:rFonts w:ascii="Times New Roman" w:eastAsia="Calibri" w:hAnsi="Times New Roman" w:cs="Times New Roman"/>
          <w:sz w:val="30"/>
          <w:szCs w:val="30"/>
          <w:shd w:val="clear" w:color="auto" w:fill="FFFFFF"/>
          <w:lang w:eastAsia="vi-VN"/>
        </w:rPr>
        <w:t xml:space="preserve">cơ </w:t>
      </w:r>
      <w:r w:rsidRPr="004C4886">
        <w:rPr>
          <w:rFonts w:ascii="Times New Roman" w:eastAsia="Calibri" w:hAnsi="Times New Roman" w:cs="Times New Roman"/>
          <w:sz w:val="30"/>
          <w:szCs w:val="30"/>
          <w:shd w:val="clear" w:color="auto" w:fill="FFFFFF"/>
        </w:rPr>
        <w:t xml:space="preserve">cao, </w:t>
      </w:r>
      <w:r w:rsidRPr="004C4886">
        <w:rPr>
          <w:rFonts w:ascii="Times New Roman" w:eastAsia="Calibri" w:hAnsi="Times New Roman" w:cs="Times New Roman"/>
          <w:sz w:val="30"/>
          <w:szCs w:val="30"/>
          <w:shd w:val="clear" w:color="auto" w:fill="FFFFFF"/>
          <w:lang w:eastAsia="vi-VN"/>
        </w:rPr>
        <w:t xml:space="preserve">mở rộng chỉ định tiêm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một số đối tượng như phụ nữ </w:t>
      </w:r>
      <w:r w:rsidRPr="004C4886">
        <w:rPr>
          <w:rFonts w:ascii="Times New Roman" w:eastAsia="Calibri" w:hAnsi="Times New Roman" w:cs="Times New Roman"/>
          <w:sz w:val="30"/>
          <w:szCs w:val="30"/>
          <w:shd w:val="clear" w:color="auto" w:fill="FFFFFF"/>
        </w:rPr>
        <w:t xml:space="preserve">mang thai </w:t>
      </w:r>
      <w:r w:rsidRPr="004C4886">
        <w:rPr>
          <w:rFonts w:ascii="Times New Roman" w:eastAsia="Calibri" w:hAnsi="Times New Roman" w:cs="Times New Roman"/>
          <w:sz w:val="30"/>
          <w:szCs w:val="30"/>
          <w:shd w:val="clear" w:color="auto" w:fill="FFFFFF"/>
          <w:lang w:eastAsia="vi-VN"/>
        </w:rPr>
        <w:t xml:space="preserve">trên </w:t>
      </w:r>
      <w:r w:rsidRPr="004C4886">
        <w:rPr>
          <w:rFonts w:ascii="Times New Roman" w:eastAsia="Calibri" w:hAnsi="Times New Roman" w:cs="Times New Roman"/>
          <w:sz w:val="30"/>
          <w:szCs w:val="30"/>
          <w:shd w:val="clear" w:color="auto" w:fill="FFFFFF"/>
        </w:rPr>
        <w:t xml:space="preserve">13 </w:t>
      </w:r>
      <w:r w:rsidRPr="004C4886">
        <w:rPr>
          <w:rFonts w:ascii="Times New Roman" w:eastAsia="Calibri" w:hAnsi="Times New Roman" w:cs="Times New Roman"/>
          <w:sz w:val="30"/>
          <w:szCs w:val="30"/>
          <w:shd w:val="clear" w:color="auto" w:fill="FFFFFF"/>
          <w:lang w:eastAsia="vi-VN"/>
        </w:rPr>
        <w:t xml:space="preserve">tuần, trẻ </w:t>
      </w:r>
      <w:r w:rsidRPr="004C4886">
        <w:rPr>
          <w:rFonts w:ascii="Times New Roman" w:eastAsia="Calibri" w:hAnsi="Times New Roman" w:cs="Times New Roman"/>
          <w:sz w:val="30"/>
          <w:szCs w:val="30"/>
          <w:shd w:val="clear" w:color="auto" w:fill="FFFFFF"/>
        </w:rPr>
        <w:t xml:space="preserve">em, </w:t>
      </w:r>
      <w:r w:rsidRPr="004C4886">
        <w:rPr>
          <w:rFonts w:ascii="Times New Roman" w:eastAsia="Calibri" w:hAnsi="Times New Roman" w:cs="Times New Roman"/>
          <w:sz w:val="30"/>
          <w:szCs w:val="30"/>
          <w:shd w:val="clear" w:color="auto" w:fill="FFFFFF"/>
          <w:lang w:eastAsia="vi-VN"/>
        </w:rPr>
        <w:t xml:space="preserve">mở rộng mạng lưới tiêm chủng </w:t>
      </w:r>
      <w:r w:rsidRPr="004C4886">
        <w:rPr>
          <w:rFonts w:ascii="Times New Roman" w:eastAsia="Calibri" w:hAnsi="Times New Roman" w:cs="Times New Roman"/>
          <w:sz w:val="30"/>
          <w:szCs w:val="30"/>
          <w:shd w:val="clear" w:color="auto" w:fill="FFFFFF"/>
        </w:rPr>
        <w:t xml:space="preserve">bao </w:t>
      </w:r>
      <w:r w:rsidRPr="004C4886">
        <w:rPr>
          <w:rFonts w:ascii="Times New Roman" w:eastAsia="Calibri" w:hAnsi="Times New Roman" w:cs="Times New Roman"/>
          <w:sz w:val="30"/>
          <w:szCs w:val="30"/>
          <w:shd w:val="clear" w:color="auto" w:fill="FFFFFF"/>
          <w:lang w:eastAsia="vi-VN"/>
        </w:rPr>
        <w:t>gồm cố định và lưu động.</w:t>
      </w:r>
    </w:p>
    <w:p w:rsidR="001020C9" w:rsidRPr="004C4886" w:rsidRDefault="001020C9" w:rsidP="00474FCD">
      <w:pPr>
        <w:widowControl w:val="0"/>
        <w:spacing w:before="120" w:after="120" w:line="240" w:lineRule="auto"/>
        <w:ind w:firstLine="567"/>
        <w:jc w:val="both"/>
        <w:rPr>
          <w:rFonts w:ascii="Times New Roman" w:hAnsi="Times New Roman" w:cs="Times New Roman"/>
          <w:sz w:val="30"/>
          <w:szCs w:val="30"/>
          <w:lang w:eastAsia="vi-VN"/>
        </w:rPr>
      </w:pPr>
      <w:r w:rsidRPr="004C4886">
        <w:rPr>
          <w:rFonts w:ascii="Times New Roman" w:eastAsia="Calibri" w:hAnsi="Times New Roman" w:cs="Times New Roman"/>
          <w:sz w:val="30"/>
          <w:szCs w:val="30"/>
          <w:shd w:val="clear" w:color="auto" w:fill="FFFFFF"/>
          <w:lang w:eastAsia="vi-VN"/>
        </w:rPr>
        <w:t xml:space="preserve">Tổ chức hiệu quả chiến dịch tiêm chủng có </w:t>
      </w:r>
      <w:r w:rsidRPr="004C4886">
        <w:rPr>
          <w:rFonts w:ascii="Times New Roman" w:eastAsia="Calibri" w:hAnsi="Times New Roman" w:cs="Times New Roman"/>
          <w:sz w:val="30"/>
          <w:szCs w:val="30"/>
          <w:shd w:val="clear" w:color="auto" w:fill="FFFFFF"/>
        </w:rPr>
        <w:t xml:space="preserve">quy </w:t>
      </w:r>
      <w:r w:rsidRPr="004C4886">
        <w:rPr>
          <w:rFonts w:ascii="Times New Roman" w:eastAsia="Calibri" w:hAnsi="Times New Roman" w:cs="Times New Roman"/>
          <w:sz w:val="30"/>
          <w:szCs w:val="30"/>
          <w:shd w:val="clear" w:color="auto" w:fill="FFFFFF"/>
          <w:lang w:eastAsia="vi-VN"/>
        </w:rPr>
        <w:t xml:space="preserve">mô lớn nhất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lịch sử tiêm chủng tại Việt </w:t>
      </w:r>
      <w:r w:rsidRPr="004C4886">
        <w:rPr>
          <w:rFonts w:ascii="Times New Roman" w:eastAsia="Calibri" w:hAnsi="Times New Roman" w:cs="Times New Roman"/>
          <w:sz w:val="30"/>
          <w:szCs w:val="30"/>
          <w:shd w:val="clear" w:color="auto" w:fill="FFFFFF"/>
        </w:rPr>
        <w:t xml:space="preserve">Nam. Trong </w:t>
      </w:r>
      <w:r w:rsidRPr="004C4886">
        <w:rPr>
          <w:rFonts w:ascii="Times New Roman" w:eastAsia="Calibri" w:hAnsi="Times New Roman" w:cs="Times New Roman"/>
          <w:sz w:val="30"/>
          <w:szCs w:val="30"/>
          <w:shd w:val="clear" w:color="auto" w:fill="FFFFFF"/>
          <w:lang w:eastAsia="vi-VN"/>
        </w:rPr>
        <w:t xml:space="preserve">thời </w:t>
      </w:r>
      <w:r w:rsidRPr="004C4886">
        <w:rPr>
          <w:rFonts w:ascii="Times New Roman" w:eastAsia="Calibri" w:hAnsi="Times New Roman" w:cs="Times New Roman"/>
          <w:sz w:val="30"/>
          <w:szCs w:val="30"/>
          <w:shd w:val="clear" w:color="auto" w:fill="FFFFFF"/>
        </w:rPr>
        <w:t xml:space="preserve">gian </w:t>
      </w:r>
      <w:r w:rsidRPr="004C4886">
        <w:rPr>
          <w:rFonts w:ascii="Times New Roman" w:eastAsia="Calibri" w:hAnsi="Times New Roman" w:cs="Times New Roman"/>
          <w:sz w:val="30"/>
          <w:szCs w:val="30"/>
          <w:shd w:val="clear" w:color="auto" w:fill="FFFFFF"/>
          <w:lang w:eastAsia="vi-VN"/>
        </w:rPr>
        <w:t>ngắn, tỷ lệ tiêm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của Việt </w:t>
      </w:r>
      <w:r w:rsidRPr="004C4886">
        <w:rPr>
          <w:rFonts w:ascii="Times New Roman" w:eastAsia="Calibri" w:hAnsi="Times New Roman" w:cs="Times New Roman"/>
          <w:sz w:val="30"/>
          <w:szCs w:val="30"/>
          <w:shd w:val="clear" w:color="auto" w:fill="FFFFFF"/>
        </w:rPr>
        <w:t xml:space="preserve">Nam gia </w:t>
      </w:r>
      <w:r w:rsidRPr="004C4886">
        <w:rPr>
          <w:rFonts w:ascii="Times New Roman" w:eastAsia="Calibri" w:hAnsi="Times New Roman" w:cs="Times New Roman"/>
          <w:sz w:val="30"/>
          <w:szCs w:val="30"/>
          <w:shd w:val="clear" w:color="auto" w:fill="FFFFFF"/>
          <w:lang w:eastAsia="vi-VN"/>
        </w:rPr>
        <w:t xml:space="preserve">tăng </w:t>
      </w:r>
      <w:r w:rsidRPr="004C4886">
        <w:rPr>
          <w:rFonts w:ascii="Times New Roman" w:eastAsia="Calibri" w:hAnsi="Times New Roman" w:cs="Times New Roman"/>
          <w:sz w:val="30"/>
          <w:szCs w:val="30"/>
          <w:shd w:val="clear" w:color="auto" w:fill="FFFFFF"/>
        </w:rPr>
        <w:t xml:space="preserve">nhanh </w:t>
      </w:r>
      <w:r w:rsidRPr="004C4886">
        <w:rPr>
          <w:rFonts w:ascii="Times New Roman" w:eastAsia="Calibri" w:hAnsi="Times New Roman" w:cs="Times New Roman"/>
          <w:sz w:val="30"/>
          <w:szCs w:val="30"/>
          <w:shd w:val="clear" w:color="auto" w:fill="FFFFFF"/>
          <w:lang w:eastAsia="vi-VN"/>
        </w:rPr>
        <w:t xml:space="preserve">chóng. Các địa phương, đơn vị đang nỗ lực triển </w:t>
      </w:r>
      <w:r w:rsidRPr="004C4886">
        <w:rPr>
          <w:rFonts w:ascii="Times New Roman" w:eastAsia="Calibri" w:hAnsi="Times New Roman" w:cs="Times New Roman"/>
          <w:sz w:val="30"/>
          <w:szCs w:val="30"/>
          <w:shd w:val="clear" w:color="auto" w:fill="FFFFFF"/>
        </w:rPr>
        <w:t xml:space="preserve">khai </w:t>
      </w:r>
      <w:r w:rsidRPr="004C4886">
        <w:rPr>
          <w:rFonts w:ascii="Times New Roman" w:eastAsia="Calibri" w:hAnsi="Times New Roman" w:cs="Times New Roman"/>
          <w:sz w:val="30"/>
          <w:szCs w:val="30"/>
          <w:shd w:val="clear" w:color="auto" w:fill="FFFFFF"/>
          <w:lang w:eastAsia="vi-VN"/>
        </w:rPr>
        <w:t xml:space="preserve">tiêm chủng để </w:t>
      </w:r>
      <w:r w:rsidRPr="004C4886">
        <w:rPr>
          <w:rFonts w:ascii="Times New Roman" w:eastAsia="Calibri" w:hAnsi="Times New Roman" w:cs="Times New Roman"/>
          <w:sz w:val="30"/>
          <w:szCs w:val="30"/>
          <w:shd w:val="clear" w:color="auto" w:fill="FFFFFF"/>
        </w:rPr>
        <w:t xml:space="preserve">nhanh </w:t>
      </w:r>
      <w:r w:rsidRPr="004C4886">
        <w:rPr>
          <w:rFonts w:ascii="Times New Roman" w:eastAsia="Calibri" w:hAnsi="Times New Roman" w:cs="Times New Roman"/>
          <w:sz w:val="30"/>
          <w:szCs w:val="30"/>
          <w:shd w:val="clear" w:color="auto" w:fill="FFFFFF"/>
          <w:lang w:eastAsia="vi-VN"/>
        </w:rPr>
        <w:t xml:space="preserve">chóng đạt được độ </w:t>
      </w:r>
      <w:r w:rsidRPr="004C4886">
        <w:rPr>
          <w:rFonts w:ascii="Times New Roman" w:eastAsia="Calibri" w:hAnsi="Times New Roman" w:cs="Times New Roman"/>
          <w:sz w:val="30"/>
          <w:szCs w:val="30"/>
          <w:shd w:val="clear" w:color="auto" w:fill="FFFFFF"/>
        </w:rPr>
        <w:t xml:space="preserve">bao </w:t>
      </w:r>
      <w:r w:rsidRPr="004C4886">
        <w:rPr>
          <w:rFonts w:ascii="Times New Roman" w:eastAsia="Calibri" w:hAnsi="Times New Roman" w:cs="Times New Roman"/>
          <w:sz w:val="30"/>
          <w:szCs w:val="30"/>
          <w:shd w:val="clear" w:color="auto" w:fill="FFFFFF"/>
          <w:lang w:eastAsia="vi-VN"/>
        </w:rPr>
        <w:t>phủ</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 xml:space="preserve">Đến </w:t>
      </w:r>
      <w:r w:rsidRPr="004C4886">
        <w:rPr>
          <w:rFonts w:ascii="Times New Roman" w:eastAsia="Calibri" w:hAnsi="Times New Roman" w:cs="Times New Roman"/>
          <w:sz w:val="30"/>
          <w:szCs w:val="30"/>
          <w:shd w:val="clear" w:color="auto" w:fill="FFFFFF"/>
        </w:rPr>
        <w:t xml:space="preserve">nay, </w:t>
      </w:r>
      <w:r w:rsidRPr="004C4886">
        <w:rPr>
          <w:rFonts w:ascii="Times New Roman" w:eastAsia="Calibri" w:hAnsi="Times New Roman" w:cs="Times New Roman"/>
          <w:sz w:val="30"/>
          <w:szCs w:val="30"/>
          <w:shd w:val="clear" w:color="auto" w:fill="FFFFFF"/>
          <w:lang w:eastAsia="vi-VN"/>
        </w:rPr>
        <w:t xml:space="preserve">cả nước đã tiêm được hơn </w:t>
      </w:r>
      <w:r w:rsidRPr="004C4886">
        <w:rPr>
          <w:rFonts w:ascii="Times New Roman" w:eastAsia="Calibri" w:hAnsi="Times New Roman" w:cs="Times New Roman"/>
          <w:sz w:val="30"/>
          <w:szCs w:val="30"/>
          <w:shd w:val="clear" w:color="auto" w:fill="FFFFFF"/>
        </w:rPr>
        <w:t xml:space="preserve">181,6 triệu </w:t>
      </w:r>
      <w:r w:rsidRPr="004C4886">
        <w:rPr>
          <w:rFonts w:ascii="Times New Roman" w:eastAsia="Calibri" w:hAnsi="Times New Roman" w:cs="Times New Roman"/>
          <w:sz w:val="30"/>
          <w:szCs w:val="30"/>
          <w:shd w:val="clear" w:color="auto" w:fill="FFFFFF"/>
          <w:lang w:eastAsia="vi-VN"/>
        </w:rPr>
        <w:t xml:space="preserve">liều, tỷ lệ sử dụng đạt </w:t>
      </w:r>
      <w:r w:rsidRPr="004C4886">
        <w:rPr>
          <w:rFonts w:ascii="Times New Roman" w:eastAsia="Calibri" w:hAnsi="Times New Roman" w:cs="Times New Roman"/>
          <w:sz w:val="30"/>
          <w:szCs w:val="30"/>
          <w:shd w:val="clear" w:color="auto" w:fill="FFFFFF"/>
        </w:rPr>
        <w:t xml:space="preserve">89,6 % </w:t>
      </w:r>
      <w:r w:rsidRPr="004C4886">
        <w:rPr>
          <w:rFonts w:ascii="Times New Roman" w:eastAsia="Calibri" w:hAnsi="Times New Roman" w:cs="Times New Roman"/>
          <w:sz w:val="30"/>
          <w:szCs w:val="30"/>
          <w:shd w:val="clear" w:color="auto" w:fill="FFFFFF"/>
          <w:lang w:eastAsia="vi-VN"/>
        </w:rPr>
        <w:t>số vắc-</w:t>
      </w:r>
      <w:r w:rsidRPr="004C4886">
        <w:rPr>
          <w:rFonts w:ascii="Times New Roman" w:eastAsia="Calibri" w:hAnsi="Times New Roman" w:cs="Times New Roman"/>
          <w:sz w:val="30"/>
          <w:szCs w:val="30"/>
          <w:shd w:val="clear" w:color="auto" w:fill="FFFFFF"/>
        </w:rPr>
        <w:t xml:space="preserve">xin </w:t>
      </w:r>
      <w:r w:rsidRPr="004C4886">
        <w:rPr>
          <w:rFonts w:ascii="Times New Roman" w:eastAsia="Calibri" w:hAnsi="Times New Roman" w:cs="Times New Roman"/>
          <w:sz w:val="30"/>
          <w:szCs w:val="30"/>
          <w:shd w:val="clear" w:color="auto" w:fill="FFFFFF"/>
          <w:lang w:eastAsia="vi-VN"/>
        </w:rPr>
        <w:t xml:space="preserve">phân bổ </w:t>
      </w:r>
      <w:r w:rsidRPr="004C4886">
        <w:rPr>
          <w:rFonts w:ascii="Times New Roman" w:eastAsia="Calibri" w:hAnsi="Times New Roman" w:cs="Times New Roman"/>
          <w:sz w:val="30"/>
          <w:szCs w:val="30"/>
          <w:shd w:val="clear" w:color="auto" w:fill="FFFFFF"/>
        </w:rPr>
        <w:t xml:space="preserve">qua 119 </w:t>
      </w:r>
      <w:r w:rsidRPr="004C4886">
        <w:rPr>
          <w:rFonts w:ascii="Times New Roman" w:eastAsia="Calibri" w:hAnsi="Times New Roman" w:cs="Times New Roman"/>
          <w:sz w:val="30"/>
          <w:szCs w:val="30"/>
          <w:shd w:val="clear" w:color="auto" w:fill="FFFFFF"/>
          <w:lang w:eastAsia="vi-VN"/>
        </w:rPr>
        <w:t xml:space="preserve">đợt.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đã đạt trên </w:t>
      </w:r>
      <w:r w:rsidRPr="004C4886">
        <w:rPr>
          <w:rFonts w:ascii="Times New Roman" w:eastAsia="Calibri" w:hAnsi="Times New Roman" w:cs="Times New Roman"/>
          <w:sz w:val="30"/>
          <w:szCs w:val="30"/>
          <w:shd w:val="clear" w:color="auto" w:fill="FFFFFF"/>
        </w:rPr>
        <w:t xml:space="preserve">70% </w:t>
      </w:r>
      <w:r w:rsidRPr="004C4886">
        <w:rPr>
          <w:rFonts w:ascii="Times New Roman" w:eastAsia="Calibri" w:hAnsi="Times New Roman" w:cs="Times New Roman"/>
          <w:sz w:val="30"/>
          <w:szCs w:val="30"/>
          <w:shd w:val="clear" w:color="auto" w:fill="FFFFFF"/>
          <w:lang w:eastAsia="vi-VN"/>
        </w:rPr>
        <w:t xml:space="preserve">dân số được tiêm đủ liều cơ bản, </w:t>
      </w:r>
      <w:r w:rsidRPr="004C4886">
        <w:rPr>
          <w:rFonts w:ascii="Times New Roman" w:eastAsia="Calibri" w:hAnsi="Times New Roman" w:cs="Times New Roman"/>
          <w:sz w:val="30"/>
          <w:szCs w:val="30"/>
          <w:shd w:val="clear" w:color="auto" w:fill="FFFFFF"/>
        </w:rPr>
        <w:t xml:space="preserve">so </w:t>
      </w:r>
      <w:r w:rsidRPr="004C4886">
        <w:rPr>
          <w:rFonts w:ascii="Times New Roman" w:eastAsia="Calibri" w:hAnsi="Times New Roman" w:cs="Times New Roman"/>
          <w:sz w:val="30"/>
          <w:szCs w:val="30"/>
          <w:shd w:val="clear" w:color="auto" w:fill="FFFFFF"/>
          <w:lang w:eastAsia="vi-VN"/>
        </w:rPr>
        <w:t xml:space="preserve">với mục tiêu </w:t>
      </w:r>
      <w:r w:rsidRPr="004C4886">
        <w:rPr>
          <w:rFonts w:ascii="Times New Roman" w:eastAsia="Calibri" w:hAnsi="Times New Roman" w:cs="Times New Roman"/>
          <w:sz w:val="30"/>
          <w:szCs w:val="30"/>
          <w:shd w:val="clear" w:color="auto" w:fill="FFFFFF"/>
        </w:rPr>
        <w:t xml:space="preserve">WHO </w:t>
      </w:r>
      <w:r w:rsidRPr="004C4886">
        <w:rPr>
          <w:rFonts w:ascii="Times New Roman" w:eastAsia="Calibri" w:hAnsi="Times New Roman" w:cs="Times New Roman"/>
          <w:sz w:val="30"/>
          <w:szCs w:val="30"/>
          <w:shd w:val="clear" w:color="auto" w:fill="FFFFFF"/>
          <w:lang w:eastAsia="vi-VN"/>
        </w:rPr>
        <w:t xml:space="preserve">khuyến cáo,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đã về đích trước </w:t>
      </w:r>
      <w:r w:rsidRPr="004C4886">
        <w:rPr>
          <w:rFonts w:ascii="Times New Roman" w:eastAsia="Calibri" w:hAnsi="Times New Roman" w:cs="Times New Roman"/>
          <w:sz w:val="30"/>
          <w:szCs w:val="30"/>
          <w:shd w:val="clear" w:color="auto" w:fill="FFFFFF"/>
        </w:rPr>
        <w:t xml:space="preserve">6 </w:t>
      </w:r>
      <w:r w:rsidRPr="004C4886">
        <w:rPr>
          <w:rFonts w:ascii="Times New Roman" w:eastAsia="Calibri" w:hAnsi="Times New Roman" w:cs="Times New Roman"/>
          <w:sz w:val="30"/>
          <w:szCs w:val="30"/>
          <w:shd w:val="clear" w:color="auto" w:fill="FFFFFF"/>
          <w:lang w:eastAsia="vi-VN"/>
        </w:rPr>
        <w:t xml:space="preserve">tháng. Dự kiến,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sẽ hoàn thành tiêm phủ mũi </w:t>
      </w:r>
      <w:r w:rsidRPr="004C4886">
        <w:rPr>
          <w:rFonts w:ascii="Times New Roman" w:eastAsia="Calibri" w:hAnsi="Times New Roman" w:cs="Times New Roman"/>
          <w:sz w:val="30"/>
          <w:szCs w:val="30"/>
          <w:shd w:val="clear" w:color="auto" w:fill="FFFFFF"/>
        </w:rPr>
        <w:t xml:space="preserve">3 </w:t>
      </w:r>
      <w:r w:rsidRPr="004C4886">
        <w:rPr>
          <w:rFonts w:ascii="Times New Roman" w:eastAsia="Calibri" w:hAnsi="Times New Roman" w:cs="Times New Roman"/>
          <w:sz w:val="30"/>
          <w:szCs w:val="30"/>
          <w:shd w:val="clear" w:color="auto" w:fill="FFFFFF"/>
          <w:lang w:eastAsia="vi-VN"/>
        </w:rPr>
        <w:t xml:space="preserve">vào cuối quý </w:t>
      </w:r>
      <w:r w:rsidRPr="004C4886">
        <w:rPr>
          <w:rFonts w:ascii="Times New Roman" w:eastAsia="Calibri" w:hAnsi="Times New Roman" w:cs="Times New Roman"/>
          <w:sz w:val="30"/>
          <w:szCs w:val="30"/>
          <w:shd w:val="clear" w:color="auto" w:fill="FFFFFF"/>
        </w:rPr>
        <w:t xml:space="preserve">I/2022. </w:t>
      </w:r>
      <w:r w:rsidRPr="004C4886">
        <w:rPr>
          <w:rFonts w:ascii="Times New Roman" w:eastAsia="Calibri" w:hAnsi="Times New Roman" w:cs="Times New Roman"/>
          <w:sz w:val="30"/>
          <w:szCs w:val="30"/>
          <w:shd w:val="clear" w:color="auto" w:fill="FFFFFF"/>
          <w:lang w:eastAsia="vi-VN"/>
        </w:rPr>
        <w:t xml:space="preserve">Về việc tiêm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trẻ </w:t>
      </w:r>
      <w:r w:rsidRPr="004C4886">
        <w:rPr>
          <w:rFonts w:ascii="Times New Roman" w:eastAsia="Calibri" w:hAnsi="Times New Roman" w:cs="Times New Roman"/>
          <w:sz w:val="30"/>
          <w:szCs w:val="30"/>
          <w:shd w:val="clear" w:color="auto" w:fill="FFFFFF"/>
        </w:rPr>
        <w:t xml:space="preserve">em </w:t>
      </w:r>
      <w:r w:rsidRPr="004C4886">
        <w:rPr>
          <w:rFonts w:ascii="Times New Roman" w:eastAsia="Calibri" w:hAnsi="Times New Roman" w:cs="Times New Roman"/>
          <w:sz w:val="30"/>
          <w:szCs w:val="30"/>
          <w:shd w:val="clear" w:color="auto" w:fill="FFFFFF"/>
          <w:lang w:eastAsia="vi-VN"/>
        </w:rPr>
        <w:t>từ 0</w:t>
      </w:r>
      <w:r w:rsidRPr="004C4886">
        <w:rPr>
          <w:rFonts w:ascii="Times New Roman" w:eastAsia="Calibri" w:hAnsi="Times New Roman" w:cs="Times New Roman"/>
          <w:sz w:val="30"/>
          <w:szCs w:val="30"/>
          <w:shd w:val="clear" w:color="auto" w:fill="FFFFFF"/>
        </w:rPr>
        <w:t xml:space="preserve">5 </w:t>
      </w:r>
      <w:r w:rsidRPr="004C4886">
        <w:rPr>
          <w:rFonts w:ascii="Times New Roman" w:eastAsia="Calibri" w:hAnsi="Times New Roman" w:cs="Times New Roman"/>
          <w:sz w:val="30"/>
          <w:szCs w:val="30"/>
          <w:shd w:val="clear" w:color="auto" w:fill="FFFFFF"/>
          <w:lang w:eastAsia="vi-VN"/>
        </w:rPr>
        <w:t xml:space="preserve">đến </w:t>
      </w:r>
      <w:r w:rsidRPr="004C4886">
        <w:rPr>
          <w:rFonts w:ascii="Times New Roman" w:eastAsia="Calibri" w:hAnsi="Times New Roman" w:cs="Times New Roman"/>
          <w:sz w:val="30"/>
          <w:szCs w:val="30"/>
          <w:shd w:val="clear" w:color="auto" w:fill="FFFFFF"/>
        </w:rPr>
        <w:t xml:space="preserve">11 </w:t>
      </w:r>
      <w:r w:rsidRPr="004C4886">
        <w:rPr>
          <w:rFonts w:ascii="Times New Roman" w:eastAsia="Calibri" w:hAnsi="Times New Roman" w:cs="Times New Roman"/>
          <w:sz w:val="30"/>
          <w:szCs w:val="30"/>
          <w:shd w:val="clear" w:color="auto" w:fill="FFFFFF"/>
          <w:lang w:eastAsia="vi-VN"/>
        </w:rPr>
        <w:t xml:space="preserve">tuổi,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đang tích cực chuẩn bị và sẽ triển </w:t>
      </w:r>
      <w:r w:rsidRPr="004C4886">
        <w:rPr>
          <w:rFonts w:ascii="Times New Roman" w:eastAsia="Calibri" w:hAnsi="Times New Roman" w:cs="Times New Roman"/>
          <w:sz w:val="30"/>
          <w:szCs w:val="30"/>
          <w:shd w:val="clear" w:color="auto" w:fill="FFFFFF"/>
        </w:rPr>
        <w:t xml:space="preserve">khai theo </w:t>
      </w:r>
      <w:r w:rsidRPr="004C4886">
        <w:rPr>
          <w:rFonts w:ascii="Times New Roman" w:eastAsia="Calibri" w:hAnsi="Times New Roman" w:cs="Times New Roman"/>
          <w:sz w:val="30"/>
          <w:szCs w:val="30"/>
          <w:shd w:val="clear" w:color="auto" w:fill="FFFFFF"/>
          <w:lang w:eastAsia="vi-VN"/>
        </w:rPr>
        <w:t xml:space="preserve">khuyến cáo </w:t>
      </w:r>
      <w:r w:rsidRPr="004C4886">
        <w:rPr>
          <w:rFonts w:ascii="Times New Roman" w:eastAsia="Calibri" w:hAnsi="Times New Roman" w:cs="Times New Roman"/>
          <w:sz w:val="30"/>
          <w:szCs w:val="30"/>
          <w:shd w:val="clear" w:color="auto" w:fill="FFFFFF"/>
        </w:rPr>
        <w:t xml:space="preserve">khoa </w:t>
      </w:r>
      <w:r w:rsidRPr="004C4886">
        <w:rPr>
          <w:rFonts w:ascii="Times New Roman" w:eastAsia="Calibri" w:hAnsi="Times New Roman" w:cs="Times New Roman"/>
          <w:sz w:val="30"/>
          <w:szCs w:val="30"/>
          <w:shd w:val="clear" w:color="auto" w:fill="FFFFFF"/>
          <w:lang w:eastAsia="vi-VN"/>
        </w:rPr>
        <w:t xml:space="preserve">học để bảo đảm </w:t>
      </w:r>
      <w:r w:rsidRPr="004C4886">
        <w:rPr>
          <w:rFonts w:ascii="Times New Roman" w:eastAsia="Calibri" w:hAnsi="Times New Roman" w:cs="Times New Roman"/>
          <w:sz w:val="30"/>
          <w:szCs w:val="30"/>
          <w:shd w:val="clear" w:color="auto" w:fill="FFFFFF"/>
        </w:rPr>
        <w:t xml:space="preserve">an </w:t>
      </w:r>
      <w:r w:rsidRPr="004C4886">
        <w:rPr>
          <w:rFonts w:ascii="Times New Roman" w:eastAsia="Calibri" w:hAnsi="Times New Roman" w:cs="Times New Roman"/>
          <w:sz w:val="30"/>
          <w:szCs w:val="30"/>
          <w:shd w:val="clear" w:color="auto" w:fill="FFFFFF"/>
          <w:lang w:eastAsia="vi-VN"/>
        </w:rPr>
        <w:t>toàn, hiệu quả.</w:t>
      </w:r>
    </w:p>
    <w:p w:rsidR="001020C9" w:rsidRPr="004C4886" w:rsidRDefault="001020C9" w:rsidP="00474FCD">
      <w:pPr>
        <w:widowControl w:val="0"/>
        <w:spacing w:before="120" w:after="120" w:line="240" w:lineRule="auto"/>
        <w:ind w:firstLine="567"/>
        <w:jc w:val="both"/>
        <w:rPr>
          <w:rFonts w:ascii="Times New Roman" w:eastAsia="Calibri" w:hAnsi="Times New Roman" w:cs="Times New Roman"/>
          <w:sz w:val="30"/>
          <w:szCs w:val="30"/>
          <w:shd w:val="clear" w:color="auto" w:fill="FFFFFF"/>
        </w:rPr>
      </w:pPr>
      <w:r w:rsidRPr="004C4886">
        <w:rPr>
          <w:rFonts w:ascii="Times New Roman" w:eastAsia="Calibri" w:hAnsi="Times New Roman" w:cs="Times New Roman"/>
          <w:sz w:val="30"/>
          <w:szCs w:val="30"/>
          <w:shd w:val="clear" w:color="auto" w:fill="FFFFFF"/>
          <w:lang w:eastAsia="vi-VN"/>
        </w:rPr>
        <w:t xml:space="preserve">Với sự nỗ lực, đoàn kết và quyết tâm </w:t>
      </w:r>
      <w:r w:rsidRPr="004C4886">
        <w:rPr>
          <w:rFonts w:ascii="Times New Roman" w:eastAsia="Calibri" w:hAnsi="Times New Roman" w:cs="Times New Roman"/>
          <w:sz w:val="30"/>
          <w:szCs w:val="30"/>
          <w:shd w:val="clear" w:color="auto" w:fill="FFFFFF"/>
        </w:rPr>
        <w:t xml:space="preserve">cao </w:t>
      </w:r>
      <w:r w:rsidRPr="004C4886">
        <w:rPr>
          <w:rFonts w:ascii="Times New Roman" w:eastAsia="Calibri" w:hAnsi="Times New Roman" w:cs="Times New Roman"/>
          <w:sz w:val="30"/>
          <w:szCs w:val="30"/>
          <w:shd w:val="clear" w:color="auto" w:fill="FFFFFF"/>
          <w:lang w:eastAsia="vi-VN"/>
        </w:rPr>
        <w:t xml:space="preserve">của toàn Đảng, toàn dân, toàn quân, chúng </w:t>
      </w:r>
      <w:r w:rsidRPr="004C4886">
        <w:rPr>
          <w:rFonts w:ascii="Times New Roman" w:eastAsia="Calibri" w:hAnsi="Times New Roman" w:cs="Times New Roman"/>
          <w:sz w:val="30"/>
          <w:szCs w:val="30"/>
          <w:shd w:val="clear" w:color="auto" w:fill="FFFFFF"/>
        </w:rPr>
        <w:t xml:space="preserve">ta </w:t>
      </w:r>
      <w:r w:rsidRPr="004C4886">
        <w:rPr>
          <w:rFonts w:ascii="Times New Roman" w:eastAsia="Calibri" w:hAnsi="Times New Roman" w:cs="Times New Roman"/>
          <w:sz w:val="30"/>
          <w:szCs w:val="30"/>
          <w:shd w:val="clear" w:color="auto" w:fill="FFFFFF"/>
          <w:lang w:eastAsia="vi-VN"/>
        </w:rPr>
        <w:t xml:space="preserve">đã triển </w:t>
      </w:r>
      <w:r w:rsidRPr="004C4886">
        <w:rPr>
          <w:rFonts w:ascii="Times New Roman" w:eastAsia="Calibri" w:hAnsi="Times New Roman" w:cs="Times New Roman"/>
          <w:sz w:val="30"/>
          <w:szCs w:val="30"/>
          <w:shd w:val="clear" w:color="auto" w:fill="FFFFFF"/>
        </w:rPr>
        <w:t xml:space="preserve">khai </w:t>
      </w:r>
      <w:r w:rsidRPr="004C4886">
        <w:rPr>
          <w:rFonts w:ascii="Times New Roman" w:eastAsia="Calibri" w:hAnsi="Times New Roman" w:cs="Times New Roman"/>
          <w:sz w:val="30"/>
          <w:szCs w:val="30"/>
          <w:shd w:val="clear" w:color="auto" w:fill="FFFFFF"/>
          <w:lang w:eastAsia="vi-VN"/>
        </w:rPr>
        <w:t xml:space="preserve">nhiều chủ trương, biện pháp với </w:t>
      </w:r>
      <w:r w:rsidRPr="004C4886">
        <w:rPr>
          <w:rFonts w:ascii="Times New Roman" w:eastAsia="Calibri" w:hAnsi="Times New Roman" w:cs="Times New Roman"/>
          <w:sz w:val="30"/>
          <w:szCs w:val="30"/>
          <w:shd w:val="clear" w:color="auto" w:fill="FFFFFF"/>
        </w:rPr>
        <w:t xml:space="preserve">tinh </w:t>
      </w:r>
      <w:r w:rsidRPr="004C4886">
        <w:rPr>
          <w:rFonts w:ascii="Times New Roman" w:eastAsia="Calibri" w:hAnsi="Times New Roman" w:cs="Times New Roman"/>
          <w:sz w:val="30"/>
          <w:szCs w:val="30"/>
          <w:shd w:val="clear" w:color="auto" w:fill="FFFFFF"/>
          <w:lang w:eastAsia="vi-VN"/>
        </w:rPr>
        <w:t xml:space="preserve">thần trách nhiệm rất </w:t>
      </w:r>
      <w:r w:rsidRPr="004C4886">
        <w:rPr>
          <w:rFonts w:ascii="Times New Roman" w:eastAsia="Calibri" w:hAnsi="Times New Roman" w:cs="Times New Roman"/>
          <w:sz w:val="30"/>
          <w:szCs w:val="30"/>
          <w:shd w:val="clear" w:color="auto" w:fill="FFFFFF"/>
        </w:rPr>
        <w:t xml:space="preserve">cao, </w:t>
      </w:r>
      <w:r w:rsidRPr="004C4886">
        <w:rPr>
          <w:rFonts w:ascii="Times New Roman" w:eastAsia="Calibri" w:hAnsi="Times New Roman" w:cs="Times New Roman"/>
          <w:sz w:val="30"/>
          <w:szCs w:val="30"/>
          <w:shd w:val="clear" w:color="auto" w:fill="FFFFFF"/>
          <w:lang w:eastAsia="vi-VN"/>
        </w:rPr>
        <w:t>rất quyết liệt, chỉ đạo kịp thời cùng với sự hưởng ứng tích cực</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của người dân, sự vào cuộc của các cấp, các ngành nên đã từng bước kiểm</w:t>
      </w:r>
      <w:r w:rsidRPr="004C4886">
        <w:rPr>
          <w:rFonts w:ascii="Times New Roman" w:eastAsia="Calibri" w:hAnsi="Times New Roman" w:cs="Times New Roman"/>
          <w:sz w:val="30"/>
          <w:szCs w:val="30"/>
          <w:shd w:val="clear" w:color="auto" w:fill="FFFFFF"/>
          <w:lang w:val="vi-VN" w:eastAsia="vi-VN"/>
        </w:rPr>
        <w:t xml:space="preserve"> soát </w:t>
      </w:r>
      <w:r w:rsidRPr="004C4886">
        <w:rPr>
          <w:rFonts w:ascii="Times New Roman" w:eastAsia="Calibri" w:hAnsi="Times New Roman" w:cs="Times New Roman"/>
          <w:sz w:val="30"/>
          <w:szCs w:val="30"/>
          <w:shd w:val="clear" w:color="auto" w:fill="FFFFFF"/>
          <w:lang w:eastAsia="vi-VN"/>
        </w:rPr>
        <w:t xml:space="preserve"> được dịch. Những kết quả này rất đáng trân trọng, góp phần tạo động lực</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 xml:space="preserve">tăng cường niềm tin, sự đoàn kết, thống nhất của mọi tầng lớp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xã </w:t>
      </w:r>
      <w:r w:rsidRPr="004C4886">
        <w:rPr>
          <w:rFonts w:ascii="Times New Roman" w:eastAsia="Calibri" w:hAnsi="Times New Roman" w:cs="Times New Roman"/>
          <w:sz w:val="30"/>
          <w:szCs w:val="30"/>
          <w:shd w:val="clear" w:color="auto" w:fill="FFFFFF"/>
          <w:lang w:eastAsia="vi-VN"/>
        </w:rPr>
        <w:lastRenderedPageBreak/>
        <w:t xml:space="preserve">hội, tạo điều kiện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phục hồi và phát triển </w:t>
      </w:r>
      <w:r w:rsidRPr="004C4886">
        <w:rPr>
          <w:rFonts w:ascii="Times New Roman" w:eastAsia="Calibri" w:hAnsi="Times New Roman" w:cs="Times New Roman"/>
          <w:sz w:val="30"/>
          <w:szCs w:val="30"/>
          <w:shd w:val="clear" w:color="auto" w:fill="FFFFFF"/>
        </w:rPr>
        <w:t xml:space="preserve">kinh </w:t>
      </w:r>
      <w:r w:rsidRPr="004C4886">
        <w:rPr>
          <w:rFonts w:ascii="Times New Roman" w:eastAsia="Calibri" w:hAnsi="Times New Roman" w:cs="Times New Roman"/>
          <w:sz w:val="30"/>
          <w:szCs w:val="30"/>
          <w:shd w:val="clear" w:color="auto" w:fill="FFFFFF"/>
          <w:lang w:eastAsia="vi-VN"/>
        </w:rPr>
        <w:t xml:space="preserve">tế </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 xml:space="preserve">xã hội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thời </w:t>
      </w:r>
      <w:r w:rsidRPr="004C4886">
        <w:rPr>
          <w:rFonts w:ascii="Times New Roman" w:eastAsia="Calibri" w:hAnsi="Times New Roman" w:cs="Times New Roman"/>
          <w:sz w:val="30"/>
          <w:szCs w:val="30"/>
          <w:shd w:val="clear" w:color="auto" w:fill="FFFFFF"/>
        </w:rPr>
        <w:t xml:space="preserve">gian </w:t>
      </w:r>
      <w:r w:rsidRPr="004C4886">
        <w:rPr>
          <w:rFonts w:ascii="Times New Roman" w:eastAsia="Calibri" w:hAnsi="Times New Roman" w:cs="Times New Roman"/>
          <w:sz w:val="30"/>
          <w:szCs w:val="30"/>
          <w:shd w:val="clear" w:color="auto" w:fill="FFFFFF"/>
          <w:lang w:eastAsia="vi-VN"/>
        </w:rPr>
        <w:t>tới.</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Calibri" w:hAnsi="Times New Roman" w:cs="Times New Roman"/>
          <w:sz w:val="30"/>
          <w:szCs w:val="30"/>
          <w:shd w:val="clear" w:color="auto" w:fill="FFFFFF"/>
          <w:lang w:eastAsia="vi-VN"/>
        </w:rPr>
        <w:t xml:space="preserve">Bên cạnh kết quả đạt được, công tác phòng, chống dịch Covid-19 trong 02 năm qua vẫn còn một số tồn tại, hạn chế: (1) Công tác chỉ đạo điều hành ở các cấp có nơi, có lúc còn lúng túng, chưa thống nhất, bị động. Công tác dự báo có lúc chưa sát với thực tiễn; (2) Các quy định của pháp luật hiện hành chưa bao quát được hết các tình huống ứng phó với bùng phát của dịch bệnh; nhiều văn bản chỉ đạo, điều hành chưa sát thực tiễn, thiếu khả thi; (3) </w:t>
      </w:r>
      <w:r w:rsidRPr="004C4886">
        <w:rPr>
          <w:rFonts w:ascii="Times New Roman" w:hAnsi="Times New Roman" w:cs="Times New Roman"/>
          <w:sz w:val="30"/>
          <w:szCs w:val="30"/>
        </w:rPr>
        <w:t>H</w:t>
      </w:r>
      <w:r w:rsidRPr="004C4886">
        <w:rPr>
          <w:rFonts w:ascii="Times New Roman" w:eastAsia="Calibri" w:hAnsi="Times New Roman" w:cs="Times New Roman"/>
          <w:sz w:val="30"/>
          <w:szCs w:val="30"/>
          <w:shd w:val="clear" w:color="auto" w:fill="FFFFFF"/>
          <w:lang w:eastAsia="vi-VN"/>
        </w:rPr>
        <w:t xml:space="preserve">ệ thống y tế còn bộc lộ hạn chế, nhất là y tế cơ sở và y tế dự phòng, chưa đáp ứng được yêu cầu khi dịch xảy ra; (4) Công tác truyền thông chưa được chuẩn bị kỹ, chưa thông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kịp thời, có thời điểm bị động, lúng túng, nhất là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thời </w:t>
      </w:r>
      <w:r w:rsidRPr="004C4886">
        <w:rPr>
          <w:rFonts w:ascii="Times New Roman" w:eastAsia="Calibri" w:hAnsi="Times New Roman" w:cs="Times New Roman"/>
          <w:sz w:val="30"/>
          <w:szCs w:val="30"/>
          <w:shd w:val="clear" w:color="auto" w:fill="FFFFFF"/>
        </w:rPr>
        <w:t xml:space="preserve">gian </w:t>
      </w:r>
      <w:r w:rsidRPr="004C4886">
        <w:rPr>
          <w:rFonts w:ascii="Times New Roman" w:eastAsia="Calibri" w:hAnsi="Times New Roman" w:cs="Times New Roman"/>
          <w:sz w:val="30"/>
          <w:szCs w:val="30"/>
          <w:shd w:val="clear" w:color="auto" w:fill="FFFFFF"/>
          <w:lang w:eastAsia="vi-VN"/>
        </w:rPr>
        <w:t xml:space="preserve">đầu của đợt dịch; (5) </w:t>
      </w:r>
      <w:r w:rsidRPr="004C4886">
        <w:rPr>
          <w:rFonts w:ascii="Times New Roman" w:eastAsia="Calibri" w:hAnsi="Times New Roman" w:cs="Times New Roman"/>
          <w:sz w:val="30"/>
          <w:szCs w:val="30"/>
          <w:shd w:val="clear" w:color="auto" w:fill="FFFFFF"/>
        </w:rPr>
        <w:t>C</w:t>
      </w:r>
      <w:r w:rsidRPr="004C4886">
        <w:rPr>
          <w:rFonts w:ascii="Times New Roman" w:eastAsia="Calibri" w:hAnsi="Times New Roman" w:cs="Times New Roman"/>
          <w:sz w:val="30"/>
          <w:szCs w:val="30"/>
          <w:shd w:val="clear" w:color="auto" w:fill="FFFFFF"/>
          <w:lang w:eastAsia="vi-VN"/>
        </w:rPr>
        <w:t xml:space="preserve">ông tác </w:t>
      </w:r>
      <w:r w:rsidRPr="004C4886">
        <w:rPr>
          <w:rFonts w:ascii="Times New Roman" w:eastAsia="Calibri" w:hAnsi="Times New Roman" w:cs="Times New Roman"/>
          <w:sz w:val="30"/>
          <w:szCs w:val="30"/>
          <w:shd w:val="clear" w:color="auto" w:fill="FFFFFF"/>
        </w:rPr>
        <w:t xml:space="preserve">an sinh </w:t>
      </w:r>
      <w:r w:rsidRPr="004C4886">
        <w:rPr>
          <w:rFonts w:ascii="Times New Roman" w:eastAsia="Calibri" w:hAnsi="Times New Roman" w:cs="Times New Roman"/>
          <w:sz w:val="30"/>
          <w:szCs w:val="30"/>
          <w:shd w:val="clear" w:color="auto" w:fill="FFFFFF"/>
          <w:lang w:eastAsia="vi-VN"/>
        </w:rPr>
        <w:t xml:space="preserve">xã hội nhiều nơi chưa được kịp thời bảo đảm, nhất là tại các địa phương thực hiện giãn cách xã hội và tăng cường giãn cách xã hội. Việc giải ngân các gói </w:t>
      </w:r>
      <w:r w:rsidRPr="004C4886">
        <w:rPr>
          <w:rFonts w:ascii="Times New Roman" w:eastAsia="Calibri" w:hAnsi="Times New Roman" w:cs="Times New Roman"/>
          <w:sz w:val="30"/>
          <w:szCs w:val="30"/>
          <w:shd w:val="clear" w:color="auto" w:fill="FFFFFF"/>
        </w:rPr>
        <w:t xml:space="preserve">an sinh </w:t>
      </w:r>
      <w:r w:rsidRPr="004C4886">
        <w:rPr>
          <w:rFonts w:ascii="Times New Roman" w:eastAsia="Calibri" w:hAnsi="Times New Roman" w:cs="Times New Roman"/>
          <w:sz w:val="30"/>
          <w:szCs w:val="30"/>
          <w:shd w:val="clear" w:color="auto" w:fill="FFFFFF"/>
          <w:lang w:eastAsia="vi-VN"/>
        </w:rPr>
        <w:t xml:space="preserve">xã hội còn chậm, thủ tục hành chính còn phức tạp, gây khó khăn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người dân, </w:t>
      </w:r>
      <w:r w:rsidRPr="004C4886">
        <w:rPr>
          <w:rFonts w:ascii="Times New Roman" w:eastAsia="Calibri" w:hAnsi="Times New Roman" w:cs="Times New Roman"/>
          <w:sz w:val="30"/>
          <w:szCs w:val="30"/>
          <w:shd w:val="clear" w:color="auto" w:fill="FFFFFF"/>
        </w:rPr>
        <w:t xml:space="preserve">doanh </w:t>
      </w:r>
      <w:r w:rsidRPr="004C4886">
        <w:rPr>
          <w:rFonts w:ascii="Times New Roman" w:eastAsia="Calibri" w:hAnsi="Times New Roman" w:cs="Times New Roman"/>
          <w:sz w:val="30"/>
          <w:szCs w:val="30"/>
          <w:shd w:val="clear" w:color="auto" w:fill="FFFFFF"/>
          <w:lang w:eastAsia="vi-VN"/>
        </w:rPr>
        <w:t>nghiệp, thậm chí có nơi không đủ lương thực, thực phẩm; (</w:t>
      </w:r>
      <w:r w:rsidRPr="004C4886">
        <w:rPr>
          <w:rFonts w:ascii="Times New Roman" w:eastAsia="Calibri" w:hAnsi="Times New Roman" w:cs="Times New Roman"/>
          <w:sz w:val="30"/>
          <w:szCs w:val="30"/>
          <w:shd w:val="clear" w:color="auto" w:fill="FFFFFF"/>
        </w:rPr>
        <w:t>6) V</w:t>
      </w:r>
      <w:r w:rsidRPr="004C4886">
        <w:rPr>
          <w:rFonts w:ascii="Times New Roman" w:eastAsia="Calibri" w:hAnsi="Times New Roman" w:cs="Times New Roman"/>
          <w:sz w:val="30"/>
          <w:szCs w:val="30"/>
          <w:shd w:val="clear" w:color="auto" w:fill="FFFFFF"/>
          <w:lang w:eastAsia="vi-VN"/>
        </w:rPr>
        <w:t xml:space="preserve">iệc triển </w:t>
      </w:r>
      <w:r w:rsidRPr="004C4886">
        <w:rPr>
          <w:rFonts w:ascii="Times New Roman" w:eastAsia="Calibri" w:hAnsi="Times New Roman" w:cs="Times New Roman"/>
          <w:sz w:val="30"/>
          <w:szCs w:val="30"/>
          <w:shd w:val="clear" w:color="auto" w:fill="FFFFFF"/>
        </w:rPr>
        <w:t xml:space="preserve">khai </w:t>
      </w:r>
      <w:r w:rsidRPr="004C4886">
        <w:rPr>
          <w:rFonts w:ascii="Times New Roman" w:eastAsia="Calibri" w:hAnsi="Times New Roman" w:cs="Times New Roman"/>
          <w:sz w:val="30"/>
          <w:szCs w:val="30"/>
          <w:shd w:val="clear" w:color="auto" w:fill="FFFFFF"/>
          <w:lang w:eastAsia="vi-VN"/>
        </w:rPr>
        <w:t xml:space="preserve">Nghị quyết số </w:t>
      </w:r>
      <w:r w:rsidRPr="004C4886">
        <w:rPr>
          <w:rFonts w:ascii="Times New Roman" w:eastAsia="Calibri" w:hAnsi="Times New Roman" w:cs="Times New Roman"/>
          <w:sz w:val="30"/>
          <w:szCs w:val="30"/>
          <w:shd w:val="clear" w:color="auto" w:fill="FFFFFF"/>
        </w:rPr>
        <w:t xml:space="preserve">128/NQ-CP </w:t>
      </w:r>
      <w:r w:rsidRPr="004C4886">
        <w:rPr>
          <w:rFonts w:ascii="Times New Roman" w:eastAsia="Calibri" w:hAnsi="Times New Roman" w:cs="Times New Roman"/>
          <w:sz w:val="30"/>
          <w:szCs w:val="30"/>
          <w:shd w:val="clear" w:color="auto" w:fill="FFFFFF"/>
          <w:lang w:eastAsia="vi-VN"/>
        </w:rPr>
        <w:t xml:space="preserve">vẫn còn những hạn chế, bất cập </w:t>
      </w:r>
      <w:r w:rsidRPr="004C4886">
        <w:rPr>
          <w:rFonts w:ascii="Times New Roman" w:eastAsia="Calibri" w:hAnsi="Times New Roman" w:cs="Times New Roman"/>
          <w:sz w:val="30"/>
          <w:szCs w:val="30"/>
          <w:shd w:val="clear" w:color="auto" w:fill="FFFFFF"/>
        </w:rPr>
        <w:t xml:space="preserve">do </w:t>
      </w:r>
      <w:r w:rsidRPr="004C4886">
        <w:rPr>
          <w:rFonts w:ascii="Times New Roman" w:eastAsia="Calibri" w:hAnsi="Times New Roman" w:cs="Times New Roman"/>
          <w:sz w:val="30"/>
          <w:szCs w:val="30"/>
          <w:shd w:val="clear" w:color="auto" w:fill="FFFFFF"/>
          <w:lang w:eastAsia="vi-VN"/>
        </w:rPr>
        <w:t xml:space="preserve">các cấp, ngành, một bộ phận nhân dân có nơi, có lúc còn tư tưởng chủ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lơ là, mất cảnh giác với diễn biến của dịch bệnh, nhất là nhận thức về tiêm vắc-</w:t>
      </w:r>
      <w:r w:rsidRPr="004C4886">
        <w:rPr>
          <w:rFonts w:ascii="Times New Roman" w:eastAsia="Calibri" w:hAnsi="Times New Roman" w:cs="Times New Roman"/>
          <w:sz w:val="30"/>
          <w:szCs w:val="30"/>
          <w:shd w:val="clear" w:color="auto" w:fill="FFFFFF"/>
        </w:rPr>
        <w:t>xin; (7) S</w:t>
      </w:r>
      <w:r w:rsidRPr="004C4886">
        <w:rPr>
          <w:rFonts w:ascii="Times New Roman" w:eastAsia="Calibri" w:hAnsi="Times New Roman" w:cs="Times New Roman"/>
          <w:sz w:val="30"/>
          <w:szCs w:val="30"/>
          <w:shd w:val="clear" w:color="auto" w:fill="FFFFFF"/>
          <w:lang w:eastAsia="vi-VN"/>
        </w:rPr>
        <w:t xml:space="preserve">ự phối hợp giữa các địa phương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việc quản lý người </w:t>
      </w:r>
      <w:r w:rsidRPr="004C4886">
        <w:rPr>
          <w:rFonts w:ascii="Times New Roman" w:eastAsia="Calibri" w:hAnsi="Times New Roman" w:cs="Times New Roman"/>
          <w:sz w:val="30"/>
          <w:szCs w:val="30"/>
          <w:shd w:val="clear" w:color="auto" w:fill="FFFFFF"/>
        </w:rPr>
        <w:t xml:space="preserve">di </w:t>
      </w:r>
      <w:r w:rsidRPr="004C4886">
        <w:rPr>
          <w:rFonts w:ascii="Times New Roman" w:eastAsia="Calibri" w:hAnsi="Times New Roman" w:cs="Times New Roman"/>
          <w:sz w:val="30"/>
          <w:szCs w:val="30"/>
          <w:shd w:val="clear" w:color="auto" w:fill="FFFFFF"/>
          <w:lang w:eastAsia="vi-VN"/>
        </w:rPr>
        <w:t xml:space="preserve">chuyển, đi lại còn bất cập, gây khó khăn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người dân…</w:t>
      </w:r>
    </w:p>
    <w:p w:rsidR="001020C9" w:rsidRPr="004C4886" w:rsidRDefault="001020C9" w:rsidP="00474FCD">
      <w:pPr>
        <w:widowControl w:val="0"/>
        <w:tabs>
          <w:tab w:val="left" w:pos="1505"/>
        </w:tabs>
        <w:spacing w:before="120" w:after="120" w:line="240" w:lineRule="auto"/>
        <w:ind w:firstLine="567"/>
        <w:jc w:val="both"/>
        <w:rPr>
          <w:rFonts w:ascii="Times New Roman" w:hAnsi="Times New Roman" w:cs="Times New Roman"/>
          <w:sz w:val="30"/>
          <w:szCs w:val="30"/>
        </w:rPr>
      </w:pPr>
      <w:r w:rsidRPr="004C4886">
        <w:rPr>
          <w:rFonts w:ascii="Times New Roman" w:eastAsia="Calibri" w:hAnsi="Times New Roman" w:cs="Times New Roman"/>
          <w:sz w:val="30"/>
          <w:szCs w:val="30"/>
          <w:shd w:val="clear" w:color="auto" w:fill="FFFFFF"/>
          <w:lang w:eastAsia="vi-VN"/>
        </w:rPr>
        <w:t xml:space="preserve">Từ thực tế diễn biến tình hình dịch </w:t>
      </w:r>
      <w:r w:rsidRPr="004C4886">
        <w:rPr>
          <w:rFonts w:ascii="Times New Roman" w:eastAsia="Calibri" w:hAnsi="Times New Roman" w:cs="Times New Roman"/>
          <w:sz w:val="30"/>
          <w:szCs w:val="30"/>
          <w:shd w:val="clear" w:color="auto" w:fill="FFFFFF"/>
        </w:rPr>
        <w:t xml:space="preserve">Covid-19 </w:t>
      </w:r>
      <w:r w:rsidRPr="004C4886">
        <w:rPr>
          <w:rFonts w:ascii="Times New Roman" w:eastAsia="Calibri" w:hAnsi="Times New Roman" w:cs="Times New Roman"/>
          <w:sz w:val="30"/>
          <w:szCs w:val="30"/>
          <w:shd w:val="clear" w:color="auto" w:fill="FFFFFF"/>
          <w:lang w:eastAsia="vi-VN"/>
        </w:rPr>
        <w:t>trên thế giới và tại Việt</w:t>
      </w:r>
      <w:r w:rsidRPr="004C4886">
        <w:rPr>
          <w:rFonts w:ascii="Times New Roman" w:eastAsia="Calibri" w:hAnsi="Times New Roman" w:cs="Times New Roman"/>
          <w:sz w:val="30"/>
          <w:szCs w:val="30"/>
          <w:shd w:val="clear" w:color="auto" w:fill="FFFFFF"/>
          <w:lang w:eastAsia="vi-VN"/>
        </w:rPr>
        <w:br/>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đồng thời, </w:t>
      </w:r>
      <w:r w:rsidRPr="004C4886">
        <w:rPr>
          <w:rFonts w:ascii="Times New Roman" w:eastAsia="Calibri" w:hAnsi="Times New Roman" w:cs="Times New Roman"/>
          <w:sz w:val="30"/>
          <w:szCs w:val="30"/>
          <w:shd w:val="clear" w:color="auto" w:fill="FFFFFF"/>
        </w:rPr>
        <w:t xml:space="preserve">qua </w:t>
      </w:r>
      <w:r w:rsidRPr="004C4886">
        <w:rPr>
          <w:rFonts w:ascii="Times New Roman" w:eastAsia="Calibri" w:hAnsi="Times New Roman" w:cs="Times New Roman"/>
          <w:sz w:val="30"/>
          <w:szCs w:val="30"/>
          <w:shd w:val="clear" w:color="auto" w:fill="FFFFFF"/>
          <w:lang w:eastAsia="vi-VN"/>
        </w:rPr>
        <w:t xml:space="preserve">thời </w:t>
      </w:r>
      <w:r w:rsidRPr="004C4886">
        <w:rPr>
          <w:rFonts w:ascii="Times New Roman" w:eastAsia="Calibri" w:hAnsi="Times New Roman" w:cs="Times New Roman"/>
          <w:sz w:val="30"/>
          <w:szCs w:val="30"/>
          <w:shd w:val="clear" w:color="auto" w:fill="FFFFFF"/>
        </w:rPr>
        <w:t xml:space="preserve">gian </w:t>
      </w:r>
      <w:r w:rsidRPr="004C4886">
        <w:rPr>
          <w:rFonts w:ascii="Times New Roman" w:eastAsia="Calibri" w:hAnsi="Times New Roman" w:cs="Times New Roman"/>
          <w:sz w:val="30"/>
          <w:szCs w:val="30"/>
          <w:shd w:val="clear" w:color="auto" w:fill="FFFFFF"/>
          <w:lang w:eastAsia="vi-VN"/>
        </w:rPr>
        <w:t xml:space="preserve">triển </w:t>
      </w:r>
      <w:r w:rsidRPr="004C4886">
        <w:rPr>
          <w:rFonts w:ascii="Times New Roman" w:eastAsia="Calibri" w:hAnsi="Times New Roman" w:cs="Times New Roman"/>
          <w:sz w:val="30"/>
          <w:szCs w:val="30"/>
          <w:shd w:val="clear" w:color="auto" w:fill="FFFFFF"/>
        </w:rPr>
        <w:t xml:space="preserve">khai </w:t>
      </w:r>
      <w:r w:rsidRPr="004C4886">
        <w:rPr>
          <w:rFonts w:ascii="Times New Roman" w:eastAsia="Calibri" w:hAnsi="Times New Roman" w:cs="Times New Roman"/>
          <w:sz w:val="30"/>
          <w:szCs w:val="30"/>
          <w:shd w:val="clear" w:color="auto" w:fill="FFFFFF"/>
          <w:lang w:eastAsia="vi-VN"/>
        </w:rPr>
        <w:t xml:space="preserve">các biện pháp phòng, chống dịch kể từ đầu năm </w:t>
      </w:r>
      <w:r w:rsidRPr="004C4886">
        <w:rPr>
          <w:rFonts w:ascii="Times New Roman" w:eastAsia="Calibri" w:hAnsi="Times New Roman" w:cs="Times New Roman"/>
          <w:sz w:val="30"/>
          <w:szCs w:val="30"/>
          <w:shd w:val="clear" w:color="auto" w:fill="FFFFFF"/>
        </w:rPr>
        <w:t xml:space="preserve">2020 đến nay, </w:t>
      </w:r>
      <w:r w:rsidRPr="004C4886">
        <w:rPr>
          <w:rFonts w:ascii="Times New Roman" w:eastAsia="Calibri" w:hAnsi="Times New Roman" w:cs="Times New Roman"/>
          <w:sz w:val="30"/>
          <w:szCs w:val="30"/>
          <w:shd w:val="clear" w:color="auto" w:fill="FFFFFF"/>
          <w:lang w:eastAsia="vi-VN"/>
        </w:rPr>
        <w:t xml:space="preserve">có thể rút </w:t>
      </w:r>
      <w:r w:rsidRPr="004C4886">
        <w:rPr>
          <w:rFonts w:ascii="Times New Roman" w:eastAsia="Calibri" w:hAnsi="Times New Roman" w:cs="Times New Roman"/>
          <w:sz w:val="30"/>
          <w:szCs w:val="30"/>
          <w:shd w:val="clear" w:color="auto" w:fill="FFFFFF"/>
        </w:rPr>
        <w:t xml:space="preserve">ra </w:t>
      </w:r>
      <w:r w:rsidRPr="004C4886">
        <w:rPr>
          <w:rFonts w:ascii="Times New Roman" w:eastAsia="Calibri" w:hAnsi="Times New Roman" w:cs="Times New Roman"/>
          <w:sz w:val="30"/>
          <w:szCs w:val="30"/>
          <w:shd w:val="clear" w:color="auto" w:fill="FFFFFF"/>
          <w:lang w:eastAsia="vi-VN"/>
        </w:rPr>
        <w:t xml:space="preserve">các bài học </w:t>
      </w:r>
      <w:r w:rsidRPr="004C4886">
        <w:rPr>
          <w:rFonts w:ascii="Times New Roman" w:eastAsia="Calibri" w:hAnsi="Times New Roman" w:cs="Times New Roman"/>
          <w:sz w:val="30"/>
          <w:szCs w:val="30"/>
          <w:shd w:val="clear" w:color="auto" w:fill="FFFFFF"/>
        </w:rPr>
        <w:t xml:space="preserve">kinh </w:t>
      </w:r>
      <w:r w:rsidRPr="004C4886">
        <w:rPr>
          <w:rFonts w:ascii="Times New Roman" w:eastAsia="Calibri" w:hAnsi="Times New Roman" w:cs="Times New Roman"/>
          <w:sz w:val="30"/>
          <w:szCs w:val="30"/>
          <w:shd w:val="clear" w:color="auto" w:fill="FFFFFF"/>
          <w:lang w:eastAsia="vi-VN"/>
        </w:rPr>
        <w:t xml:space="preserve">nghiệm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công tác phòng, chống dịch </w:t>
      </w:r>
      <w:r w:rsidRPr="004C4886">
        <w:rPr>
          <w:rFonts w:ascii="Times New Roman" w:eastAsia="Calibri" w:hAnsi="Times New Roman" w:cs="Times New Roman"/>
          <w:sz w:val="30"/>
          <w:szCs w:val="30"/>
          <w:shd w:val="clear" w:color="auto" w:fill="FFFFFF"/>
        </w:rPr>
        <w:t xml:space="preserve">Covid-19 </w:t>
      </w:r>
      <w:r w:rsidRPr="004C4886">
        <w:rPr>
          <w:rFonts w:ascii="Times New Roman" w:eastAsia="Calibri" w:hAnsi="Times New Roman" w:cs="Times New Roman"/>
          <w:sz w:val="30"/>
          <w:szCs w:val="30"/>
          <w:shd w:val="clear" w:color="auto" w:fill="FFFFFF"/>
          <w:lang w:eastAsia="vi-VN"/>
        </w:rPr>
        <w:t xml:space="preserve">tại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như </w:t>
      </w:r>
      <w:r w:rsidRPr="004C4886">
        <w:rPr>
          <w:rFonts w:ascii="Times New Roman" w:eastAsia="Calibri" w:hAnsi="Times New Roman" w:cs="Times New Roman"/>
          <w:sz w:val="30"/>
          <w:szCs w:val="30"/>
          <w:shd w:val="clear" w:color="auto" w:fill="FFFFFF"/>
        </w:rPr>
        <w:t>sau:</w:t>
      </w:r>
    </w:p>
    <w:p w:rsidR="001020C9" w:rsidRPr="004C4886" w:rsidRDefault="001020C9" w:rsidP="00474FCD">
      <w:pPr>
        <w:widowControl w:val="0"/>
        <w:tabs>
          <w:tab w:val="left" w:pos="1505"/>
        </w:tabs>
        <w:spacing w:before="120" w:after="120" w:line="240" w:lineRule="auto"/>
        <w:ind w:firstLine="567"/>
        <w:jc w:val="both"/>
        <w:rPr>
          <w:rFonts w:ascii="Times New Roman" w:hAnsi="Times New Roman" w:cs="Times New Roman"/>
          <w:sz w:val="30"/>
          <w:szCs w:val="30"/>
        </w:rPr>
      </w:pPr>
      <w:r w:rsidRPr="004C4886">
        <w:rPr>
          <w:rFonts w:ascii="Times New Roman" w:eastAsia="Calibri" w:hAnsi="Times New Roman" w:cs="Times New Roman"/>
          <w:bCs/>
          <w:i/>
          <w:iCs/>
          <w:sz w:val="30"/>
          <w:szCs w:val="30"/>
          <w:shd w:val="clear" w:color="auto" w:fill="FFFFFF"/>
          <w:lang w:eastAsia="vi-VN"/>
        </w:rPr>
        <w:t>Thứ nhất</w:t>
      </w:r>
      <w:r w:rsidRPr="004C4886">
        <w:rPr>
          <w:rFonts w:ascii="Times New Roman" w:eastAsia="Calibri" w:hAnsi="Times New Roman" w:cs="Times New Roman"/>
          <w:i/>
          <w:iCs/>
          <w:sz w:val="30"/>
          <w:szCs w:val="30"/>
          <w:shd w:val="clear" w:color="auto" w:fill="FFFFFF"/>
          <w:lang w:eastAsia="vi-VN"/>
        </w:rPr>
        <w:t>,</w:t>
      </w:r>
      <w:r w:rsidRPr="004C4886">
        <w:rPr>
          <w:rFonts w:ascii="Times New Roman" w:eastAsia="Calibri" w:hAnsi="Times New Roman" w:cs="Times New Roman"/>
          <w:sz w:val="30"/>
          <w:szCs w:val="30"/>
          <w:shd w:val="clear" w:color="auto" w:fill="FFFFFF"/>
          <w:lang w:eastAsia="vi-VN"/>
        </w:rPr>
        <w:t xml:space="preserve"> lãnh đạo, chỉ đạo tập </w:t>
      </w:r>
      <w:r w:rsidRPr="004C4886">
        <w:rPr>
          <w:rFonts w:ascii="Times New Roman" w:eastAsia="Calibri" w:hAnsi="Times New Roman" w:cs="Times New Roman"/>
          <w:sz w:val="30"/>
          <w:szCs w:val="30"/>
          <w:shd w:val="clear" w:color="auto" w:fill="FFFFFF"/>
        </w:rPr>
        <w:t xml:space="preserve">trung, </w:t>
      </w:r>
      <w:r w:rsidRPr="004C4886">
        <w:rPr>
          <w:rFonts w:ascii="Times New Roman" w:eastAsia="Calibri" w:hAnsi="Times New Roman" w:cs="Times New Roman"/>
          <w:sz w:val="30"/>
          <w:szCs w:val="30"/>
          <w:shd w:val="clear" w:color="auto" w:fill="FFFFFF"/>
          <w:lang w:eastAsia="vi-VN"/>
        </w:rPr>
        <w:t xml:space="preserve">đồng bộ, thống nhất, xuyên suốt và nhất quán từ </w:t>
      </w:r>
      <w:r w:rsidRPr="004C4886">
        <w:rPr>
          <w:rFonts w:ascii="Times New Roman" w:eastAsia="Calibri" w:hAnsi="Times New Roman" w:cs="Times New Roman"/>
          <w:sz w:val="30"/>
          <w:szCs w:val="30"/>
          <w:shd w:val="clear" w:color="auto" w:fill="FFFFFF"/>
        </w:rPr>
        <w:t xml:space="preserve">Trung </w:t>
      </w:r>
      <w:r w:rsidRPr="004C4886">
        <w:rPr>
          <w:rFonts w:ascii="Times New Roman" w:eastAsia="Calibri" w:hAnsi="Times New Roman" w:cs="Times New Roman"/>
          <w:sz w:val="30"/>
          <w:szCs w:val="30"/>
          <w:shd w:val="clear" w:color="auto" w:fill="FFFFFF"/>
          <w:lang w:eastAsia="vi-VN"/>
        </w:rPr>
        <w:t xml:space="preserve">ương đến địa phương; </w:t>
      </w:r>
      <w:r w:rsidRPr="004C4886">
        <w:rPr>
          <w:rFonts w:ascii="Times New Roman" w:eastAsia="Calibri" w:hAnsi="Times New Roman" w:cs="Times New Roman"/>
          <w:sz w:val="30"/>
          <w:szCs w:val="30"/>
          <w:shd w:val="clear" w:color="auto" w:fill="FFFFFF"/>
        </w:rPr>
        <w:t xml:space="preserve">huy </w:t>
      </w:r>
      <w:r w:rsidRPr="004C4886">
        <w:rPr>
          <w:rFonts w:ascii="Times New Roman" w:eastAsia="Calibri" w:hAnsi="Times New Roman" w:cs="Times New Roman"/>
          <w:sz w:val="30"/>
          <w:szCs w:val="30"/>
          <w:shd w:val="clear" w:color="auto" w:fill="FFFFFF"/>
          <w:lang w:eastAsia="vi-VN"/>
        </w:rPr>
        <w:t xml:space="preserve">động cả hệ thống chính trị và phối hợp chặt chẽ, hiệu quả giữa các cơ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 xml:space="preserve">phát </w:t>
      </w:r>
      <w:r w:rsidRPr="004C4886">
        <w:rPr>
          <w:rFonts w:ascii="Times New Roman" w:eastAsia="Calibri" w:hAnsi="Times New Roman" w:cs="Times New Roman"/>
          <w:sz w:val="30"/>
          <w:szCs w:val="30"/>
          <w:shd w:val="clear" w:color="auto" w:fill="FFFFFF"/>
        </w:rPr>
        <w:t xml:space="preserve">huy </w:t>
      </w:r>
      <w:r w:rsidRPr="004C4886">
        <w:rPr>
          <w:rFonts w:ascii="Times New Roman" w:eastAsia="Calibri" w:hAnsi="Times New Roman" w:cs="Times New Roman"/>
          <w:sz w:val="30"/>
          <w:szCs w:val="30"/>
          <w:shd w:val="clear" w:color="auto" w:fill="FFFFFF"/>
          <w:lang w:eastAsia="vi-VN"/>
        </w:rPr>
        <w:t xml:space="preserve">sức mạnh đại đoàn kết toàn dân tộc; </w:t>
      </w:r>
      <w:r w:rsidRPr="004C4886">
        <w:rPr>
          <w:rFonts w:ascii="Times New Roman" w:eastAsia="Calibri" w:hAnsi="Times New Roman" w:cs="Times New Roman"/>
          <w:sz w:val="30"/>
          <w:szCs w:val="30"/>
          <w:shd w:val="clear" w:color="auto" w:fill="FFFFFF"/>
        </w:rPr>
        <w:t xml:space="preserve">huy </w:t>
      </w:r>
      <w:r w:rsidRPr="004C4886">
        <w:rPr>
          <w:rFonts w:ascii="Times New Roman" w:eastAsia="Calibri" w:hAnsi="Times New Roman" w:cs="Times New Roman"/>
          <w:sz w:val="30"/>
          <w:szCs w:val="30"/>
          <w:shd w:val="clear" w:color="auto" w:fill="FFFFFF"/>
          <w:lang w:eastAsia="vi-VN"/>
        </w:rPr>
        <w:t xml:space="preserve">động các nguồn lực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ngoài nước, nguồn lực của Nhân dân và </w:t>
      </w:r>
      <w:r w:rsidRPr="004C4886">
        <w:rPr>
          <w:rFonts w:ascii="Times New Roman" w:eastAsia="Calibri" w:hAnsi="Times New Roman" w:cs="Times New Roman"/>
          <w:sz w:val="30"/>
          <w:szCs w:val="30"/>
          <w:shd w:val="clear" w:color="auto" w:fill="FFFFFF"/>
        </w:rPr>
        <w:t xml:space="preserve">doanh </w:t>
      </w:r>
      <w:r w:rsidRPr="004C4886">
        <w:rPr>
          <w:rFonts w:ascii="Times New Roman" w:eastAsia="Calibri" w:hAnsi="Times New Roman" w:cs="Times New Roman"/>
          <w:sz w:val="30"/>
          <w:szCs w:val="30"/>
          <w:shd w:val="clear" w:color="auto" w:fill="FFFFFF"/>
          <w:lang w:eastAsia="vi-VN"/>
        </w:rPr>
        <w:t xml:space="preserve">nghiệp </w:t>
      </w:r>
      <w:r w:rsidRPr="004C4886">
        <w:rPr>
          <w:rFonts w:ascii="Times New Roman" w:eastAsia="Calibri" w:hAnsi="Times New Roman" w:cs="Times New Roman"/>
          <w:sz w:val="30"/>
          <w:szCs w:val="30"/>
          <w:shd w:val="clear" w:color="auto" w:fill="FFFFFF"/>
        </w:rPr>
        <w:t xml:space="preserve">tham gia </w:t>
      </w:r>
      <w:r w:rsidRPr="004C4886">
        <w:rPr>
          <w:rFonts w:ascii="Times New Roman" w:eastAsia="Calibri" w:hAnsi="Times New Roman" w:cs="Times New Roman"/>
          <w:sz w:val="30"/>
          <w:szCs w:val="30"/>
          <w:shd w:val="clear" w:color="auto" w:fill="FFFFFF"/>
          <w:lang w:eastAsia="vi-VN"/>
        </w:rPr>
        <w:t xml:space="preserve">công tác phòng, chống dịch; lấy người dân là </w:t>
      </w:r>
      <w:r w:rsidRPr="004C4886">
        <w:rPr>
          <w:rFonts w:ascii="Times New Roman" w:eastAsia="Calibri" w:hAnsi="Times New Roman" w:cs="Times New Roman"/>
          <w:sz w:val="30"/>
          <w:szCs w:val="30"/>
          <w:shd w:val="clear" w:color="auto" w:fill="FFFFFF"/>
        </w:rPr>
        <w:t xml:space="preserve">trung </w:t>
      </w:r>
      <w:r w:rsidRPr="004C4886">
        <w:rPr>
          <w:rFonts w:ascii="Times New Roman" w:eastAsia="Calibri" w:hAnsi="Times New Roman" w:cs="Times New Roman"/>
          <w:sz w:val="30"/>
          <w:szCs w:val="30"/>
          <w:shd w:val="clear" w:color="auto" w:fill="FFFFFF"/>
          <w:lang w:eastAsia="vi-VN"/>
        </w:rPr>
        <w:t xml:space="preserve">tâm, là chủ thể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phòng, chống dịch; </w:t>
      </w:r>
      <w:r w:rsidRPr="004C4886">
        <w:rPr>
          <w:rFonts w:ascii="Times New Roman" w:eastAsia="Calibri" w:hAnsi="Times New Roman" w:cs="Times New Roman"/>
          <w:sz w:val="30"/>
          <w:szCs w:val="30"/>
          <w:shd w:val="clear" w:color="auto" w:fill="FFFFFF"/>
        </w:rPr>
        <w:t xml:space="preserve">coi </w:t>
      </w:r>
      <w:r w:rsidRPr="004C4886">
        <w:rPr>
          <w:rFonts w:ascii="Times New Roman" w:eastAsia="Calibri" w:hAnsi="Times New Roman" w:cs="Times New Roman"/>
          <w:sz w:val="30"/>
          <w:szCs w:val="30"/>
          <w:shd w:val="clear" w:color="auto" w:fill="FFFFFF"/>
          <w:lang w:eastAsia="vi-VN"/>
        </w:rPr>
        <w:t xml:space="preserve">trọng dân, chăm </w:t>
      </w:r>
      <w:r w:rsidRPr="004C4886">
        <w:rPr>
          <w:rFonts w:ascii="Times New Roman" w:eastAsia="Calibri" w:hAnsi="Times New Roman" w:cs="Times New Roman"/>
          <w:sz w:val="30"/>
          <w:szCs w:val="30"/>
          <w:shd w:val="clear" w:color="auto" w:fill="FFFFFF"/>
        </w:rPr>
        <w:t xml:space="preserve">lo cho </w:t>
      </w:r>
      <w:r w:rsidRPr="004C4886">
        <w:rPr>
          <w:rFonts w:ascii="Times New Roman" w:eastAsia="Calibri" w:hAnsi="Times New Roman" w:cs="Times New Roman"/>
          <w:sz w:val="30"/>
          <w:szCs w:val="30"/>
          <w:shd w:val="clear" w:color="auto" w:fill="FFFFFF"/>
          <w:lang w:eastAsia="vi-VN"/>
        </w:rPr>
        <w:t>dân, vận động Nhân dân; chiến thắng dịch bệnh là chiến thắng của Nhân dân.</w:t>
      </w:r>
    </w:p>
    <w:p w:rsidR="001020C9" w:rsidRPr="004C4886" w:rsidRDefault="001020C9" w:rsidP="00474FCD">
      <w:pPr>
        <w:widowControl w:val="0"/>
        <w:tabs>
          <w:tab w:val="left" w:pos="1505"/>
        </w:tabs>
        <w:spacing w:before="120" w:after="120" w:line="240" w:lineRule="auto"/>
        <w:ind w:firstLine="567"/>
        <w:jc w:val="both"/>
        <w:rPr>
          <w:rFonts w:ascii="Times New Roman" w:hAnsi="Times New Roman" w:cs="Times New Roman"/>
          <w:sz w:val="30"/>
          <w:szCs w:val="30"/>
        </w:rPr>
      </w:pPr>
      <w:r w:rsidRPr="004C4886">
        <w:rPr>
          <w:rFonts w:ascii="Times New Roman" w:eastAsia="Calibri" w:hAnsi="Times New Roman" w:cs="Times New Roman"/>
          <w:bCs/>
          <w:i/>
          <w:iCs/>
          <w:sz w:val="30"/>
          <w:szCs w:val="30"/>
          <w:shd w:val="clear" w:color="auto" w:fill="FFFFFF"/>
          <w:lang w:eastAsia="vi-VN"/>
        </w:rPr>
        <w:t xml:space="preserve">Thứ </w:t>
      </w:r>
      <w:r w:rsidRPr="004C4886">
        <w:rPr>
          <w:rFonts w:ascii="Times New Roman" w:eastAsia="Calibri" w:hAnsi="Times New Roman" w:cs="Times New Roman"/>
          <w:bCs/>
          <w:i/>
          <w:iCs/>
          <w:sz w:val="30"/>
          <w:szCs w:val="30"/>
          <w:shd w:val="clear" w:color="auto" w:fill="FFFFFF"/>
        </w:rPr>
        <w:t>hai,</w:t>
      </w:r>
      <w:r w:rsidRPr="004C4886">
        <w:rPr>
          <w:rFonts w:ascii="Times New Roman" w:eastAsia="Calibri" w:hAnsi="Times New Roman" w:cs="Times New Roman"/>
          <w:sz w:val="30"/>
          <w:szCs w:val="30"/>
          <w:shd w:val="clear" w:color="auto" w:fill="FFFFFF"/>
        </w:rPr>
        <w:t xml:space="preserve"> t</w:t>
      </w:r>
      <w:r w:rsidRPr="004C4886">
        <w:rPr>
          <w:rFonts w:ascii="Times New Roman" w:eastAsia="Calibri" w:hAnsi="Times New Roman" w:cs="Times New Roman"/>
          <w:sz w:val="30"/>
          <w:szCs w:val="30"/>
          <w:shd w:val="clear" w:color="auto" w:fill="FFFFFF"/>
          <w:lang w:eastAsia="vi-VN"/>
        </w:rPr>
        <w:t xml:space="preserve">riển </w:t>
      </w:r>
      <w:r w:rsidRPr="004C4886">
        <w:rPr>
          <w:rFonts w:ascii="Times New Roman" w:eastAsia="Calibri" w:hAnsi="Times New Roman" w:cs="Times New Roman"/>
          <w:sz w:val="30"/>
          <w:szCs w:val="30"/>
          <w:shd w:val="clear" w:color="auto" w:fill="FFFFFF"/>
        </w:rPr>
        <w:t xml:space="preserve">khai </w:t>
      </w:r>
      <w:r w:rsidRPr="004C4886">
        <w:rPr>
          <w:rFonts w:ascii="Times New Roman" w:eastAsia="Calibri" w:hAnsi="Times New Roman" w:cs="Times New Roman"/>
          <w:sz w:val="30"/>
          <w:szCs w:val="30"/>
          <w:shd w:val="clear" w:color="auto" w:fill="FFFFFF"/>
          <w:lang w:eastAsia="vi-VN"/>
        </w:rPr>
        <w:t xml:space="preserve">sớm, chủ động và đặc biệt là kiên định với biện pháp chống dịch đã đề </w:t>
      </w:r>
      <w:r w:rsidRPr="004C4886">
        <w:rPr>
          <w:rFonts w:ascii="Times New Roman" w:eastAsia="Calibri" w:hAnsi="Times New Roman" w:cs="Times New Roman"/>
          <w:sz w:val="30"/>
          <w:szCs w:val="30"/>
          <w:shd w:val="clear" w:color="auto" w:fill="FFFFFF"/>
        </w:rPr>
        <w:t xml:space="preserve">ra </w:t>
      </w:r>
      <w:r w:rsidRPr="004C4886">
        <w:rPr>
          <w:rFonts w:ascii="Times New Roman" w:eastAsia="Calibri" w:hAnsi="Times New Roman" w:cs="Times New Roman"/>
          <w:sz w:val="30"/>
          <w:szCs w:val="30"/>
          <w:shd w:val="clear" w:color="auto" w:fill="FFFFFF"/>
          <w:lang w:eastAsia="vi-VN"/>
        </w:rPr>
        <w:t xml:space="preserve">từ đầu và xuyên suốt các </w:t>
      </w:r>
      <w:r w:rsidRPr="004C4886">
        <w:rPr>
          <w:rFonts w:ascii="Times New Roman" w:eastAsia="Calibri" w:hAnsi="Times New Roman" w:cs="Times New Roman"/>
          <w:sz w:val="30"/>
          <w:szCs w:val="30"/>
          <w:shd w:val="clear" w:color="auto" w:fill="FFFFFF"/>
        </w:rPr>
        <w:t xml:space="preserve">giai </w:t>
      </w:r>
      <w:r w:rsidRPr="004C4886">
        <w:rPr>
          <w:rFonts w:ascii="Times New Roman" w:eastAsia="Calibri" w:hAnsi="Times New Roman" w:cs="Times New Roman"/>
          <w:sz w:val="30"/>
          <w:szCs w:val="30"/>
          <w:shd w:val="clear" w:color="auto" w:fill="FFFFFF"/>
          <w:lang w:eastAsia="vi-VN"/>
        </w:rPr>
        <w:t>đoạn là “</w:t>
      </w:r>
      <w:r w:rsidRPr="004C4886">
        <w:rPr>
          <w:rFonts w:ascii="Times New Roman" w:eastAsia="Calibri" w:hAnsi="Times New Roman" w:cs="Times New Roman"/>
          <w:i/>
          <w:iCs/>
          <w:sz w:val="30"/>
          <w:szCs w:val="30"/>
          <w:shd w:val="clear" w:color="auto" w:fill="FFFFFF"/>
          <w:lang w:eastAsia="vi-VN"/>
        </w:rPr>
        <w:t xml:space="preserve">chủ động ngăn chặn </w:t>
      </w:r>
      <w:r w:rsidRPr="004C4886">
        <w:rPr>
          <w:rFonts w:ascii="Times New Roman" w:eastAsia="Calibri" w:hAnsi="Times New Roman" w:cs="Times New Roman"/>
          <w:i/>
          <w:iCs/>
          <w:sz w:val="30"/>
          <w:szCs w:val="30"/>
          <w:shd w:val="clear" w:color="auto" w:fill="FFFFFF"/>
        </w:rPr>
        <w:t xml:space="preserve">- </w:t>
      </w:r>
      <w:r w:rsidRPr="004C4886">
        <w:rPr>
          <w:rFonts w:ascii="Times New Roman" w:eastAsia="Calibri" w:hAnsi="Times New Roman" w:cs="Times New Roman"/>
          <w:i/>
          <w:iCs/>
          <w:sz w:val="30"/>
          <w:szCs w:val="30"/>
          <w:shd w:val="clear" w:color="auto" w:fill="FFFFFF"/>
          <w:lang w:eastAsia="vi-VN"/>
        </w:rPr>
        <w:t xml:space="preserve">phát hiện sớm </w:t>
      </w:r>
      <w:r w:rsidRPr="004C4886">
        <w:rPr>
          <w:rFonts w:ascii="Times New Roman" w:eastAsia="Calibri" w:hAnsi="Times New Roman" w:cs="Times New Roman"/>
          <w:i/>
          <w:iCs/>
          <w:sz w:val="30"/>
          <w:szCs w:val="30"/>
          <w:shd w:val="clear" w:color="auto" w:fill="FFFFFF"/>
        </w:rPr>
        <w:t xml:space="preserve">- </w:t>
      </w:r>
      <w:r w:rsidRPr="004C4886">
        <w:rPr>
          <w:rFonts w:ascii="Times New Roman" w:eastAsia="Calibri" w:hAnsi="Times New Roman" w:cs="Times New Roman"/>
          <w:i/>
          <w:iCs/>
          <w:sz w:val="30"/>
          <w:szCs w:val="30"/>
          <w:shd w:val="clear" w:color="auto" w:fill="FFFFFF"/>
          <w:lang w:eastAsia="vi-VN"/>
        </w:rPr>
        <w:t xml:space="preserve">cách </w:t>
      </w:r>
      <w:r w:rsidRPr="004C4886">
        <w:rPr>
          <w:rFonts w:ascii="Times New Roman" w:eastAsia="Calibri" w:hAnsi="Times New Roman" w:cs="Times New Roman"/>
          <w:i/>
          <w:iCs/>
          <w:sz w:val="30"/>
          <w:szCs w:val="30"/>
          <w:shd w:val="clear" w:color="auto" w:fill="FFFFFF"/>
        </w:rPr>
        <w:t xml:space="preserve">ly </w:t>
      </w:r>
      <w:r w:rsidRPr="004C4886">
        <w:rPr>
          <w:rFonts w:ascii="Times New Roman" w:eastAsia="Calibri" w:hAnsi="Times New Roman" w:cs="Times New Roman"/>
          <w:i/>
          <w:iCs/>
          <w:sz w:val="30"/>
          <w:szCs w:val="30"/>
          <w:shd w:val="clear" w:color="auto" w:fill="FFFFFF"/>
          <w:lang w:eastAsia="vi-VN"/>
        </w:rPr>
        <w:t xml:space="preserve">kịp thời </w:t>
      </w:r>
      <w:r w:rsidRPr="004C4886">
        <w:rPr>
          <w:rFonts w:ascii="Times New Roman" w:eastAsia="Calibri" w:hAnsi="Times New Roman" w:cs="Times New Roman"/>
          <w:i/>
          <w:iCs/>
          <w:sz w:val="30"/>
          <w:szCs w:val="30"/>
          <w:shd w:val="clear" w:color="auto" w:fill="FFFFFF"/>
        </w:rPr>
        <w:t xml:space="preserve">- khoanh </w:t>
      </w:r>
      <w:r w:rsidRPr="004C4886">
        <w:rPr>
          <w:rFonts w:ascii="Times New Roman" w:eastAsia="Calibri" w:hAnsi="Times New Roman" w:cs="Times New Roman"/>
          <w:i/>
          <w:iCs/>
          <w:sz w:val="30"/>
          <w:szCs w:val="30"/>
          <w:shd w:val="clear" w:color="auto" w:fill="FFFFFF"/>
          <w:lang w:eastAsia="vi-VN"/>
        </w:rPr>
        <w:t xml:space="preserve">vùng gọn - dập dịch triệt để </w:t>
      </w:r>
      <w:r w:rsidRPr="004C4886">
        <w:rPr>
          <w:rFonts w:ascii="Times New Roman" w:eastAsia="Calibri" w:hAnsi="Times New Roman" w:cs="Times New Roman"/>
          <w:i/>
          <w:iCs/>
          <w:sz w:val="30"/>
          <w:szCs w:val="30"/>
          <w:shd w:val="clear" w:color="auto" w:fill="FFFFFF"/>
        </w:rPr>
        <w:t xml:space="preserve">- </w:t>
      </w:r>
      <w:r w:rsidRPr="004C4886">
        <w:rPr>
          <w:rFonts w:ascii="Times New Roman" w:eastAsia="Calibri" w:hAnsi="Times New Roman" w:cs="Times New Roman"/>
          <w:i/>
          <w:iCs/>
          <w:sz w:val="30"/>
          <w:szCs w:val="30"/>
          <w:shd w:val="clear" w:color="auto" w:fill="FFFFFF"/>
          <w:lang w:eastAsia="vi-VN"/>
        </w:rPr>
        <w:lastRenderedPageBreak/>
        <w:t>điều trị hiệu quả”.</w:t>
      </w:r>
      <w:r w:rsidRPr="004C4886">
        <w:rPr>
          <w:rFonts w:ascii="Times New Roman" w:eastAsia="Calibri" w:hAnsi="Times New Roman" w:cs="Times New Roman"/>
          <w:sz w:val="30"/>
          <w:szCs w:val="30"/>
          <w:shd w:val="clear" w:color="auto" w:fill="FFFFFF"/>
          <w:lang w:eastAsia="vi-VN"/>
        </w:rPr>
        <w:t xml:space="preserve"> </w:t>
      </w:r>
    </w:p>
    <w:p w:rsidR="001020C9" w:rsidRPr="004C4886" w:rsidRDefault="001020C9" w:rsidP="00474FCD">
      <w:pPr>
        <w:widowControl w:val="0"/>
        <w:tabs>
          <w:tab w:val="left" w:pos="1505"/>
        </w:tabs>
        <w:spacing w:before="120" w:after="120" w:line="240" w:lineRule="auto"/>
        <w:ind w:firstLine="567"/>
        <w:jc w:val="both"/>
        <w:rPr>
          <w:rFonts w:ascii="Times New Roman" w:hAnsi="Times New Roman" w:cs="Times New Roman"/>
          <w:sz w:val="30"/>
          <w:szCs w:val="30"/>
        </w:rPr>
      </w:pPr>
      <w:r w:rsidRPr="004C4886">
        <w:rPr>
          <w:rFonts w:ascii="Times New Roman" w:eastAsia="Calibri" w:hAnsi="Times New Roman" w:cs="Times New Roman"/>
          <w:bCs/>
          <w:i/>
          <w:iCs/>
          <w:sz w:val="30"/>
          <w:szCs w:val="30"/>
          <w:shd w:val="clear" w:color="auto" w:fill="FFFFFF"/>
          <w:lang w:eastAsia="vi-VN"/>
        </w:rPr>
        <w:t xml:space="preserve">Thứ </w:t>
      </w:r>
      <w:r w:rsidRPr="004C4886">
        <w:rPr>
          <w:rFonts w:ascii="Times New Roman" w:eastAsia="Calibri" w:hAnsi="Times New Roman" w:cs="Times New Roman"/>
          <w:bCs/>
          <w:i/>
          <w:iCs/>
          <w:sz w:val="30"/>
          <w:szCs w:val="30"/>
          <w:shd w:val="clear" w:color="auto" w:fill="FFFFFF"/>
        </w:rPr>
        <w:t>ba,</w:t>
      </w:r>
      <w:r w:rsidRPr="004C4886">
        <w:rPr>
          <w:rFonts w:ascii="Times New Roman" w:eastAsia="Calibri" w:hAnsi="Times New Roman" w:cs="Times New Roman"/>
          <w:sz w:val="30"/>
          <w:szCs w:val="30"/>
          <w:shd w:val="clear" w:color="auto" w:fill="FFFFFF"/>
        </w:rPr>
        <w:t xml:space="preserve"> vai </w:t>
      </w:r>
      <w:r w:rsidRPr="004C4886">
        <w:rPr>
          <w:rFonts w:ascii="Times New Roman" w:eastAsia="Calibri" w:hAnsi="Times New Roman" w:cs="Times New Roman"/>
          <w:sz w:val="30"/>
          <w:szCs w:val="30"/>
          <w:shd w:val="clear" w:color="auto" w:fill="FFFFFF"/>
          <w:lang w:eastAsia="vi-VN"/>
        </w:rPr>
        <w:t xml:space="preserve">trò </w:t>
      </w:r>
      <w:r w:rsidRPr="004C4886">
        <w:rPr>
          <w:rFonts w:ascii="Times New Roman" w:eastAsia="Calibri" w:hAnsi="Times New Roman" w:cs="Times New Roman"/>
          <w:sz w:val="30"/>
          <w:szCs w:val="30"/>
          <w:shd w:val="clear" w:color="auto" w:fill="FFFFFF"/>
        </w:rPr>
        <w:t xml:space="preserve">quan </w:t>
      </w:r>
      <w:r w:rsidRPr="004C4886">
        <w:rPr>
          <w:rFonts w:ascii="Times New Roman" w:eastAsia="Calibri" w:hAnsi="Times New Roman" w:cs="Times New Roman"/>
          <w:sz w:val="30"/>
          <w:szCs w:val="30"/>
          <w:shd w:val="clear" w:color="auto" w:fill="FFFFFF"/>
          <w:lang w:eastAsia="vi-VN"/>
        </w:rPr>
        <w:t xml:space="preserve">trọng của bài học </w:t>
      </w:r>
      <w:r w:rsidRPr="004C4886">
        <w:rPr>
          <w:rFonts w:ascii="Times New Roman" w:eastAsia="Calibri" w:hAnsi="Times New Roman" w:cs="Times New Roman"/>
          <w:sz w:val="30"/>
          <w:szCs w:val="30"/>
          <w:shd w:val="clear" w:color="auto" w:fill="FFFFFF"/>
        </w:rPr>
        <w:t xml:space="preserve">theo </w:t>
      </w:r>
      <w:r w:rsidRPr="004C4886">
        <w:rPr>
          <w:rFonts w:ascii="Times New Roman" w:eastAsia="Calibri" w:hAnsi="Times New Roman" w:cs="Times New Roman"/>
          <w:sz w:val="30"/>
          <w:szCs w:val="30"/>
          <w:shd w:val="clear" w:color="auto" w:fill="FFFFFF"/>
          <w:lang w:eastAsia="vi-VN"/>
        </w:rPr>
        <w:t xml:space="preserve">phương châm “bốn tại chỗ” (chỉ </w:t>
      </w:r>
      <w:r w:rsidRPr="004C4886">
        <w:rPr>
          <w:rFonts w:ascii="Times New Roman" w:eastAsia="Calibri" w:hAnsi="Times New Roman" w:cs="Times New Roman"/>
          <w:sz w:val="30"/>
          <w:szCs w:val="30"/>
          <w:shd w:val="clear" w:color="auto" w:fill="FFFFFF"/>
        </w:rPr>
        <w:t xml:space="preserve">huy </w:t>
      </w:r>
      <w:r w:rsidRPr="004C4886">
        <w:rPr>
          <w:rFonts w:ascii="Times New Roman" w:eastAsia="Calibri" w:hAnsi="Times New Roman" w:cs="Times New Roman"/>
          <w:sz w:val="30"/>
          <w:szCs w:val="30"/>
          <w:shd w:val="clear" w:color="auto" w:fill="FFFFFF"/>
          <w:lang w:eastAsia="vi-VN"/>
        </w:rPr>
        <w:t xml:space="preserve">tại chỗ, lực lượng tại chỗ, phương tiện và vật tư tại chỗ, hậu cần tại chỗ), chú trọng </w:t>
      </w:r>
      <w:r w:rsidRPr="004C4886">
        <w:rPr>
          <w:rFonts w:ascii="Times New Roman" w:eastAsia="Calibri" w:hAnsi="Times New Roman" w:cs="Times New Roman"/>
          <w:sz w:val="30"/>
          <w:szCs w:val="30"/>
          <w:shd w:val="clear" w:color="auto" w:fill="FFFFFF"/>
        </w:rPr>
        <w:t xml:space="preserve">vai </w:t>
      </w:r>
      <w:r w:rsidRPr="004C4886">
        <w:rPr>
          <w:rFonts w:ascii="Times New Roman" w:eastAsia="Calibri" w:hAnsi="Times New Roman" w:cs="Times New Roman"/>
          <w:sz w:val="30"/>
          <w:szCs w:val="30"/>
          <w:shd w:val="clear" w:color="auto" w:fill="FFFFFF"/>
          <w:lang w:eastAsia="vi-VN"/>
        </w:rPr>
        <w:t xml:space="preserve">trò chủ động của chính quyền các địa phương. Thực hiện phân cấp, phân quyền, phát </w:t>
      </w:r>
      <w:r w:rsidRPr="004C4886">
        <w:rPr>
          <w:rFonts w:ascii="Times New Roman" w:eastAsia="Calibri" w:hAnsi="Times New Roman" w:cs="Times New Roman"/>
          <w:sz w:val="30"/>
          <w:szCs w:val="30"/>
          <w:shd w:val="clear" w:color="auto" w:fill="FFFFFF"/>
        </w:rPr>
        <w:t xml:space="preserve">huy </w:t>
      </w:r>
      <w:r w:rsidRPr="004C4886">
        <w:rPr>
          <w:rFonts w:ascii="Times New Roman" w:eastAsia="Calibri" w:hAnsi="Times New Roman" w:cs="Times New Roman"/>
          <w:sz w:val="30"/>
          <w:szCs w:val="30"/>
          <w:shd w:val="clear" w:color="auto" w:fill="FFFFFF"/>
          <w:lang w:eastAsia="vi-VN"/>
        </w:rPr>
        <w:t xml:space="preserve">tính chủ động sáng tạo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tổ chức thực hiện ở các cấp, nhất là cấp cơ sở.</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bCs/>
          <w:i/>
          <w:iCs/>
          <w:sz w:val="30"/>
          <w:szCs w:val="30"/>
          <w:shd w:val="clear" w:color="auto" w:fill="FFFFFF"/>
          <w:lang w:eastAsia="vi-VN"/>
        </w:rPr>
        <w:t>Thứ tư,</w:t>
      </w:r>
      <w:r w:rsidRPr="004C4886">
        <w:rPr>
          <w:rFonts w:ascii="Times New Roman" w:eastAsia="Calibri" w:hAnsi="Times New Roman" w:cs="Times New Roman"/>
          <w:sz w:val="30"/>
          <w:szCs w:val="30"/>
          <w:shd w:val="clear" w:color="auto" w:fill="FFFFFF"/>
          <w:lang w:eastAsia="vi-VN"/>
        </w:rPr>
        <w:t xml:space="preserve"> bám sát thực tiễn, nắm chắc tình hình, làm tốt công tác dự báo,</w:t>
      </w:r>
      <w:r w:rsidRPr="004C4886">
        <w:rPr>
          <w:rFonts w:ascii="Times New Roman" w:eastAsia="Calibri" w:hAnsi="Times New Roman" w:cs="Times New Roman"/>
          <w:sz w:val="30"/>
          <w:szCs w:val="30"/>
          <w:shd w:val="clear" w:color="auto" w:fill="FFFFFF"/>
          <w:lang w:eastAsia="vi-VN"/>
        </w:rPr>
        <w:br/>
        <w:t xml:space="preserve">căn cứ dữ liệu </w:t>
      </w:r>
      <w:r w:rsidRPr="004C4886">
        <w:rPr>
          <w:rFonts w:ascii="Times New Roman" w:eastAsia="Calibri" w:hAnsi="Times New Roman" w:cs="Times New Roman"/>
          <w:sz w:val="30"/>
          <w:szCs w:val="30"/>
          <w:shd w:val="clear" w:color="auto" w:fill="FFFFFF"/>
        </w:rPr>
        <w:t xml:space="preserve">khoa </w:t>
      </w:r>
      <w:r w:rsidRPr="004C4886">
        <w:rPr>
          <w:rFonts w:ascii="Times New Roman" w:eastAsia="Calibri" w:hAnsi="Times New Roman" w:cs="Times New Roman"/>
          <w:sz w:val="30"/>
          <w:szCs w:val="30"/>
          <w:shd w:val="clear" w:color="auto" w:fill="FFFFFF"/>
          <w:lang w:eastAsia="vi-VN"/>
        </w:rPr>
        <w:t xml:space="preserve">học để đưa </w:t>
      </w:r>
      <w:r w:rsidRPr="004C4886">
        <w:rPr>
          <w:rFonts w:ascii="Times New Roman" w:eastAsia="Calibri" w:hAnsi="Times New Roman" w:cs="Times New Roman"/>
          <w:sz w:val="30"/>
          <w:szCs w:val="30"/>
          <w:shd w:val="clear" w:color="auto" w:fill="FFFFFF"/>
        </w:rPr>
        <w:t xml:space="preserve">ra </w:t>
      </w:r>
      <w:r w:rsidRPr="004C4886">
        <w:rPr>
          <w:rFonts w:ascii="Times New Roman" w:eastAsia="Calibri" w:hAnsi="Times New Roman" w:cs="Times New Roman"/>
          <w:sz w:val="30"/>
          <w:szCs w:val="30"/>
          <w:shd w:val="clear" w:color="auto" w:fill="FFFFFF"/>
          <w:lang w:eastAsia="vi-VN"/>
        </w:rPr>
        <w:t xml:space="preserve">các biện pháp phù hợp, kịp thời, hiệu quả. Chủ động xây dựng các kịch bản, phương án chống dịch từ sớm, toàn diện, đồng bộ ở mức </w:t>
      </w:r>
      <w:r w:rsidRPr="004C4886">
        <w:rPr>
          <w:rFonts w:ascii="Times New Roman" w:eastAsia="Calibri" w:hAnsi="Times New Roman" w:cs="Times New Roman"/>
          <w:sz w:val="30"/>
          <w:szCs w:val="30"/>
          <w:shd w:val="clear" w:color="auto" w:fill="FFFFFF"/>
        </w:rPr>
        <w:t xml:space="preserve">cao </w:t>
      </w:r>
      <w:r w:rsidRPr="004C4886">
        <w:rPr>
          <w:rFonts w:ascii="Times New Roman" w:eastAsia="Calibri" w:hAnsi="Times New Roman" w:cs="Times New Roman"/>
          <w:sz w:val="30"/>
          <w:szCs w:val="30"/>
          <w:shd w:val="clear" w:color="auto" w:fill="FFFFFF"/>
          <w:lang w:eastAsia="vi-VN"/>
        </w:rPr>
        <w:t>nhất có thể.</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bCs/>
          <w:i/>
          <w:iCs/>
          <w:sz w:val="30"/>
          <w:szCs w:val="30"/>
          <w:shd w:val="clear" w:color="auto" w:fill="FFFFFF"/>
          <w:lang w:eastAsia="vi-VN"/>
        </w:rPr>
        <w:t>Thứ năm,</w:t>
      </w:r>
      <w:r w:rsidRPr="004C4886">
        <w:rPr>
          <w:rFonts w:ascii="Times New Roman" w:eastAsia="Calibri" w:hAnsi="Times New Roman" w:cs="Times New Roman"/>
          <w:sz w:val="30"/>
          <w:szCs w:val="30"/>
          <w:shd w:val="clear" w:color="auto" w:fill="FFFFFF"/>
          <w:lang w:eastAsia="vi-VN"/>
        </w:rPr>
        <w:t xml:space="preserve"> m</w:t>
      </w:r>
      <w:r w:rsidRPr="004C4886">
        <w:rPr>
          <w:rFonts w:ascii="Times New Roman" w:eastAsia="Calibri" w:hAnsi="Times New Roman" w:cs="Times New Roman"/>
          <w:sz w:val="30"/>
          <w:szCs w:val="30"/>
          <w:shd w:val="clear" w:color="auto" w:fill="FFFFFF"/>
        </w:rPr>
        <w:t xml:space="preserve">inh </w:t>
      </w:r>
      <w:r w:rsidRPr="004C4886">
        <w:rPr>
          <w:rFonts w:ascii="Times New Roman" w:eastAsia="Calibri" w:hAnsi="Times New Roman" w:cs="Times New Roman"/>
          <w:sz w:val="30"/>
          <w:szCs w:val="30"/>
          <w:shd w:val="clear" w:color="auto" w:fill="FFFFFF"/>
          <w:lang w:eastAsia="vi-VN"/>
        </w:rPr>
        <w:t xml:space="preserve">bạch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việc </w:t>
      </w:r>
      <w:r w:rsidRPr="004C4886">
        <w:rPr>
          <w:rFonts w:ascii="Times New Roman" w:eastAsia="Calibri" w:hAnsi="Times New Roman" w:cs="Times New Roman"/>
          <w:sz w:val="30"/>
          <w:szCs w:val="30"/>
          <w:shd w:val="clear" w:color="auto" w:fill="FFFFFF"/>
        </w:rPr>
        <w:t xml:space="preserve">cung </w:t>
      </w:r>
      <w:r w:rsidRPr="004C4886">
        <w:rPr>
          <w:rFonts w:ascii="Times New Roman" w:eastAsia="Calibri" w:hAnsi="Times New Roman" w:cs="Times New Roman"/>
          <w:sz w:val="30"/>
          <w:szCs w:val="30"/>
          <w:shd w:val="clear" w:color="auto" w:fill="FFFFFF"/>
          <w:lang w:eastAsia="vi-VN"/>
        </w:rPr>
        <w:t xml:space="preserve">cấp thông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truyền thông, tạo được sự </w:t>
      </w:r>
      <w:r w:rsidRPr="004C4886">
        <w:rPr>
          <w:rFonts w:ascii="Times New Roman" w:eastAsia="Calibri" w:hAnsi="Times New Roman" w:cs="Times New Roman"/>
          <w:sz w:val="30"/>
          <w:szCs w:val="30"/>
          <w:shd w:val="clear" w:color="auto" w:fill="FFFFFF"/>
        </w:rPr>
        <w:t xml:space="preserve">tham gia, </w:t>
      </w:r>
      <w:r w:rsidRPr="004C4886">
        <w:rPr>
          <w:rFonts w:ascii="Times New Roman" w:eastAsia="Calibri" w:hAnsi="Times New Roman" w:cs="Times New Roman"/>
          <w:sz w:val="30"/>
          <w:szCs w:val="30"/>
          <w:shd w:val="clear" w:color="auto" w:fill="FFFFFF"/>
          <w:lang w:eastAsia="vi-VN"/>
        </w:rPr>
        <w:t xml:space="preserve">hưởng ứng tích cực, đồng thuận của người dân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công tác phòng, chống dịch bệnh.</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bCs/>
          <w:i/>
          <w:iCs/>
          <w:sz w:val="30"/>
          <w:szCs w:val="30"/>
          <w:shd w:val="clear" w:color="auto" w:fill="FFFFFF"/>
          <w:lang w:eastAsia="vi-VN"/>
        </w:rPr>
        <w:t>Thứ sáu,</w:t>
      </w:r>
      <w:r w:rsidRPr="004C4886">
        <w:rPr>
          <w:rFonts w:ascii="Times New Roman" w:eastAsia="Calibri" w:hAnsi="Times New Roman" w:cs="Times New Roman"/>
          <w:sz w:val="30"/>
          <w:szCs w:val="30"/>
          <w:shd w:val="clear" w:color="auto" w:fill="FFFFFF"/>
          <w:lang w:eastAsia="vi-VN"/>
        </w:rPr>
        <w:t xml:space="preserve"> nâng </w:t>
      </w:r>
      <w:r w:rsidRPr="004C4886">
        <w:rPr>
          <w:rFonts w:ascii="Times New Roman" w:eastAsia="Calibri" w:hAnsi="Times New Roman" w:cs="Times New Roman"/>
          <w:sz w:val="30"/>
          <w:szCs w:val="30"/>
          <w:shd w:val="clear" w:color="auto" w:fill="FFFFFF"/>
        </w:rPr>
        <w:t xml:space="preserve">cao uy </w:t>
      </w:r>
      <w:r w:rsidRPr="004C4886">
        <w:rPr>
          <w:rFonts w:ascii="Times New Roman" w:eastAsia="Calibri" w:hAnsi="Times New Roman" w:cs="Times New Roman"/>
          <w:sz w:val="30"/>
          <w:szCs w:val="30"/>
          <w:shd w:val="clear" w:color="auto" w:fill="FFFFFF"/>
          <w:lang w:eastAsia="vi-VN"/>
        </w:rPr>
        <w:t xml:space="preserve">tín, vị thế của Việt Nam trên trường quốc tế thông </w:t>
      </w:r>
      <w:r w:rsidRPr="004C4886">
        <w:rPr>
          <w:rFonts w:ascii="Times New Roman" w:eastAsia="Calibri" w:hAnsi="Times New Roman" w:cs="Times New Roman"/>
          <w:sz w:val="30"/>
          <w:szCs w:val="30"/>
          <w:shd w:val="clear" w:color="auto" w:fill="FFFFFF"/>
        </w:rPr>
        <w:t xml:space="preserve">qua </w:t>
      </w:r>
      <w:r w:rsidRPr="004C4886">
        <w:rPr>
          <w:rFonts w:ascii="Times New Roman" w:eastAsia="Calibri" w:hAnsi="Times New Roman" w:cs="Times New Roman"/>
          <w:sz w:val="30"/>
          <w:szCs w:val="30"/>
          <w:shd w:val="clear" w:color="auto" w:fill="FFFFFF"/>
          <w:lang w:eastAsia="vi-VN"/>
        </w:rPr>
        <w:t xml:space="preserve">các hoạt động </w:t>
      </w:r>
      <w:r w:rsidRPr="004C4886">
        <w:rPr>
          <w:rFonts w:ascii="Times New Roman" w:eastAsia="Calibri" w:hAnsi="Times New Roman" w:cs="Times New Roman"/>
          <w:sz w:val="30"/>
          <w:szCs w:val="30"/>
          <w:shd w:val="clear" w:color="auto" w:fill="FFFFFF"/>
        </w:rPr>
        <w:t xml:space="preserve">chia </w:t>
      </w:r>
      <w:r w:rsidRPr="004C4886">
        <w:rPr>
          <w:rFonts w:ascii="Times New Roman" w:eastAsia="Calibri" w:hAnsi="Times New Roman" w:cs="Times New Roman"/>
          <w:sz w:val="30"/>
          <w:szCs w:val="30"/>
          <w:shd w:val="clear" w:color="auto" w:fill="FFFFFF"/>
          <w:lang w:eastAsia="vi-VN"/>
        </w:rPr>
        <w:t xml:space="preserve">sẻ thông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hợp tác và hỗ trợ quốc tế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phòng chống dịch </w:t>
      </w:r>
      <w:r w:rsidRPr="004C4886">
        <w:rPr>
          <w:rFonts w:ascii="Times New Roman" w:eastAsia="Calibri" w:hAnsi="Times New Roman" w:cs="Times New Roman"/>
          <w:sz w:val="30"/>
          <w:szCs w:val="30"/>
          <w:shd w:val="clear" w:color="auto" w:fill="FFFFFF"/>
        </w:rPr>
        <w:t xml:space="preserve">Covid-19. </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rPr>
      </w:pPr>
      <w:r w:rsidRPr="004C4886">
        <w:rPr>
          <w:rFonts w:ascii="Times New Roman" w:eastAsia="Calibri" w:hAnsi="Times New Roman" w:cs="Times New Roman"/>
          <w:bCs/>
          <w:i/>
          <w:iCs/>
          <w:sz w:val="30"/>
          <w:szCs w:val="30"/>
          <w:shd w:val="clear" w:color="auto" w:fill="FFFFFF"/>
          <w:lang w:eastAsia="vi-VN"/>
        </w:rPr>
        <w:t>Thứ bảy</w:t>
      </w:r>
      <w:r w:rsidRPr="004C4886">
        <w:rPr>
          <w:rFonts w:ascii="Times New Roman" w:eastAsia="Calibri" w:hAnsi="Times New Roman" w:cs="Times New Roman"/>
          <w:bCs/>
          <w:iCs/>
          <w:sz w:val="30"/>
          <w:szCs w:val="30"/>
          <w:shd w:val="clear" w:color="auto" w:fill="FFFFFF"/>
          <w:lang w:eastAsia="vi-VN"/>
        </w:rPr>
        <w:t>,</w:t>
      </w:r>
      <w:r w:rsidRPr="004C4886">
        <w:rPr>
          <w:rFonts w:ascii="Times New Roman" w:eastAsia="Calibri" w:hAnsi="Times New Roman" w:cs="Times New Roman"/>
          <w:sz w:val="30"/>
          <w:szCs w:val="30"/>
          <w:shd w:val="clear" w:color="auto" w:fill="FFFFFF"/>
          <w:lang w:eastAsia="vi-VN"/>
        </w:rPr>
        <w:t xml:space="preserve"> h</w:t>
      </w:r>
      <w:r w:rsidRPr="004C4886">
        <w:rPr>
          <w:rFonts w:ascii="Times New Roman" w:eastAsia="Calibri" w:hAnsi="Times New Roman" w:cs="Times New Roman"/>
          <w:sz w:val="30"/>
          <w:szCs w:val="30"/>
          <w:shd w:val="clear" w:color="auto" w:fill="FFFFFF"/>
        </w:rPr>
        <w:t xml:space="preserve">uy </w:t>
      </w:r>
      <w:r w:rsidRPr="004C4886">
        <w:rPr>
          <w:rFonts w:ascii="Times New Roman" w:eastAsia="Calibri" w:hAnsi="Times New Roman" w:cs="Times New Roman"/>
          <w:sz w:val="30"/>
          <w:szCs w:val="30"/>
          <w:shd w:val="clear" w:color="auto" w:fill="FFFFFF"/>
          <w:lang w:eastAsia="vi-VN"/>
        </w:rPr>
        <w:t xml:space="preserve">động tổng lực ngành </w:t>
      </w:r>
      <w:r w:rsidRPr="004C4886">
        <w:rPr>
          <w:rFonts w:ascii="Times New Roman" w:eastAsia="Calibri" w:hAnsi="Times New Roman" w:cs="Times New Roman"/>
          <w:sz w:val="30"/>
          <w:szCs w:val="30"/>
          <w:shd w:val="clear" w:color="auto" w:fill="FFFFFF"/>
        </w:rPr>
        <w:t xml:space="preserve">y </w:t>
      </w:r>
      <w:r w:rsidRPr="004C4886">
        <w:rPr>
          <w:rFonts w:ascii="Times New Roman" w:eastAsia="Calibri" w:hAnsi="Times New Roman" w:cs="Times New Roman"/>
          <w:sz w:val="30"/>
          <w:szCs w:val="30"/>
          <w:shd w:val="clear" w:color="auto" w:fill="FFFFFF"/>
          <w:lang w:eastAsia="vi-VN"/>
        </w:rPr>
        <w:t xml:space="preserve">tế; thiết lập hệ thống chăm sóc, điều trị giảm tử </w:t>
      </w:r>
      <w:r w:rsidRPr="004C4886">
        <w:rPr>
          <w:rFonts w:ascii="Times New Roman" w:eastAsia="Calibri" w:hAnsi="Times New Roman" w:cs="Times New Roman"/>
          <w:sz w:val="30"/>
          <w:szCs w:val="30"/>
          <w:shd w:val="clear" w:color="auto" w:fill="FFFFFF"/>
        </w:rPr>
        <w:t xml:space="preserve">vong, </w:t>
      </w:r>
      <w:r w:rsidRPr="004C4886">
        <w:rPr>
          <w:rFonts w:ascii="Times New Roman" w:eastAsia="Calibri" w:hAnsi="Times New Roman" w:cs="Times New Roman"/>
          <w:sz w:val="30"/>
          <w:szCs w:val="30"/>
          <w:shd w:val="clear" w:color="auto" w:fill="FFFFFF"/>
          <w:lang w:eastAsia="vi-VN"/>
        </w:rPr>
        <w:t xml:space="preserve">hình thành trạm </w:t>
      </w:r>
      <w:r w:rsidRPr="004C4886">
        <w:rPr>
          <w:rFonts w:ascii="Times New Roman" w:eastAsia="Calibri" w:hAnsi="Times New Roman" w:cs="Times New Roman"/>
          <w:sz w:val="30"/>
          <w:szCs w:val="30"/>
          <w:shd w:val="clear" w:color="auto" w:fill="FFFFFF"/>
        </w:rPr>
        <w:t xml:space="preserve">y </w:t>
      </w:r>
      <w:r w:rsidRPr="004C4886">
        <w:rPr>
          <w:rFonts w:ascii="Times New Roman" w:eastAsia="Calibri" w:hAnsi="Times New Roman" w:cs="Times New Roman"/>
          <w:sz w:val="30"/>
          <w:szCs w:val="30"/>
          <w:shd w:val="clear" w:color="auto" w:fill="FFFFFF"/>
          <w:lang w:eastAsia="vi-VN"/>
        </w:rPr>
        <w:t xml:space="preserve">tế lưu động để </w:t>
      </w:r>
      <w:r w:rsidRPr="004C4886">
        <w:rPr>
          <w:rFonts w:ascii="Times New Roman" w:eastAsia="Calibri" w:hAnsi="Times New Roman" w:cs="Times New Roman"/>
          <w:sz w:val="30"/>
          <w:szCs w:val="30"/>
          <w:shd w:val="clear" w:color="auto" w:fill="FFFFFF"/>
        </w:rPr>
        <w:t xml:space="preserve">cung </w:t>
      </w:r>
      <w:r w:rsidRPr="004C4886">
        <w:rPr>
          <w:rFonts w:ascii="Times New Roman" w:eastAsia="Calibri" w:hAnsi="Times New Roman" w:cs="Times New Roman"/>
          <w:sz w:val="30"/>
          <w:szCs w:val="30"/>
          <w:shd w:val="clear" w:color="auto" w:fill="FFFFFF"/>
          <w:lang w:eastAsia="vi-VN"/>
        </w:rPr>
        <w:t xml:space="preserve">cấp các dịch vụ </w:t>
      </w:r>
      <w:r w:rsidRPr="004C4886">
        <w:rPr>
          <w:rFonts w:ascii="Times New Roman" w:eastAsia="Calibri" w:hAnsi="Times New Roman" w:cs="Times New Roman"/>
          <w:sz w:val="30"/>
          <w:szCs w:val="30"/>
          <w:shd w:val="clear" w:color="auto" w:fill="FFFFFF"/>
        </w:rPr>
        <w:t xml:space="preserve">y </w:t>
      </w:r>
      <w:r w:rsidRPr="004C4886">
        <w:rPr>
          <w:rFonts w:ascii="Times New Roman" w:eastAsia="Calibri" w:hAnsi="Times New Roman" w:cs="Times New Roman"/>
          <w:sz w:val="30"/>
          <w:szCs w:val="30"/>
          <w:shd w:val="clear" w:color="auto" w:fill="FFFFFF"/>
          <w:lang w:eastAsia="vi-VN"/>
        </w:rPr>
        <w:t xml:space="preserve">tế </w:t>
      </w:r>
      <w:r w:rsidRPr="004C4886">
        <w:rPr>
          <w:rFonts w:ascii="Times New Roman" w:eastAsia="Calibri" w:hAnsi="Times New Roman" w:cs="Times New Roman"/>
          <w:sz w:val="30"/>
          <w:szCs w:val="30"/>
          <w:shd w:val="clear" w:color="auto" w:fill="FFFFFF"/>
        </w:rPr>
        <w:t xml:space="preserve">cho </w:t>
      </w:r>
      <w:r w:rsidRPr="004C4886">
        <w:rPr>
          <w:rFonts w:ascii="Times New Roman" w:eastAsia="Calibri" w:hAnsi="Times New Roman" w:cs="Times New Roman"/>
          <w:sz w:val="30"/>
          <w:szCs w:val="30"/>
          <w:shd w:val="clear" w:color="auto" w:fill="FFFFFF"/>
          <w:lang w:eastAsia="vi-VN"/>
        </w:rPr>
        <w:t xml:space="preserve">người dân từ sớm, từ </w:t>
      </w:r>
      <w:r w:rsidRPr="004C4886">
        <w:rPr>
          <w:rFonts w:ascii="Times New Roman" w:eastAsia="Calibri" w:hAnsi="Times New Roman" w:cs="Times New Roman"/>
          <w:sz w:val="30"/>
          <w:szCs w:val="30"/>
          <w:shd w:val="clear" w:color="auto" w:fill="FFFFFF"/>
        </w:rPr>
        <w:t xml:space="preserve">xa, ngay </w:t>
      </w:r>
      <w:r w:rsidRPr="004C4886">
        <w:rPr>
          <w:rFonts w:ascii="Times New Roman" w:eastAsia="Calibri" w:hAnsi="Times New Roman" w:cs="Times New Roman"/>
          <w:sz w:val="30"/>
          <w:szCs w:val="30"/>
          <w:shd w:val="clear" w:color="auto" w:fill="FFFFFF"/>
          <w:lang w:eastAsia="vi-VN"/>
        </w:rPr>
        <w:t xml:space="preserve">tại cơ sở; thực hiện chiến lược </w:t>
      </w:r>
      <w:r w:rsidRPr="004C4886">
        <w:rPr>
          <w:rFonts w:ascii="Times New Roman" w:eastAsia="Calibri" w:hAnsi="Times New Roman" w:cs="Times New Roman"/>
          <w:sz w:val="30"/>
          <w:szCs w:val="30"/>
          <w:shd w:val="clear" w:color="auto" w:fill="FFFFFF"/>
        </w:rPr>
        <w:t xml:space="preserve">linh </w:t>
      </w:r>
      <w:r w:rsidRPr="004C4886">
        <w:rPr>
          <w:rFonts w:ascii="Times New Roman" w:eastAsia="Calibri" w:hAnsi="Times New Roman" w:cs="Times New Roman"/>
          <w:sz w:val="30"/>
          <w:szCs w:val="30"/>
          <w:shd w:val="clear" w:color="auto" w:fill="FFFFFF"/>
          <w:lang w:eastAsia="vi-VN"/>
        </w:rPr>
        <w:t xml:space="preserve">hoạt, hiệu quả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việc xét nghiệm, điều trị, cách </w:t>
      </w:r>
      <w:r w:rsidRPr="004C4886">
        <w:rPr>
          <w:rFonts w:ascii="Times New Roman" w:eastAsia="Calibri" w:hAnsi="Times New Roman" w:cs="Times New Roman"/>
          <w:sz w:val="30"/>
          <w:szCs w:val="30"/>
          <w:shd w:val="clear" w:color="auto" w:fill="FFFFFF"/>
        </w:rPr>
        <w:t>ly.</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rPr>
      </w:pPr>
      <w:r w:rsidRPr="004C4886">
        <w:rPr>
          <w:rFonts w:ascii="Times New Roman" w:eastAsia="Calibri" w:hAnsi="Times New Roman" w:cs="Times New Roman"/>
          <w:bCs/>
          <w:i/>
          <w:iCs/>
          <w:sz w:val="30"/>
          <w:szCs w:val="30"/>
          <w:shd w:val="clear" w:color="auto" w:fill="FFFFFF"/>
          <w:lang w:eastAsia="vi-VN"/>
        </w:rPr>
        <w:t>Thứ tám,</w:t>
      </w:r>
      <w:r w:rsidRPr="004C4886">
        <w:rPr>
          <w:rFonts w:ascii="Times New Roman" w:eastAsia="Calibri" w:hAnsi="Times New Roman" w:cs="Times New Roman"/>
          <w:sz w:val="30"/>
          <w:szCs w:val="30"/>
          <w:shd w:val="clear" w:color="auto" w:fill="FFFFFF"/>
          <w:lang w:eastAsia="vi-VN"/>
        </w:rPr>
        <w:t xml:space="preserve"> đảm bảo vừa chống dịch hiệu quả vừa phát triển </w:t>
      </w:r>
      <w:r w:rsidRPr="004C4886">
        <w:rPr>
          <w:rFonts w:ascii="Times New Roman" w:eastAsia="Calibri" w:hAnsi="Times New Roman" w:cs="Times New Roman"/>
          <w:sz w:val="30"/>
          <w:szCs w:val="30"/>
          <w:shd w:val="clear" w:color="auto" w:fill="FFFFFF"/>
        </w:rPr>
        <w:t xml:space="preserve">kinh </w:t>
      </w:r>
      <w:r w:rsidRPr="004C4886">
        <w:rPr>
          <w:rFonts w:ascii="Times New Roman" w:eastAsia="Calibri" w:hAnsi="Times New Roman" w:cs="Times New Roman"/>
          <w:sz w:val="30"/>
          <w:szCs w:val="30"/>
          <w:shd w:val="clear" w:color="auto" w:fill="FFFFFF"/>
          <w:lang w:eastAsia="vi-VN"/>
        </w:rPr>
        <w:t xml:space="preserve">tế. Tất cả các hoạt động phòng, chống dịch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lĩnh vực </w:t>
      </w:r>
      <w:r w:rsidRPr="004C4886">
        <w:rPr>
          <w:rFonts w:ascii="Times New Roman" w:eastAsia="Calibri" w:hAnsi="Times New Roman" w:cs="Times New Roman"/>
          <w:sz w:val="30"/>
          <w:szCs w:val="30"/>
          <w:shd w:val="clear" w:color="auto" w:fill="FFFFFF"/>
        </w:rPr>
        <w:t xml:space="preserve">y </w:t>
      </w:r>
      <w:r w:rsidRPr="004C4886">
        <w:rPr>
          <w:rFonts w:ascii="Times New Roman" w:eastAsia="Calibri" w:hAnsi="Times New Roman" w:cs="Times New Roman"/>
          <w:sz w:val="30"/>
          <w:szCs w:val="30"/>
          <w:shd w:val="clear" w:color="auto" w:fill="FFFFFF"/>
          <w:lang w:eastAsia="vi-VN"/>
        </w:rPr>
        <w:t xml:space="preserve">tế, cũng như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kiểm soát biên giới, quản lý người nhập cảnh, bảo hộ công dân</w:t>
      </w:r>
      <w:r w:rsidRPr="004C4886">
        <w:rPr>
          <w:rFonts w:ascii="Times New Roman" w:eastAsia="Calibri" w:hAnsi="Times New Roman" w:cs="Times New Roman"/>
          <w:sz w:val="30"/>
          <w:szCs w:val="30"/>
          <w:shd w:val="clear" w:color="auto" w:fill="FFFFFF"/>
        </w:rPr>
        <w:t xml:space="preserve">... </w:t>
      </w:r>
      <w:r w:rsidRPr="004C4886">
        <w:rPr>
          <w:rFonts w:ascii="Times New Roman" w:eastAsia="Calibri" w:hAnsi="Times New Roman" w:cs="Times New Roman"/>
          <w:sz w:val="30"/>
          <w:szCs w:val="30"/>
          <w:shd w:val="clear" w:color="auto" w:fill="FFFFFF"/>
          <w:lang w:eastAsia="vi-VN"/>
        </w:rPr>
        <w:t xml:space="preserve">đều tạo điều kiện để thực hiện thắng lợi mục tiêu kép mà Chính phủ đề </w:t>
      </w:r>
      <w:r w:rsidRPr="004C4886">
        <w:rPr>
          <w:rFonts w:ascii="Times New Roman" w:eastAsia="Calibri" w:hAnsi="Times New Roman" w:cs="Times New Roman"/>
          <w:sz w:val="30"/>
          <w:szCs w:val="30"/>
          <w:shd w:val="clear" w:color="auto" w:fill="FFFFFF"/>
        </w:rPr>
        <w:t>ra.</w:t>
      </w:r>
    </w:p>
    <w:p w:rsidR="001020C9" w:rsidRPr="004C4886" w:rsidRDefault="001020C9" w:rsidP="00474FCD">
      <w:pPr>
        <w:widowControl w:val="0"/>
        <w:tabs>
          <w:tab w:val="left" w:pos="1505"/>
        </w:tabs>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bCs/>
          <w:i/>
          <w:iCs/>
          <w:sz w:val="30"/>
          <w:szCs w:val="30"/>
          <w:shd w:val="clear" w:color="auto" w:fill="FFFFFF"/>
          <w:lang w:eastAsia="vi-VN"/>
        </w:rPr>
        <w:t>Thứ chín,</w:t>
      </w:r>
      <w:r w:rsidRPr="004C4886">
        <w:rPr>
          <w:rFonts w:ascii="Times New Roman" w:eastAsia="Calibri" w:hAnsi="Times New Roman" w:cs="Times New Roman"/>
          <w:sz w:val="30"/>
          <w:szCs w:val="30"/>
          <w:shd w:val="clear" w:color="auto" w:fill="FFFFFF"/>
          <w:lang w:eastAsia="vi-VN"/>
        </w:rPr>
        <w:t xml:space="preserve"> bảo đảm công tác </w:t>
      </w:r>
      <w:r w:rsidRPr="004C4886">
        <w:rPr>
          <w:rFonts w:ascii="Times New Roman" w:eastAsia="Calibri" w:hAnsi="Times New Roman" w:cs="Times New Roman"/>
          <w:sz w:val="30"/>
          <w:szCs w:val="30"/>
          <w:shd w:val="clear" w:color="auto" w:fill="FFFFFF"/>
        </w:rPr>
        <w:t xml:space="preserve">an sinh </w:t>
      </w:r>
      <w:r w:rsidRPr="004C4886">
        <w:rPr>
          <w:rFonts w:ascii="Times New Roman" w:eastAsia="Calibri" w:hAnsi="Times New Roman" w:cs="Times New Roman"/>
          <w:sz w:val="30"/>
          <w:szCs w:val="30"/>
          <w:shd w:val="clear" w:color="auto" w:fill="FFFFFF"/>
          <w:lang w:eastAsia="vi-VN"/>
        </w:rPr>
        <w:t xml:space="preserve">xã hội đối với người dân </w:t>
      </w:r>
      <w:r w:rsidRPr="004C4886">
        <w:rPr>
          <w:rFonts w:ascii="Times New Roman" w:eastAsia="Calibri" w:hAnsi="Times New Roman" w:cs="Times New Roman"/>
          <w:sz w:val="30"/>
          <w:szCs w:val="30"/>
          <w:shd w:val="clear" w:color="auto" w:fill="FFFFFF"/>
        </w:rPr>
        <w:t xml:space="preserve">trong </w:t>
      </w:r>
      <w:r w:rsidRPr="004C4886">
        <w:rPr>
          <w:rFonts w:ascii="Times New Roman" w:eastAsia="Calibri" w:hAnsi="Times New Roman" w:cs="Times New Roman"/>
          <w:sz w:val="30"/>
          <w:szCs w:val="30"/>
          <w:shd w:val="clear" w:color="auto" w:fill="FFFFFF"/>
          <w:lang w:eastAsia="vi-VN"/>
        </w:rPr>
        <w:t xml:space="preserve">vùng dịch, nhất là ở </w:t>
      </w:r>
      <w:r w:rsidRPr="004C4886">
        <w:rPr>
          <w:rFonts w:ascii="Times New Roman" w:eastAsia="Calibri" w:hAnsi="Times New Roman" w:cs="Times New Roman"/>
          <w:sz w:val="30"/>
          <w:szCs w:val="30"/>
          <w:shd w:val="clear" w:color="auto" w:fill="FFFFFF"/>
        </w:rPr>
        <w:t xml:space="preserve">khu </w:t>
      </w:r>
      <w:r w:rsidRPr="004C4886">
        <w:rPr>
          <w:rFonts w:ascii="Times New Roman" w:eastAsia="Calibri" w:hAnsi="Times New Roman" w:cs="Times New Roman"/>
          <w:sz w:val="30"/>
          <w:szCs w:val="30"/>
          <w:shd w:val="clear" w:color="auto" w:fill="FFFFFF"/>
          <w:lang w:eastAsia="vi-VN"/>
        </w:rPr>
        <w:t xml:space="preserve">vực đang thực hiện cách </w:t>
      </w:r>
      <w:r w:rsidRPr="004C4886">
        <w:rPr>
          <w:rFonts w:ascii="Times New Roman" w:eastAsia="Calibri" w:hAnsi="Times New Roman" w:cs="Times New Roman"/>
          <w:sz w:val="30"/>
          <w:szCs w:val="30"/>
          <w:shd w:val="clear" w:color="auto" w:fill="FFFFFF"/>
        </w:rPr>
        <w:t xml:space="preserve">ly, phong </w:t>
      </w:r>
      <w:r w:rsidRPr="004C4886">
        <w:rPr>
          <w:rFonts w:ascii="Times New Roman" w:eastAsia="Calibri" w:hAnsi="Times New Roman" w:cs="Times New Roman"/>
          <w:sz w:val="30"/>
          <w:szCs w:val="30"/>
          <w:shd w:val="clear" w:color="auto" w:fill="FFFFFF"/>
          <w:lang w:eastAsia="vi-VN"/>
        </w:rPr>
        <w:t xml:space="preserve">tỏa để người dân yên tâm, thực hiện tốt các </w:t>
      </w:r>
      <w:r w:rsidRPr="004C4886">
        <w:rPr>
          <w:rFonts w:ascii="Times New Roman" w:eastAsia="Calibri" w:hAnsi="Times New Roman" w:cs="Times New Roman"/>
          <w:sz w:val="30"/>
          <w:szCs w:val="30"/>
          <w:shd w:val="clear" w:color="auto" w:fill="FFFFFF"/>
        </w:rPr>
        <w:t xml:space="preserve">quy </w:t>
      </w:r>
      <w:r w:rsidRPr="004C4886">
        <w:rPr>
          <w:rFonts w:ascii="Times New Roman" w:eastAsia="Calibri" w:hAnsi="Times New Roman" w:cs="Times New Roman"/>
          <w:sz w:val="30"/>
          <w:szCs w:val="30"/>
          <w:shd w:val="clear" w:color="auto" w:fill="FFFFFF"/>
          <w:lang w:eastAsia="vi-VN"/>
        </w:rPr>
        <w:t xml:space="preserve">định về phòng, chống dịch. </w:t>
      </w:r>
    </w:p>
    <w:p w:rsidR="001020C9" w:rsidRPr="004C4886" w:rsidRDefault="001020C9" w:rsidP="00474FCD">
      <w:pPr>
        <w:widowControl w:val="0"/>
        <w:shd w:val="clear" w:color="auto" w:fill="FFFFFF"/>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sz w:val="30"/>
          <w:szCs w:val="30"/>
          <w:shd w:val="clear" w:color="auto" w:fill="FFFFFF"/>
          <w:lang w:eastAsia="vi-VN"/>
        </w:rPr>
        <w:t>Để tiếp tục lan tỏa quyết tâm phòng, chống dịch Covid-19 của cả hệ thống chính trị, trong thời gian tới, công tác tuyên truyền cần tập trung một số nội dung sau:</w:t>
      </w:r>
    </w:p>
    <w:p w:rsidR="001020C9" w:rsidRPr="004C4886" w:rsidRDefault="001020C9" w:rsidP="00474FCD">
      <w:pPr>
        <w:widowControl w:val="0"/>
        <w:shd w:val="clear" w:color="auto" w:fill="FFFFFF"/>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i/>
          <w:sz w:val="30"/>
          <w:szCs w:val="30"/>
          <w:shd w:val="clear" w:color="auto" w:fill="FFFFFF"/>
          <w:lang w:eastAsia="vi-VN"/>
        </w:rPr>
        <w:t>Một là</w:t>
      </w:r>
      <w:r w:rsidRPr="004C4886">
        <w:rPr>
          <w:rFonts w:ascii="Times New Roman" w:eastAsia="Calibri" w:hAnsi="Times New Roman" w:cs="Times New Roman"/>
          <w:sz w:val="30"/>
          <w:szCs w:val="30"/>
          <w:shd w:val="clear" w:color="auto" w:fill="FFFFFF"/>
          <w:lang w:eastAsia="vi-VN"/>
        </w:rPr>
        <w:t xml:space="preserve">, thông tin, tuyên truyền sâu rộng để các tầng lớp nhân dân nhận thức rõ về tình hình dịch bệnh Covid-19 trên thế giới, khu vực và trong nước; đồng lòng, tin tưởng vào sự lãnh đạo, chỉ đạo phòng, chống dịch quyết liệt của Đảng, Nhà nước, Chính phủ, Bộ Y tế, các cơ quan chức năng và các địa </w:t>
      </w:r>
      <w:r w:rsidRPr="004C4886">
        <w:rPr>
          <w:rFonts w:ascii="Times New Roman" w:eastAsia="Calibri" w:hAnsi="Times New Roman" w:cs="Times New Roman"/>
          <w:sz w:val="30"/>
          <w:szCs w:val="30"/>
          <w:shd w:val="clear" w:color="auto" w:fill="FFFFFF"/>
          <w:lang w:eastAsia="vi-VN"/>
        </w:rPr>
        <w:lastRenderedPageBreak/>
        <w:t>phương. Từ đó, nâng cao ý thức trách nhiệm, chấp hành nghiêm các quy định về phòng, chống dịch của người dân.</w:t>
      </w:r>
    </w:p>
    <w:p w:rsidR="001020C9" w:rsidRPr="004C4886" w:rsidRDefault="001020C9" w:rsidP="00474FCD">
      <w:pPr>
        <w:widowControl w:val="0"/>
        <w:shd w:val="clear" w:color="auto" w:fill="FFFFFF"/>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i/>
          <w:sz w:val="30"/>
          <w:szCs w:val="30"/>
          <w:shd w:val="clear" w:color="auto" w:fill="FFFFFF"/>
          <w:lang w:eastAsia="vi-VN"/>
        </w:rPr>
        <w:t>Hai là,</w:t>
      </w:r>
      <w:r w:rsidRPr="004C4886">
        <w:rPr>
          <w:rFonts w:ascii="Times New Roman" w:eastAsia="Calibri" w:hAnsi="Times New Roman" w:cs="Times New Roman"/>
          <w:sz w:val="30"/>
          <w:szCs w:val="30"/>
          <w:shd w:val="clear" w:color="auto" w:fill="FFFFFF"/>
          <w:lang w:eastAsia="vi-VN"/>
        </w:rPr>
        <w:t xml:space="preserve"> tiếp tục tuyên truyền vận động Nhân dân đồng lòng thực hiện tốt phương châm phòng, chống dịch “5K + vaccine + công nghệ”, để bảo đảm an toàn cho bản thân, gia đình và toàn xã hội.</w:t>
      </w:r>
    </w:p>
    <w:p w:rsidR="001020C9" w:rsidRPr="004C4886" w:rsidRDefault="001020C9" w:rsidP="00474FCD">
      <w:pPr>
        <w:widowControl w:val="0"/>
        <w:tabs>
          <w:tab w:val="left" w:pos="1466"/>
        </w:tabs>
        <w:spacing w:before="120" w:after="120" w:line="240" w:lineRule="auto"/>
        <w:ind w:firstLine="567"/>
        <w:jc w:val="both"/>
        <w:rPr>
          <w:rFonts w:ascii="Times New Roman" w:eastAsia="Calibri" w:hAnsi="Times New Roman" w:cs="Times New Roman"/>
          <w:sz w:val="30"/>
          <w:szCs w:val="30"/>
          <w:shd w:val="clear" w:color="auto" w:fill="FFFFFF"/>
        </w:rPr>
      </w:pPr>
      <w:r w:rsidRPr="004C4886">
        <w:rPr>
          <w:rFonts w:ascii="Times New Roman" w:eastAsia="Calibri" w:hAnsi="Times New Roman" w:cs="Times New Roman"/>
          <w:i/>
          <w:sz w:val="30"/>
          <w:szCs w:val="30"/>
          <w:shd w:val="clear" w:color="auto" w:fill="FFFFFF"/>
          <w:lang w:eastAsia="vi-VN"/>
        </w:rPr>
        <w:t>Ba là,</w:t>
      </w:r>
      <w:r w:rsidRPr="004C4886">
        <w:rPr>
          <w:rFonts w:ascii="Times New Roman" w:eastAsia="Calibri" w:hAnsi="Times New Roman" w:cs="Times New Roman"/>
          <w:sz w:val="30"/>
          <w:szCs w:val="30"/>
          <w:shd w:val="clear" w:color="auto" w:fill="FFFFFF"/>
          <w:lang w:eastAsia="vi-VN"/>
        </w:rPr>
        <w:t xml:space="preserve"> đẩy mạnh hoạt động tuyên truyền đối ngoại về thành tựu phòng, chống dịch của Việt </w:t>
      </w:r>
      <w:r w:rsidRPr="004C4886">
        <w:rPr>
          <w:rFonts w:ascii="Times New Roman" w:eastAsia="Calibri" w:hAnsi="Times New Roman" w:cs="Times New Roman"/>
          <w:sz w:val="30"/>
          <w:szCs w:val="30"/>
          <w:shd w:val="clear" w:color="auto" w:fill="FFFFFF"/>
        </w:rPr>
        <w:t xml:space="preserve">Nam, </w:t>
      </w:r>
      <w:r w:rsidRPr="004C4886">
        <w:rPr>
          <w:rFonts w:ascii="Times New Roman" w:eastAsia="Calibri" w:hAnsi="Times New Roman" w:cs="Times New Roman"/>
          <w:sz w:val="30"/>
          <w:szCs w:val="30"/>
          <w:shd w:val="clear" w:color="auto" w:fill="FFFFFF"/>
          <w:lang w:eastAsia="vi-VN"/>
        </w:rPr>
        <w:t xml:space="preserve">đặc biệt thông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về chính sách hỗ trợ phòng, chống dịch đến cộng đồng </w:t>
      </w:r>
      <w:r w:rsidRPr="004C4886">
        <w:rPr>
          <w:rFonts w:ascii="Times New Roman" w:eastAsia="Calibri" w:hAnsi="Times New Roman" w:cs="Times New Roman"/>
          <w:sz w:val="30"/>
          <w:szCs w:val="30"/>
          <w:shd w:val="clear" w:color="auto" w:fill="FFFFFF"/>
        </w:rPr>
        <w:t xml:space="preserve">doanh </w:t>
      </w:r>
      <w:r w:rsidRPr="004C4886">
        <w:rPr>
          <w:rFonts w:ascii="Times New Roman" w:eastAsia="Calibri" w:hAnsi="Times New Roman" w:cs="Times New Roman"/>
          <w:sz w:val="30"/>
          <w:szCs w:val="30"/>
          <w:shd w:val="clear" w:color="auto" w:fill="FFFFFF"/>
          <w:lang w:eastAsia="vi-VN"/>
        </w:rPr>
        <w:t>nghiệp và nhà đầu tư nước ngoài</w:t>
      </w:r>
      <w:r w:rsidRPr="004C4886">
        <w:rPr>
          <w:rFonts w:ascii="Times New Roman" w:eastAsia="Calibri" w:hAnsi="Times New Roman" w:cs="Times New Roman"/>
          <w:sz w:val="30"/>
          <w:szCs w:val="30"/>
          <w:shd w:val="clear" w:color="auto" w:fill="FFFFFF"/>
        </w:rPr>
        <w:t>.</w:t>
      </w:r>
    </w:p>
    <w:p w:rsidR="001020C9" w:rsidRPr="004C4886" w:rsidRDefault="001020C9" w:rsidP="00474FCD">
      <w:pPr>
        <w:widowControl w:val="0"/>
        <w:tabs>
          <w:tab w:val="left" w:pos="1466"/>
        </w:tabs>
        <w:spacing w:before="120" w:after="120" w:line="240" w:lineRule="auto"/>
        <w:ind w:firstLine="567"/>
        <w:jc w:val="both"/>
        <w:rPr>
          <w:rFonts w:ascii="Times New Roman" w:eastAsia="Calibri" w:hAnsi="Times New Roman" w:cs="Times New Roman"/>
          <w:sz w:val="30"/>
          <w:szCs w:val="30"/>
          <w:shd w:val="clear" w:color="auto" w:fill="FFFFFF"/>
          <w:lang w:eastAsia="vi-VN"/>
        </w:rPr>
      </w:pPr>
      <w:r w:rsidRPr="004C4886">
        <w:rPr>
          <w:rFonts w:ascii="Times New Roman" w:eastAsia="Calibri" w:hAnsi="Times New Roman" w:cs="Times New Roman"/>
          <w:i/>
          <w:sz w:val="30"/>
          <w:szCs w:val="30"/>
          <w:shd w:val="clear" w:color="auto" w:fill="FFFFFF"/>
          <w:lang w:eastAsia="vi-VN"/>
        </w:rPr>
        <w:t>Bốn là,</w:t>
      </w:r>
      <w:r w:rsidRPr="004C4886">
        <w:rPr>
          <w:rFonts w:ascii="Times New Roman" w:eastAsia="Calibri" w:hAnsi="Times New Roman" w:cs="Times New Roman"/>
          <w:sz w:val="30"/>
          <w:szCs w:val="30"/>
          <w:shd w:val="clear" w:color="auto" w:fill="FFFFFF"/>
          <w:lang w:eastAsia="vi-VN"/>
        </w:rPr>
        <w:t xml:space="preserve"> nắm bắt tình hình tư tưởng, tâm trạng của người dân, kịp thời thông tin định hướng đúng dư luận; đồng thời đấu tranh, phản bác các quan điểm sai trái</w:t>
      </w:r>
      <w:r w:rsidRPr="004C4886">
        <w:rPr>
          <w:rFonts w:ascii="Times New Roman" w:eastAsia="Calibri" w:hAnsi="Times New Roman" w:cs="Times New Roman"/>
          <w:sz w:val="30"/>
          <w:szCs w:val="30"/>
          <w:shd w:val="clear" w:color="auto" w:fill="FFFFFF"/>
          <w:lang w:val="vi-VN" w:eastAsia="vi-VN"/>
        </w:rPr>
        <w:t xml:space="preserve">, </w:t>
      </w:r>
      <w:r w:rsidRPr="004C4886">
        <w:rPr>
          <w:rFonts w:ascii="Times New Roman" w:eastAsia="Calibri" w:hAnsi="Times New Roman" w:cs="Times New Roman"/>
          <w:sz w:val="30"/>
          <w:szCs w:val="30"/>
          <w:shd w:val="clear" w:color="auto" w:fill="FFFFFF"/>
          <w:lang w:eastAsia="vi-VN"/>
        </w:rPr>
        <w:t>ngăn chặn và</w:t>
      </w:r>
      <w:r w:rsidRPr="004C4886">
        <w:rPr>
          <w:rFonts w:ascii="Times New Roman" w:eastAsia="Calibri" w:hAnsi="Times New Roman" w:cs="Times New Roman"/>
          <w:sz w:val="30"/>
          <w:szCs w:val="30"/>
          <w:shd w:val="clear" w:color="auto" w:fill="FFFFFF"/>
          <w:lang w:val="vi-VN" w:eastAsia="vi-VN"/>
        </w:rPr>
        <w:t xml:space="preserve"> xử lý nghiêm </w:t>
      </w:r>
      <w:r w:rsidRPr="004C4886">
        <w:rPr>
          <w:rFonts w:ascii="Times New Roman" w:eastAsia="Calibri" w:hAnsi="Times New Roman" w:cs="Times New Roman"/>
          <w:sz w:val="30"/>
          <w:szCs w:val="30"/>
          <w:shd w:val="clear" w:color="auto" w:fill="FFFFFF"/>
          <w:lang w:eastAsia="vi-VN"/>
        </w:rPr>
        <w:t xml:space="preserve">các thông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xấu độc,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giả, </w:t>
      </w:r>
      <w:r w:rsidRPr="004C4886">
        <w:rPr>
          <w:rFonts w:ascii="Times New Roman" w:eastAsia="Calibri" w:hAnsi="Times New Roman" w:cs="Times New Roman"/>
          <w:sz w:val="30"/>
          <w:szCs w:val="30"/>
          <w:shd w:val="clear" w:color="auto" w:fill="FFFFFF"/>
        </w:rPr>
        <w:t xml:space="preserve">tin </w:t>
      </w:r>
      <w:r w:rsidRPr="004C4886">
        <w:rPr>
          <w:rFonts w:ascii="Times New Roman" w:eastAsia="Calibri" w:hAnsi="Times New Roman" w:cs="Times New Roman"/>
          <w:sz w:val="30"/>
          <w:szCs w:val="30"/>
          <w:shd w:val="clear" w:color="auto" w:fill="FFFFFF"/>
          <w:lang w:eastAsia="vi-VN"/>
        </w:rPr>
        <w:t xml:space="preserve">không được kiểm chứng về tình hình dịch bệnh Covid-19.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b/>
          <w:sz w:val="30"/>
          <w:szCs w:val="30"/>
        </w:rPr>
      </w:pPr>
      <w:r w:rsidRPr="004C4886">
        <w:rPr>
          <w:rFonts w:ascii="Times New Roman" w:eastAsia="Times New Roman" w:hAnsi="Times New Roman" w:cs="Times New Roman"/>
          <w:b/>
          <w:sz w:val="30"/>
          <w:szCs w:val="30"/>
        </w:rPr>
        <w:t xml:space="preserve">4. Bảo đảm an toàn cho học sinh trở lại trường, lớp học trực tiếp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shd w:val="clear" w:color="auto" w:fill="FFFFFF"/>
          <w:lang w:val="vi-VN"/>
        </w:rPr>
      </w:pPr>
      <w:r w:rsidRPr="004C4886">
        <w:rPr>
          <w:rFonts w:ascii="Times New Roman" w:eastAsia="Times New Roman" w:hAnsi="Times New Roman" w:cs="Times New Roman"/>
          <w:sz w:val="30"/>
          <w:szCs w:val="30"/>
        </w:rPr>
        <w:t>Từ ngày 27/4/2021, đợt dịch Covid-19 lần thứ 4 bùng phát và diễn biến phức tạp, kéo</w:t>
      </w:r>
      <w:r w:rsidRPr="004C4886">
        <w:rPr>
          <w:rFonts w:ascii="Times New Roman" w:eastAsia="Times New Roman" w:hAnsi="Times New Roman" w:cs="Times New Roman"/>
          <w:sz w:val="30"/>
          <w:szCs w:val="30"/>
          <w:lang w:val="vi-VN"/>
        </w:rPr>
        <w:t xml:space="preserve"> dài </w:t>
      </w:r>
      <w:r w:rsidRPr="004C4886">
        <w:rPr>
          <w:rFonts w:ascii="Times New Roman" w:eastAsia="Times New Roman" w:hAnsi="Times New Roman" w:cs="Times New Roman"/>
          <w:sz w:val="30"/>
          <w:szCs w:val="30"/>
        </w:rPr>
        <w:t>gây ảnh hưởng đến nhiều mặt của đời sống xã hội, trong đó có </w:t>
      </w:r>
      <w:hyperlink r:id="rId8" w:history="1">
        <w:r w:rsidRPr="004C4886">
          <w:rPr>
            <w:rFonts w:ascii="Times New Roman" w:eastAsia="Times New Roman" w:hAnsi="Times New Roman" w:cs="Times New Roman"/>
            <w:sz w:val="30"/>
            <w:szCs w:val="30"/>
          </w:rPr>
          <w:t>ngành Giáo dục</w:t>
        </w:r>
      </w:hyperlink>
      <w:r w:rsidRPr="004C4886">
        <w:rPr>
          <w:rFonts w:ascii="Times New Roman" w:eastAsia="Times New Roman" w:hAnsi="Times New Roman" w:cs="Times New Roman"/>
          <w:sz w:val="30"/>
          <w:szCs w:val="30"/>
        </w:rPr>
        <w:t xml:space="preserve">. Kế hoạch năm học, chương trình và nội dung giáo dục phải thay đổi, gần 20 triệu trẻ em, học sinh, sinh viên phải tạm dừng đến trường, chuyển sang học trực tuyến, học qua truyền hình trong nhiều tháng liên tiếp; ảnh hưởng đến chất lượng giáo dục, đào tạo, tới </w:t>
      </w:r>
      <w:r w:rsidRPr="004C4886">
        <w:rPr>
          <w:rFonts w:ascii="Times New Roman" w:eastAsia="Times New Roman" w:hAnsi="Times New Roman" w:cs="Times New Roman"/>
          <w:sz w:val="30"/>
          <w:szCs w:val="30"/>
          <w:lang w:val="vi-VN"/>
        </w:rPr>
        <w:t>sức kh</w:t>
      </w:r>
      <w:r w:rsidRPr="004C4886">
        <w:rPr>
          <w:rFonts w:ascii="Times New Roman" w:eastAsia="Times New Roman" w:hAnsi="Times New Roman" w:cs="Times New Roman"/>
          <w:sz w:val="30"/>
          <w:szCs w:val="30"/>
        </w:rPr>
        <w:t>ỏe</w:t>
      </w:r>
      <w:r w:rsidRPr="004C4886">
        <w:rPr>
          <w:rFonts w:ascii="Times New Roman" w:eastAsia="Times New Roman" w:hAnsi="Times New Roman" w:cs="Times New Roman"/>
          <w:sz w:val="30"/>
          <w:szCs w:val="30"/>
          <w:lang w:val="vi-VN"/>
        </w:rPr>
        <w:t xml:space="preserve">, </w:t>
      </w:r>
      <w:r w:rsidRPr="004C4886">
        <w:rPr>
          <w:rFonts w:ascii="Times New Roman" w:eastAsia="Times New Roman" w:hAnsi="Times New Roman" w:cs="Times New Roman"/>
          <w:sz w:val="30"/>
          <w:szCs w:val="30"/>
        </w:rPr>
        <w:t>tâm lý của đội ngũ giáo viên và học sinh, sinh viên. Hiện nay, tình</w:t>
      </w:r>
      <w:r w:rsidRPr="004C4886">
        <w:rPr>
          <w:rFonts w:ascii="Times New Roman" w:eastAsia="Times New Roman" w:hAnsi="Times New Roman" w:cs="Times New Roman"/>
          <w:sz w:val="30"/>
          <w:szCs w:val="30"/>
          <w:lang w:val="vi-VN"/>
        </w:rPr>
        <w:t xml:space="preserve"> hình dịch Covid-19 ở nước ta </w:t>
      </w:r>
      <w:r w:rsidRPr="004C4886">
        <w:rPr>
          <w:rFonts w:ascii="Times New Roman" w:eastAsia="Times New Roman" w:hAnsi="Times New Roman" w:cs="Times New Roman"/>
          <w:sz w:val="30"/>
          <w:szCs w:val="30"/>
        </w:rPr>
        <w:t xml:space="preserve"> cơ bản </w:t>
      </w:r>
      <w:r w:rsidRPr="004C4886">
        <w:rPr>
          <w:rFonts w:ascii="Times New Roman" w:eastAsia="Times New Roman" w:hAnsi="Times New Roman" w:cs="Times New Roman"/>
          <w:sz w:val="30"/>
          <w:szCs w:val="30"/>
          <w:lang w:val="vi-VN"/>
        </w:rPr>
        <w:t xml:space="preserve">đã được kiểm soát, tỷ lệ tiêm chủng đạt cao, </w:t>
      </w:r>
      <w:r w:rsidRPr="004C4886">
        <w:rPr>
          <w:rFonts w:ascii="Times New Roman" w:eastAsia="Times New Roman" w:hAnsi="Times New Roman" w:cs="Times New Roman"/>
          <w:sz w:val="30"/>
          <w:szCs w:val="30"/>
          <w:shd w:val="clear" w:color="auto" w:fill="FFFFFF"/>
          <w:lang w:val="vi-VN"/>
        </w:rPr>
        <w:t>thuộc nhóm 6 nước có tỷ lệ bao phủ v</w:t>
      </w:r>
      <w:r w:rsidRPr="004C4886">
        <w:rPr>
          <w:rFonts w:ascii="Times New Roman" w:eastAsia="Times New Roman" w:hAnsi="Times New Roman" w:cs="Times New Roman"/>
          <w:sz w:val="30"/>
          <w:szCs w:val="30"/>
          <w:shd w:val="clear" w:color="auto" w:fill="FFFFFF"/>
        </w:rPr>
        <w:t>accine</w:t>
      </w:r>
      <w:r w:rsidRPr="004C4886">
        <w:rPr>
          <w:rFonts w:ascii="Times New Roman" w:eastAsia="Times New Roman" w:hAnsi="Times New Roman" w:cs="Times New Roman"/>
          <w:sz w:val="30"/>
          <w:szCs w:val="30"/>
          <w:shd w:val="clear" w:color="auto" w:fill="FFFFFF"/>
          <w:lang w:val="vi-VN"/>
        </w:rPr>
        <w:t xml:space="preserve"> tạo miễn dịch cộng đồng cao nhất thế giới</w:t>
      </w:r>
      <w:r w:rsidRPr="004C4886">
        <w:rPr>
          <w:rFonts w:ascii="Times New Roman" w:eastAsia="Times New Roman" w:hAnsi="Times New Roman" w:cs="Times New Roman"/>
          <w:spacing w:val="-4"/>
          <w:sz w:val="30"/>
          <w:szCs w:val="30"/>
          <w:vertAlign w:val="superscript"/>
        </w:rPr>
        <w:footnoteReference w:id="2"/>
      </w:r>
      <w:r w:rsidRPr="004C4886">
        <w:rPr>
          <w:rFonts w:ascii="Times New Roman" w:eastAsia="Times New Roman" w:hAnsi="Times New Roman" w:cs="Times New Roman"/>
          <w:sz w:val="30"/>
          <w:szCs w:val="30"/>
          <w:shd w:val="clear" w:color="auto" w:fill="FFFFFF"/>
          <w:lang w:val="vi-VN"/>
        </w:rPr>
        <w:t xml:space="preserve">. </w:t>
      </w:r>
      <w:r w:rsidRPr="004C4886">
        <w:rPr>
          <w:rFonts w:ascii="Times New Roman" w:eastAsia="Times New Roman" w:hAnsi="Times New Roman" w:cs="Times New Roman"/>
          <w:sz w:val="30"/>
          <w:szCs w:val="30"/>
          <w:lang w:val="vi-VN"/>
        </w:rPr>
        <w:t>Bên cạnh đó, chúng ta đã có</w:t>
      </w:r>
      <w:r w:rsidRPr="004C4886">
        <w:rPr>
          <w:rFonts w:ascii="Times New Roman" w:eastAsia="Times New Roman" w:hAnsi="Times New Roman" w:cs="Times New Roman"/>
          <w:sz w:val="30"/>
          <w:szCs w:val="30"/>
          <w:shd w:val="clear" w:color="auto" w:fill="FFFFFF"/>
          <w:lang w:val="vi-VN"/>
        </w:rPr>
        <w:t xml:space="preserve"> kinh nghiệm trong hơn 02 năm phòng chống dịch; các điều kiện về chữa bệnh, phòng bệnh Covid-19 cũng đã tốt hơn; ý thức và năng lực thực hiện các biện pháp bảo vệ cá nhân, cộng đồng của người dân nâng lên;… Vì vậy, việc cho học sinh đi học trực tiếp trở lại là cần thiết, để bảo đảm chất lượng dạy và học, cũng như sức khỏe thể chất, tinh thần cho các em.</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vi-VN"/>
        </w:rPr>
      </w:pPr>
      <w:r w:rsidRPr="004C4886">
        <w:rPr>
          <w:rFonts w:ascii="Times New Roman" w:eastAsia="Times New Roman" w:hAnsi="Times New Roman" w:cs="Times New Roman"/>
          <w:sz w:val="30"/>
          <w:szCs w:val="30"/>
          <w:lang w:val="vi-VN"/>
        </w:rPr>
        <w:t xml:space="preserve">Công tác chuẩn bị cho học sinh, sinh viên đến trường học trực tiếp được </w:t>
      </w:r>
      <w:r w:rsidRPr="004C4886">
        <w:rPr>
          <w:rFonts w:ascii="Times New Roman" w:eastAsia="Times New Roman" w:hAnsi="Times New Roman" w:cs="Times New Roman"/>
          <w:sz w:val="30"/>
          <w:szCs w:val="30"/>
          <w:lang w:val="vi-VN"/>
        </w:rPr>
        <w:lastRenderedPageBreak/>
        <w:t>Chính phủ, Bộ Giáo dục và Đào tạo quan tâm và chỉ đạo quyết liệt: Ngày 19/01/2022, tại cuộc họp Thường trực Chính phủ về việc xem xét mở cửa trường học trở lại, Thủ tướng Chính phủ Phạm Minh Chính yêu cầu Bộ Giáo dục và Đào tạo chủ trì phối hợp với Bộ Y tế tổ chức Hội nghị trực tuyến toàn quốc về tổ chức các hoạt động giáo dục trực tiếp đảm bảo an toàn phòng, chống dịch trong các cơ sở giáo dục; lấy ý kiến các chuyên gia, các nhà khoa học và các địa phương để thống nhất lộ trình cụ thể mở cửa các trường học trở lại trên toàn quốc. Ngày 24/01/2022, Bộ Giáo dục và Đào tạo đã ban hành Công văn số 283/BGDĐT-GDTC, đề nghị Ủy ban nhân dân các tỉnh, thành phố căn cứ tình hình dịch tại địa phương chỉ đạo xây dựng kế hoạch, lộ trình cụ thể để tổ chức dạy học trực tiếp cho học sinh, sinh viên trước ngày 14/02/2022. Ngày 03/02/2022, tại cuộc họp Thường trực Chính phủ về tình hình Tết Nguyên đán Nhâm Dần 2022 và các nhiệm vụ trọng tâm sau Tết, Thủ tướng Phạm Minh Chính yêu cầu mở cửa trường học trên phạm vi toàn quốc tại tất cả các cấp học trong khoảng thời gian từ 07 - 14/02</w:t>
      </w:r>
      <w:r w:rsidRPr="004C4886">
        <w:rPr>
          <w:rFonts w:ascii="Times New Roman" w:eastAsia="Times New Roman" w:hAnsi="Times New Roman" w:cs="Times New Roman"/>
          <w:sz w:val="30"/>
          <w:szCs w:val="30"/>
        </w:rPr>
        <w:t>/2022</w:t>
      </w:r>
      <w:r w:rsidRPr="004C4886">
        <w:rPr>
          <w:rFonts w:ascii="Times New Roman" w:eastAsia="Times New Roman" w:hAnsi="Times New Roman" w:cs="Times New Roman"/>
          <w:sz w:val="30"/>
          <w:szCs w:val="30"/>
          <w:lang w:val="vi-VN"/>
        </w:rPr>
        <w:t xml:space="preserve">. </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vi-VN"/>
        </w:rPr>
      </w:pPr>
      <w:r w:rsidRPr="004C4886">
        <w:rPr>
          <w:rFonts w:ascii="Times New Roman" w:eastAsia="Times New Roman" w:hAnsi="Times New Roman" w:cs="Times New Roman"/>
          <w:sz w:val="30"/>
          <w:szCs w:val="30"/>
          <w:lang w:val="vi-VN"/>
        </w:rPr>
        <w:t xml:space="preserve">Thực hiện ý kiến chỉ đạo của Thủ tướng Chính phủ, ngay sau Tết, Bộ Giáo dục và Đào tạo đã hướng dẫn các địa phương chuẩn bị các điều kiện, đảm bảo an toàn để học sinh trở lại trường học trực tiếp; các địa phương đã tăng cường kiểm tra tình hình chuẩn bị, tổ chức cho học sinh, sinh viên quay trở lại trường học. Đến nay, 100% các trường đại học, cao đẳng đã lên kế hoạch đưa sinh viên trở lại trường trong tháng </w:t>
      </w:r>
      <w:r w:rsidRPr="004C4886">
        <w:rPr>
          <w:rFonts w:ascii="Times New Roman" w:eastAsia="Times New Roman" w:hAnsi="Times New Roman" w:cs="Times New Roman"/>
          <w:sz w:val="30"/>
          <w:szCs w:val="30"/>
        </w:rPr>
        <w:t>0</w:t>
      </w:r>
      <w:r w:rsidRPr="004C4886">
        <w:rPr>
          <w:rFonts w:ascii="Times New Roman" w:eastAsia="Times New Roman" w:hAnsi="Times New Roman" w:cs="Times New Roman"/>
          <w:sz w:val="30"/>
          <w:szCs w:val="30"/>
          <w:lang w:val="vi-VN"/>
        </w:rPr>
        <w:t>2/2022; toàn bộ 63 tỉnh, thành phố đã lên kế hoạch cho học sinh trung học đi học trong khoảng thời gian từ 07 - 14/02</w:t>
      </w:r>
      <w:r w:rsidRPr="004C4886">
        <w:rPr>
          <w:rFonts w:ascii="Times New Roman" w:eastAsia="Times New Roman" w:hAnsi="Times New Roman" w:cs="Times New Roman"/>
          <w:sz w:val="30"/>
          <w:szCs w:val="30"/>
        </w:rPr>
        <w:t>/2022</w:t>
      </w:r>
      <w:r w:rsidRPr="004C4886">
        <w:rPr>
          <w:rFonts w:ascii="Times New Roman" w:eastAsia="Times New Roman" w:hAnsi="Times New Roman" w:cs="Times New Roman"/>
          <w:sz w:val="30"/>
          <w:szCs w:val="30"/>
          <w:lang w:val="vi-VN"/>
        </w:rPr>
        <w:t>; 60 tỉnh, thành phố đã có kế hoạch với học sinh tiểu học, mầm non, còn Hà Nội, Bình Dương, Đồng Nai đã lên kế hoạch nhưng phải chờ việc lấy ý kiến phụ huynh để ấn định ngày đi học cụ thể…</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vi-VN"/>
        </w:rPr>
      </w:pPr>
      <w:r w:rsidRPr="004C4886">
        <w:rPr>
          <w:rFonts w:ascii="Times New Roman" w:eastAsia="Times New Roman" w:hAnsi="Times New Roman" w:cs="Times New Roman"/>
          <w:sz w:val="30"/>
          <w:szCs w:val="30"/>
          <w:lang w:val="vi-VN"/>
        </w:rPr>
        <w:t>Theo các chuyên gia tâm lý, việc trẻ không được đến trường hoặc đến trường rất ít trong một thời gian dài không chỉ ảnh hưởng đến việc tiếp thu kiến thức, mà còn ảnh hưởng đến tâm sinh lý của trẻ</w:t>
      </w:r>
      <w:r w:rsidRPr="004C4886">
        <w:rPr>
          <w:rFonts w:ascii="Times New Roman" w:eastAsia="Times New Roman" w:hAnsi="Times New Roman" w:cs="Times New Roman"/>
          <w:sz w:val="30"/>
          <w:szCs w:val="30"/>
        </w:rPr>
        <w:t xml:space="preserve"> cũng như </w:t>
      </w:r>
      <w:r w:rsidRPr="004C4886">
        <w:rPr>
          <w:rFonts w:ascii="Times New Roman" w:eastAsia="Times New Roman" w:hAnsi="Times New Roman" w:cs="Times New Roman"/>
          <w:sz w:val="30"/>
          <w:szCs w:val="30"/>
          <w:lang w:val="vi-VN"/>
        </w:rPr>
        <w:t>tác động</w:t>
      </w:r>
      <w:r w:rsidRPr="004C4886">
        <w:rPr>
          <w:rFonts w:ascii="Times New Roman" w:eastAsia="Times New Roman" w:hAnsi="Times New Roman" w:cs="Times New Roman"/>
          <w:sz w:val="30"/>
          <w:szCs w:val="30"/>
        </w:rPr>
        <w:t xml:space="preserve"> đến</w:t>
      </w:r>
      <w:r w:rsidRPr="004C4886">
        <w:rPr>
          <w:rFonts w:ascii="Times New Roman" w:eastAsia="Times New Roman" w:hAnsi="Times New Roman" w:cs="Times New Roman"/>
          <w:sz w:val="30"/>
          <w:szCs w:val="30"/>
          <w:lang w:val="vi-VN"/>
        </w:rPr>
        <w:t xml:space="preserve"> nhiều mặt khác. </w:t>
      </w:r>
      <w:r w:rsidRPr="004C4886">
        <w:rPr>
          <w:rFonts w:ascii="Times New Roman" w:eastAsia="Times New Roman" w:hAnsi="Times New Roman" w:cs="Times New Roman"/>
          <w:sz w:val="30"/>
          <w:szCs w:val="30"/>
        </w:rPr>
        <w:t>Vì vậy</w:t>
      </w:r>
      <w:r w:rsidRPr="004C4886">
        <w:rPr>
          <w:rFonts w:ascii="Times New Roman" w:eastAsia="Times New Roman" w:hAnsi="Times New Roman" w:cs="Times New Roman"/>
          <w:sz w:val="30"/>
          <w:szCs w:val="30"/>
          <w:lang w:val="vi-VN"/>
        </w:rPr>
        <w:t>, cần tiếp tục kiểm soát dịch Covid-19 hiệu quả, thúc đẩy chiến dịch tiêm chủng vaccine để bảo đảm an toàn tính mạng, sức khỏe của các em. Để các tầng lớp nhân dân yên tâm, sẵn sàng đưa con em mình đến trường, công tác tuyên truyền cần chú trọng một số nội dung sau:</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sz w:val="30"/>
          <w:szCs w:val="30"/>
        </w:rPr>
        <w:t>Một là,</w:t>
      </w:r>
      <w:r w:rsidRPr="004C4886">
        <w:rPr>
          <w:rFonts w:ascii="Times New Roman" w:eastAsia="Times New Roman" w:hAnsi="Times New Roman" w:cs="Times New Roman"/>
          <w:sz w:val="30"/>
          <w:szCs w:val="30"/>
        </w:rPr>
        <w:t xml:space="preserve"> thông tin, tuyên truyền đến các tầng lớp nhân dân, nhất là phụ huynh học sinh để mọi người nhận thức đúng về sự cần thiết của việc đưa trẻ trở lại trường học trong điều kiện dịch bệnh Covid-19 vẫn còn diễn biến phức tạp; từ đó đồng thuận với chủ trương của Chính phủ trong chỉ đạo tổ chức </w:t>
      </w:r>
      <w:r w:rsidRPr="004C4886">
        <w:rPr>
          <w:rFonts w:ascii="Times New Roman" w:eastAsia="Times New Roman" w:hAnsi="Times New Roman" w:cs="Times New Roman"/>
          <w:sz w:val="30"/>
          <w:szCs w:val="30"/>
        </w:rPr>
        <w:lastRenderedPageBreak/>
        <w:t>dạy học trực tiếp.</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lang w:val="vi-VN"/>
        </w:rPr>
      </w:pPr>
      <w:r w:rsidRPr="004C4886">
        <w:rPr>
          <w:rFonts w:ascii="Times New Roman" w:eastAsia="Times New Roman" w:hAnsi="Times New Roman" w:cs="Times New Roman"/>
          <w:i/>
          <w:sz w:val="30"/>
          <w:szCs w:val="30"/>
          <w:lang w:val="vi-VN"/>
        </w:rPr>
        <w:t>Hai là,</w:t>
      </w:r>
      <w:r w:rsidRPr="004C4886">
        <w:rPr>
          <w:rFonts w:ascii="Times New Roman" w:eastAsia="Times New Roman" w:hAnsi="Times New Roman" w:cs="Times New Roman"/>
          <w:sz w:val="30"/>
          <w:szCs w:val="30"/>
          <w:lang w:val="vi-VN"/>
        </w:rPr>
        <w:t xml:space="preserve"> thông tin kịp thời công tác phòng, chống dịch Covid-19; độ bao phủ vaccine và </w:t>
      </w:r>
      <w:r w:rsidRPr="004C4886">
        <w:rPr>
          <w:rFonts w:ascii="Times New Roman" w:eastAsia="Times New Roman" w:hAnsi="Times New Roman" w:cs="Times New Roman"/>
          <w:sz w:val="30"/>
          <w:szCs w:val="30"/>
        </w:rPr>
        <w:t>công tác chuẩn bị đảm bảo các điều kiện an toàn của các địa phương, các cơ sở giáo dục để đón học sinh, sinh viên trở lại trường</w:t>
      </w:r>
      <w:r w:rsidRPr="004C4886">
        <w:rPr>
          <w:rFonts w:ascii="Times New Roman" w:eastAsia="Times New Roman" w:hAnsi="Times New Roman" w:cs="Times New Roman"/>
          <w:sz w:val="30"/>
          <w:szCs w:val="30"/>
          <w:lang w:val="vi-VN"/>
        </w:rPr>
        <w:t>;</w:t>
      </w:r>
      <w:r w:rsidRPr="004C4886">
        <w:rPr>
          <w:rFonts w:ascii="Times New Roman" w:eastAsia="Times New Roman" w:hAnsi="Times New Roman" w:cs="Times New Roman"/>
          <w:sz w:val="30"/>
          <w:szCs w:val="30"/>
        </w:rPr>
        <w:t xml:space="preserve"> tuyên truyền</w:t>
      </w:r>
      <w:r w:rsidRPr="004C4886">
        <w:rPr>
          <w:rFonts w:ascii="Times New Roman" w:eastAsia="Times New Roman" w:hAnsi="Times New Roman" w:cs="Times New Roman"/>
          <w:sz w:val="30"/>
          <w:szCs w:val="30"/>
          <w:lang w:val="vi-VN"/>
        </w:rPr>
        <w:t xml:space="preserve"> nhấn mạnh, các chủ trương, đường lối của Đảng, </w:t>
      </w:r>
      <w:r w:rsidRPr="004C4886">
        <w:rPr>
          <w:rFonts w:ascii="Times New Roman" w:eastAsia="Times New Roman" w:hAnsi="Times New Roman" w:cs="Times New Roman"/>
          <w:sz w:val="30"/>
          <w:szCs w:val="30"/>
        </w:rPr>
        <w:t>c</w:t>
      </w:r>
      <w:r w:rsidRPr="004C4886">
        <w:rPr>
          <w:rFonts w:ascii="Times New Roman" w:eastAsia="Times New Roman" w:hAnsi="Times New Roman" w:cs="Times New Roman"/>
          <w:sz w:val="30"/>
          <w:szCs w:val="30"/>
          <w:lang w:val="vi-VN"/>
        </w:rPr>
        <w:t>hính sách của Nhà nước, của Chính phủ, các ngành chức năng, chính quyền các địa phương</w:t>
      </w:r>
      <w:r w:rsidRPr="004C4886">
        <w:rPr>
          <w:rFonts w:ascii="Times New Roman" w:eastAsia="Times New Roman" w:hAnsi="Times New Roman" w:cs="Times New Roman"/>
          <w:sz w:val="30"/>
          <w:szCs w:val="30"/>
        </w:rPr>
        <w:t>,</w:t>
      </w:r>
      <w:r w:rsidRPr="004C4886">
        <w:rPr>
          <w:rFonts w:ascii="Times New Roman" w:eastAsia="Times New Roman" w:hAnsi="Times New Roman" w:cs="Times New Roman"/>
          <w:sz w:val="30"/>
          <w:szCs w:val="30"/>
          <w:lang w:val="vi-VN"/>
        </w:rPr>
        <w:t xml:space="preserve"> ý kiến của các chuyên gia để mọi người </w:t>
      </w:r>
      <w:r w:rsidRPr="004C4886">
        <w:rPr>
          <w:rFonts w:ascii="Times New Roman" w:eastAsia="Times New Roman" w:hAnsi="Times New Roman" w:cs="Times New Roman"/>
          <w:sz w:val="30"/>
          <w:szCs w:val="30"/>
        </w:rPr>
        <w:t>thật sự yên tâm,</w:t>
      </w:r>
      <w:r w:rsidRPr="004C4886">
        <w:rPr>
          <w:rFonts w:ascii="Times New Roman" w:eastAsia="Times New Roman" w:hAnsi="Times New Roman" w:cs="Times New Roman"/>
          <w:sz w:val="30"/>
          <w:szCs w:val="30"/>
          <w:lang w:val="vi-VN"/>
        </w:rPr>
        <w:t xml:space="preserve"> tin tưởng khi cho con em đi học trở lại.</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sz w:val="30"/>
          <w:szCs w:val="30"/>
          <w:lang w:val="vi-VN"/>
        </w:rPr>
        <w:t>Ba là,</w:t>
      </w:r>
      <w:r w:rsidRPr="004C4886">
        <w:rPr>
          <w:rFonts w:ascii="Times New Roman" w:eastAsia="Times New Roman" w:hAnsi="Times New Roman" w:cs="Times New Roman"/>
          <w:sz w:val="30"/>
          <w:szCs w:val="30"/>
          <w:lang w:val="vi-VN"/>
        </w:rPr>
        <w:t xml:space="preserve"> tuyên truyền nâng cao ý thức cho các em học sinh, sinh viên</w:t>
      </w:r>
      <w:r w:rsidRPr="004C4886">
        <w:rPr>
          <w:rFonts w:ascii="Times New Roman" w:eastAsia="Times New Roman" w:hAnsi="Times New Roman" w:cs="Times New Roman"/>
          <w:sz w:val="30"/>
          <w:szCs w:val="30"/>
        </w:rPr>
        <w:t xml:space="preserve"> trong việc</w:t>
      </w:r>
      <w:r w:rsidRPr="004C4886">
        <w:rPr>
          <w:rFonts w:ascii="Times New Roman" w:eastAsia="Times New Roman" w:hAnsi="Times New Roman" w:cs="Times New Roman"/>
          <w:sz w:val="30"/>
          <w:szCs w:val="30"/>
          <w:lang w:val="vi-VN"/>
        </w:rPr>
        <w:t xml:space="preserve"> thực hiện nghiêm</w:t>
      </w:r>
      <w:r w:rsidRPr="004C4886">
        <w:rPr>
          <w:rFonts w:ascii="Times New Roman" w:eastAsia="Times New Roman" w:hAnsi="Times New Roman" w:cs="Times New Roman"/>
          <w:sz w:val="30"/>
          <w:szCs w:val="30"/>
        </w:rPr>
        <w:t xml:space="preserve"> các biện pháp</w:t>
      </w:r>
      <w:r w:rsidRPr="004C4886">
        <w:rPr>
          <w:rFonts w:ascii="Times New Roman" w:eastAsia="Times New Roman" w:hAnsi="Times New Roman" w:cs="Times New Roman"/>
          <w:sz w:val="30"/>
          <w:szCs w:val="30"/>
          <w:lang w:val="vi-VN"/>
        </w:rPr>
        <w:t xml:space="preserve"> phòng, chống dịch Covid-19, nhất là khuyến cáo 5K của Bộ Y tế khi quay lại trường học trực tiếp, kể cả khi đã được tiêm đủ liều vaccine.</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b/>
          <w:sz w:val="30"/>
          <w:szCs w:val="30"/>
        </w:rPr>
      </w:pPr>
      <w:r w:rsidRPr="004C4886">
        <w:rPr>
          <w:rFonts w:ascii="Times New Roman" w:hAnsi="Times New Roman" w:cs="Times New Roman"/>
          <w:b/>
          <w:sz w:val="30"/>
          <w:szCs w:val="30"/>
        </w:rPr>
        <w:t xml:space="preserve">5. Khai thác hiệu quả cơ sở dữ liệu quốc gia về dân cư, định danh và xác thực điện tử, góp phần thúc đẩy chuyển đổi số quốc gia </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sz w:val="30"/>
          <w:szCs w:val="30"/>
        </w:rPr>
      </w:pPr>
      <w:r w:rsidRPr="004C4886">
        <w:rPr>
          <w:rFonts w:ascii="Times New Roman" w:hAnsi="Times New Roman" w:cs="Times New Roman"/>
          <w:sz w:val="30"/>
          <w:szCs w:val="30"/>
        </w:rPr>
        <w:t xml:space="preserve">Quán triệt và thực hiện nghiêm túc các chỉ đạo của Đảng, Chính phủ, các bộ, ngành, địa phương đã đẩy mạnh chuyển đổi số, tích cực, khẩn trương triển khai các </w:t>
      </w:r>
      <w:r w:rsidRPr="004C4886">
        <w:rPr>
          <w:rFonts w:ascii="Times New Roman" w:hAnsi="Times New Roman" w:cs="Times New Roman"/>
          <w:sz w:val="30"/>
          <w:szCs w:val="30"/>
          <w:lang w:val="vi-VN"/>
        </w:rPr>
        <w:t>c</w:t>
      </w:r>
      <w:r w:rsidRPr="004C4886">
        <w:rPr>
          <w:rFonts w:ascii="Times New Roman" w:hAnsi="Times New Roman" w:cs="Times New Roman"/>
          <w:sz w:val="30"/>
          <w:szCs w:val="30"/>
        </w:rPr>
        <w:t>ơ sở dữ liệu quốc gia, tạo nền tảng phát triển Chính phủ điện tử. Đặc biệt, Cơ sở dữ liệu quốc gia về dân cư do Bộ Công an xây dựng có vai trò rất quan trọng, gắn với từng người dân, từng gia đình, là nền tảng để hình thành công dân số, xã hội số, phù hợp với xu thế chung của thế</w:t>
      </w:r>
      <w:r w:rsidRPr="004C4886">
        <w:rPr>
          <w:rFonts w:ascii="Times New Roman" w:hAnsi="Times New Roman" w:cs="Times New Roman"/>
          <w:sz w:val="30"/>
          <w:szCs w:val="30"/>
          <w:lang w:val="vi-VN"/>
        </w:rPr>
        <w:t xml:space="preserve"> giới</w:t>
      </w:r>
      <w:r w:rsidRPr="004C4886">
        <w:rPr>
          <w:rFonts w:ascii="Times New Roman" w:hAnsi="Times New Roman" w:cs="Times New Roman"/>
          <w:sz w:val="30"/>
          <w:szCs w:val="30"/>
        </w:rPr>
        <w:t>.</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sz w:val="30"/>
          <w:szCs w:val="30"/>
        </w:rPr>
      </w:pPr>
      <w:r w:rsidRPr="004C4886">
        <w:rPr>
          <w:rFonts w:ascii="Times New Roman" w:hAnsi="Times New Roman" w:cs="Times New Roman"/>
          <w:sz w:val="30"/>
          <w:szCs w:val="30"/>
        </w:rPr>
        <w:t>Theo</w:t>
      </w:r>
      <w:r w:rsidRPr="004C4886">
        <w:rPr>
          <w:rFonts w:ascii="Times New Roman" w:hAnsi="Times New Roman" w:cs="Times New Roman"/>
          <w:sz w:val="30"/>
          <w:szCs w:val="30"/>
          <w:lang w:val="vi-VN"/>
        </w:rPr>
        <w:t xml:space="preserve"> báo cáo của </w:t>
      </w:r>
      <w:r w:rsidRPr="004C4886">
        <w:rPr>
          <w:rFonts w:ascii="Times New Roman" w:hAnsi="Times New Roman" w:cs="Times New Roman"/>
          <w:sz w:val="30"/>
          <w:szCs w:val="30"/>
        </w:rPr>
        <w:t>Bộ Công an</w:t>
      </w:r>
      <w:r w:rsidRPr="004C4886">
        <w:rPr>
          <w:rFonts w:ascii="Times New Roman" w:hAnsi="Times New Roman" w:cs="Times New Roman"/>
          <w:sz w:val="30"/>
          <w:szCs w:val="30"/>
          <w:lang w:val="vi-VN"/>
        </w:rPr>
        <w:t>, đến nay</w:t>
      </w:r>
      <w:r w:rsidRPr="004C4886">
        <w:rPr>
          <w:rFonts w:ascii="Times New Roman" w:hAnsi="Times New Roman" w:cs="Times New Roman"/>
          <w:sz w:val="30"/>
          <w:szCs w:val="30"/>
          <w:lang w:val="en-SG"/>
        </w:rPr>
        <w:t>,</w:t>
      </w:r>
      <w:r w:rsidRPr="004C4886">
        <w:rPr>
          <w:rFonts w:ascii="Times New Roman" w:hAnsi="Times New Roman" w:cs="Times New Roman"/>
          <w:sz w:val="30"/>
          <w:szCs w:val="30"/>
          <w:lang w:val="vi-VN"/>
        </w:rPr>
        <w:t xml:space="preserve"> chúng ta</w:t>
      </w:r>
      <w:r w:rsidRPr="004C4886">
        <w:rPr>
          <w:rFonts w:ascii="Times New Roman" w:hAnsi="Times New Roman" w:cs="Times New Roman"/>
          <w:sz w:val="30"/>
          <w:szCs w:val="30"/>
        </w:rPr>
        <w:t xml:space="preserve"> đã hoàn thành số hóa và lưu trữ tập trung tại Trung tâm dữ liệu quốc gia về dân cư thông tin của hơn 98 triệu người</w:t>
      </w:r>
      <w:r w:rsidRPr="004C4886">
        <w:rPr>
          <w:rFonts w:ascii="Times New Roman" w:hAnsi="Times New Roman" w:cs="Times New Roman"/>
          <w:sz w:val="30"/>
          <w:szCs w:val="30"/>
          <w:lang w:val="vi-VN"/>
        </w:rPr>
        <w:t xml:space="preserve"> </w:t>
      </w:r>
      <w:r w:rsidRPr="004C4886">
        <w:rPr>
          <w:rFonts w:ascii="Times New Roman" w:hAnsi="Times New Roman" w:cs="Times New Roman"/>
          <w:sz w:val="30"/>
          <w:szCs w:val="30"/>
        </w:rPr>
        <w:t>dân. Hệ thống dữ liệu này được vận hành thông suốt, thường</w:t>
      </w:r>
      <w:r w:rsidRPr="004C4886">
        <w:rPr>
          <w:rFonts w:ascii="Times New Roman" w:hAnsi="Times New Roman" w:cs="Times New Roman"/>
          <w:sz w:val="30"/>
          <w:szCs w:val="30"/>
          <w:lang w:val="vi-VN"/>
        </w:rPr>
        <w:t xml:space="preserve"> xuyên </w:t>
      </w:r>
      <w:r w:rsidRPr="004C4886">
        <w:rPr>
          <w:rFonts w:ascii="Times New Roman" w:hAnsi="Times New Roman" w:cs="Times New Roman"/>
          <w:sz w:val="30"/>
          <w:szCs w:val="30"/>
        </w:rPr>
        <w:t>hàng ngày bởi các cán bộ, chiến sĩ công an của hơn 11.000 xã, phường, thị trấn trên toàn quốc. Từ cơ sở dữ liệu quan trọng này, Bộ Công an đã cấp mã số định danh cá nhân cho 100% công dân, đồng thời đã triển khai thu nhận hơn 60 triệu hồ sơ cấp căn cước có gắn chíp điện tử với nhiều ưu điểm nổi bật cho công dân, in và trả hơn 50 triệu thẻ đến tay người dân... Bộ Công an cũng đã triển khai kết nối thử nghiệm thành công với các hệ thống thông tin, cơ sở dữ liệu của một số bộ, ngành và các tỉnh, thành phố trên cả nước. Đặc biệt, trong đợt cao điểm chống dịch Covid-19 vừa qua, Bộ Công an đã phối hợp với các bộ, ngành và địa phương triển khai các ứng dụng để kiểm soát đi lại, phòng chống dịch bệnh mang lại hiệu quả. Hệ thống Cơ sở dữ liệu quốc gia về dân cư góp phần tích cực trong việc bảo đảm an sinh xã hội cho hơn 43 triệu người</w:t>
      </w:r>
      <w:r w:rsidRPr="004C4886">
        <w:rPr>
          <w:rFonts w:ascii="Times New Roman" w:hAnsi="Times New Roman" w:cs="Times New Roman"/>
          <w:sz w:val="30"/>
          <w:szCs w:val="30"/>
          <w:lang w:val="vi-VN"/>
        </w:rPr>
        <w:t>;</w:t>
      </w:r>
      <w:r w:rsidRPr="004C4886">
        <w:rPr>
          <w:rFonts w:ascii="Times New Roman" w:hAnsi="Times New Roman" w:cs="Times New Roman"/>
          <w:sz w:val="30"/>
          <w:szCs w:val="30"/>
        </w:rPr>
        <w:t xml:space="preserve"> hỗ</w:t>
      </w:r>
      <w:r w:rsidRPr="004C4886">
        <w:rPr>
          <w:rFonts w:ascii="Times New Roman" w:hAnsi="Times New Roman" w:cs="Times New Roman"/>
          <w:sz w:val="30"/>
          <w:szCs w:val="30"/>
          <w:lang w:val="vi-VN"/>
        </w:rPr>
        <w:t xml:space="preserve"> trợ hiệu quả </w:t>
      </w:r>
      <w:r w:rsidRPr="004C4886">
        <w:rPr>
          <w:rFonts w:ascii="Times New Roman" w:hAnsi="Times New Roman" w:cs="Times New Roman"/>
          <w:sz w:val="30"/>
          <w:szCs w:val="30"/>
        </w:rPr>
        <w:t>trong</w:t>
      </w:r>
      <w:r w:rsidRPr="004C4886">
        <w:rPr>
          <w:rFonts w:ascii="Times New Roman" w:hAnsi="Times New Roman" w:cs="Times New Roman"/>
          <w:sz w:val="30"/>
          <w:szCs w:val="30"/>
          <w:lang w:val="vi-VN"/>
        </w:rPr>
        <w:t xml:space="preserve"> </w:t>
      </w:r>
      <w:r w:rsidRPr="004C4886">
        <w:rPr>
          <w:rFonts w:ascii="Times New Roman" w:hAnsi="Times New Roman" w:cs="Times New Roman"/>
          <w:sz w:val="30"/>
          <w:szCs w:val="30"/>
        </w:rPr>
        <w:t xml:space="preserve">chiến dịch tiêm chủng thần </w:t>
      </w:r>
      <w:r w:rsidRPr="004C4886">
        <w:rPr>
          <w:rFonts w:ascii="Times New Roman" w:hAnsi="Times New Roman" w:cs="Times New Roman"/>
          <w:sz w:val="30"/>
          <w:szCs w:val="30"/>
        </w:rPr>
        <w:lastRenderedPageBreak/>
        <w:t>tốc, lớn nhất trong lịch sử cho gần 100% dân số để giúp</w:t>
      </w:r>
      <w:r w:rsidRPr="004C4886">
        <w:rPr>
          <w:rFonts w:ascii="Times New Roman" w:hAnsi="Times New Roman" w:cs="Times New Roman"/>
          <w:sz w:val="30"/>
          <w:szCs w:val="30"/>
          <w:lang w:val="vi-VN"/>
        </w:rPr>
        <w:t xml:space="preserve"> </w:t>
      </w:r>
      <w:r w:rsidRPr="004C4886">
        <w:rPr>
          <w:rFonts w:ascii="Times New Roman" w:hAnsi="Times New Roman" w:cs="Times New Roman"/>
          <w:sz w:val="30"/>
          <w:szCs w:val="30"/>
        </w:rPr>
        <w:t>Việt Nam "đi sau về trước" trong chiến lược</w:t>
      </w:r>
      <w:r w:rsidRPr="004C4886">
        <w:rPr>
          <w:rFonts w:ascii="Times New Roman" w:hAnsi="Times New Roman" w:cs="Times New Roman"/>
          <w:sz w:val="30"/>
          <w:szCs w:val="30"/>
          <w:lang w:val="vi-VN"/>
        </w:rPr>
        <w:t xml:space="preserve"> tiêm</w:t>
      </w:r>
      <w:r w:rsidRPr="004C4886">
        <w:rPr>
          <w:rFonts w:ascii="Times New Roman" w:hAnsi="Times New Roman" w:cs="Times New Roman"/>
          <w:sz w:val="30"/>
          <w:szCs w:val="30"/>
        </w:rPr>
        <w:t xml:space="preserve"> vaccine…</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sz w:val="30"/>
          <w:szCs w:val="30"/>
        </w:rPr>
      </w:pPr>
      <w:r w:rsidRPr="004C4886">
        <w:rPr>
          <w:rFonts w:ascii="Times New Roman" w:hAnsi="Times New Roman" w:cs="Times New Roman"/>
          <w:sz w:val="30"/>
          <w:szCs w:val="30"/>
        </w:rPr>
        <w:t xml:space="preserve">Để sử dụng hiệu quả Cơ sở dữ liệu quốc gia về dân cư, Bộ Công an đã phối hợp với Văn phòng Chính phủ tiếp tục khẩn trương xây dựng Đề án phát triển ứng dụng dữ liệu dân cư, định danh và xác thực điện tử phục vụ chuyển đổi số quốc gia giai đoạn 2022 - 2025, tầm nhìn đến năm 2030. Ngày 06/01/2022, Thủ tướng Chính phủ Phạm Minh Chính đã ký ban hành Quyết định số 06/QĐ-TTg phê duyệt Đề án phát triển ứng dụng dữ liệu dân cư, định danh và xác thực điện tử phục vụ chuyển đổi số quốc gia giai đoạn 2022 - 2025, tầm nhìn đến năm 2030. Đề án đã xác định 07 quan điểm chỉ đạo lớn, mục tiêu chung và các mục tiêu cụ thể cùng với 05 nhóm nhiệm vụ, giải pháp thực hiện với lộ trình của từng nhiệm vụ trong năm 2022 và giai đoạn 2023 - 2025, định hướng đến năm 2030. </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sz w:val="30"/>
          <w:szCs w:val="30"/>
        </w:rPr>
      </w:pPr>
      <w:r w:rsidRPr="004C4886">
        <w:rPr>
          <w:rFonts w:ascii="Times New Roman" w:hAnsi="Times New Roman" w:cs="Times New Roman"/>
          <w:iCs/>
          <w:sz w:val="30"/>
          <w:szCs w:val="30"/>
        </w:rPr>
        <w:t xml:space="preserve">Ngày 18/01/2022, Thủ tướng Chính phủ Phạm Minh Chính đã chủ trì triển khai Đề án phát triển ứng dụng dữ liệu về dân cư, định danh và xác thực điện tử phục vụ chuyển đổi số quốc gia giai đoạn 2022 - 2025, tầm nhìn đến năm 2030. Để thực hiện tốt các nhiệm vụ trong thời gian tới, </w:t>
      </w:r>
      <w:r w:rsidRPr="004C4886">
        <w:rPr>
          <w:rFonts w:ascii="Times New Roman" w:hAnsi="Times New Roman" w:cs="Times New Roman"/>
          <w:sz w:val="30"/>
          <w:szCs w:val="30"/>
        </w:rPr>
        <w:t>Thủ tướng yêu cầu các bộ, ngành, cơ quan, địa phương khẩn trương xây dựng chương trình, kế hoạch, lộ trình cụ thể về thời gian, nhân lực triển khai thực hiện Đề án với các nhiệm vụ trọng tâm chính: (1) Đẩy mạnh các dịch vụ công trực tuyến, đặc biệt là 25 dịch vụ công thiết yếu để phục vụ người dân và doanh nghiệp đã được xác định trong Đề án; (2) Nhanh chóng thực hiện kết nối, liên thông cơ sở dữ liệu hộ tịch điện tử toàn quốc, cơ sở dữ liệu an sinh xã hội, thông tin vaccine, xét nghiệm Covid-19, cơ sở dữ liệu quốc gia về bảo hiểm với Cơ sở dữ liệu quốc gia về dân cư, bảo đảm xác thực chính xác thông tin; (3) Đẩy mạnh chuẩn bị nền tảng, kết nối Cơ sở dữ liệu quốc gia về dân cư với các cơ sở dữ liệu quốc gia, chuyên ngành, nhất là các cơ sở dữ liệu về doanh nghiệp, thuế, hải quan, ngân hàng, giấy phép lái xe, bảo hiểm, y tế, giáo dục…; (3) Bố trí đủ nhân lực, nhất là nhân lực công nghệ thông tin để tổ chức thực hiện; ưu tiên bố trí kinh phí hợp lý, hiệu quả triển khai Đề án; (4) Khẩn trương rà soát, tháo gỡ những vướng mắc, bất cập về quy định của pháp luật có liên quan để tạo khuôn khổ pháp lý thống nhất tổ chức thực hiện hiệu quả. Thủ tướng quyết định thành lập Tổ công tác triển khai Đề án với 16 thành viên là lãnh đạo các bộ, ngành, cơ quan liên quan do Bộ trưởng Bộ Công an Tô Lâm làm Tổ trưởng.</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pacing w:val="-4"/>
          <w:sz w:val="30"/>
          <w:szCs w:val="30"/>
        </w:rPr>
      </w:pPr>
      <w:r w:rsidRPr="004C4886">
        <w:rPr>
          <w:rFonts w:ascii="Times New Roman" w:eastAsia="Times New Roman" w:hAnsi="Times New Roman" w:cs="Times New Roman"/>
          <w:spacing w:val="-4"/>
          <w:sz w:val="30"/>
          <w:szCs w:val="30"/>
        </w:rPr>
        <w:t>Để</w:t>
      </w:r>
      <w:r w:rsidRPr="004C4886">
        <w:rPr>
          <w:rFonts w:ascii="Times New Roman" w:eastAsia="Times New Roman" w:hAnsi="Times New Roman" w:cs="Times New Roman"/>
          <w:spacing w:val="-4"/>
          <w:sz w:val="30"/>
          <w:szCs w:val="30"/>
          <w:lang w:val="vi-VN"/>
        </w:rPr>
        <w:t xml:space="preserve"> v</w:t>
      </w:r>
      <w:r w:rsidRPr="004C4886">
        <w:rPr>
          <w:rFonts w:ascii="Times New Roman" w:eastAsia="Times New Roman" w:hAnsi="Times New Roman" w:cs="Times New Roman"/>
          <w:spacing w:val="-4"/>
          <w:sz w:val="30"/>
          <w:szCs w:val="30"/>
        </w:rPr>
        <w:t xml:space="preserve">iệc khai thác và phát huy hiệu quả Cơ sở dữ liệu quốc gia về dân cư </w:t>
      </w:r>
      <w:r w:rsidRPr="004C4886">
        <w:rPr>
          <w:rFonts w:ascii="Times New Roman" w:eastAsia="Times New Roman" w:hAnsi="Times New Roman" w:cs="Times New Roman"/>
          <w:spacing w:val="-4"/>
          <w:sz w:val="30"/>
          <w:szCs w:val="30"/>
        </w:rPr>
        <w:lastRenderedPageBreak/>
        <w:t>góp</w:t>
      </w:r>
      <w:r w:rsidRPr="004C4886">
        <w:rPr>
          <w:rFonts w:ascii="Times New Roman" w:eastAsia="Times New Roman" w:hAnsi="Times New Roman" w:cs="Times New Roman"/>
          <w:spacing w:val="-4"/>
          <w:sz w:val="30"/>
          <w:szCs w:val="30"/>
          <w:lang w:val="vi-VN"/>
        </w:rPr>
        <w:t xml:space="preserve"> phần </w:t>
      </w:r>
      <w:r w:rsidRPr="004C4886">
        <w:rPr>
          <w:rFonts w:ascii="Times New Roman" w:eastAsia="Times New Roman" w:hAnsi="Times New Roman" w:cs="Times New Roman"/>
          <w:spacing w:val="-4"/>
          <w:sz w:val="30"/>
          <w:szCs w:val="30"/>
        </w:rPr>
        <w:t>thúc đẩy phát triển kinh tế - xã hội, công tác tuyên truyền cần thực hiện tốt một số nội dung sau:</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shd w:val="clear" w:color="auto" w:fill="FFFFFF"/>
        </w:rPr>
      </w:pPr>
      <w:r w:rsidRPr="004C4886">
        <w:rPr>
          <w:rFonts w:ascii="Times New Roman" w:eastAsia="Times New Roman" w:hAnsi="Times New Roman" w:cs="Times New Roman"/>
          <w:i/>
          <w:sz w:val="30"/>
          <w:szCs w:val="30"/>
        </w:rPr>
        <w:t>Một là,</w:t>
      </w:r>
      <w:r w:rsidRPr="004C4886">
        <w:rPr>
          <w:rFonts w:ascii="Times New Roman" w:eastAsia="Times New Roman" w:hAnsi="Times New Roman" w:cs="Times New Roman"/>
          <w:b/>
          <w:i/>
          <w:sz w:val="30"/>
          <w:szCs w:val="30"/>
        </w:rPr>
        <w:t xml:space="preserve"> </w:t>
      </w:r>
      <w:r w:rsidRPr="004C4886">
        <w:rPr>
          <w:rFonts w:ascii="Times New Roman" w:eastAsia="Times New Roman" w:hAnsi="Times New Roman" w:cs="Times New Roman"/>
          <w:sz w:val="30"/>
          <w:szCs w:val="30"/>
        </w:rPr>
        <w:t xml:space="preserve">thông tin, tuyên truyền nâng cao nhận thức của cán bộ, đảng viên và Nhân dân về tầm quan trọng của việc phát triển </w:t>
      </w:r>
      <w:r w:rsidRPr="004C4886">
        <w:rPr>
          <w:rFonts w:ascii="Times New Roman" w:eastAsia="Times New Roman" w:hAnsi="Times New Roman" w:cs="Times New Roman"/>
          <w:iCs/>
          <w:sz w:val="30"/>
          <w:szCs w:val="30"/>
        </w:rPr>
        <w:t>ứng dụng dữ liệu quốc gia về dân cư, định danh và xác thực điện tử phục vụ chuyển đổi số quốc gia</w:t>
      </w:r>
      <w:r w:rsidRPr="004C4886">
        <w:rPr>
          <w:rFonts w:ascii="Times New Roman" w:eastAsia="Times New Roman" w:hAnsi="Times New Roman" w:cs="Times New Roman"/>
          <w:sz w:val="30"/>
          <w:szCs w:val="30"/>
        </w:rPr>
        <w:t>. Nhấn mạnh, kết quả trong xây dựng C</w:t>
      </w:r>
      <w:r w:rsidRPr="004C4886">
        <w:rPr>
          <w:rFonts w:ascii="Times New Roman" w:eastAsia="Times New Roman" w:hAnsi="Times New Roman" w:cs="Times New Roman"/>
          <w:spacing w:val="-2"/>
          <w:position w:val="-2"/>
          <w:sz w:val="30"/>
          <w:szCs w:val="30"/>
        </w:rPr>
        <w:t xml:space="preserve">ơ sở dữ liệu quốc gia về dân cư có vai trò và ý nghĩa đặc biệt quan trọng trong xây dựng </w:t>
      </w:r>
      <w:r w:rsidRPr="004C4886">
        <w:rPr>
          <w:rFonts w:ascii="Times New Roman" w:eastAsia="Times New Roman" w:hAnsi="Times New Roman" w:cs="Times New Roman"/>
          <w:sz w:val="30"/>
          <w:szCs w:val="30"/>
          <w:shd w:val="clear" w:color="auto" w:fill="FFFFFF"/>
        </w:rPr>
        <w:t>chính phủ điện tử, kinh tế số, xã hội số và công dân số của Việt Nam.</w:t>
      </w:r>
    </w:p>
    <w:p w:rsidR="001020C9" w:rsidRPr="004C4886" w:rsidRDefault="001020C9" w:rsidP="00474FCD">
      <w:pPr>
        <w:widowControl w:val="0"/>
        <w:shd w:val="clear" w:color="auto" w:fill="FFFFFF"/>
        <w:spacing w:before="120" w:after="120" w:line="240" w:lineRule="auto"/>
        <w:ind w:firstLine="567"/>
        <w:jc w:val="both"/>
        <w:rPr>
          <w:rFonts w:ascii="Times New Roman" w:eastAsia="Calibri" w:hAnsi="Times New Roman" w:cs="Times New Roman"/>
          <w:spacing w:val="-4"/>
          <w:sz w:val="30"/>
          <w:szCs w:val="30"/>
        </w:rPr>
      </w:pPr>
      <w:r w:rsidRPr="004C4886">
        <w:rPr>
          <w:rFonts w:ascii="Times New Roman" w:eastAsia="Calibri" w:hAnsi="Times New Roman" w:cs="Times New Roman"/>
          <w:i/>
          <w:sz w:val="30"/>
          <w:szCs w:val="30"/>
        </w:rPr>
        <w:t>Hai là,</w:t>
      </w:r>
      <w:r w:rsidRPr="004C4886">
        <w:rPr>
          <w:rFonts w:ascii="Times New Roman" w:eastAsia="Calibri" w:hAnsi="Times New Roman" w:cs="Times New Roman"/>
          <w:sz w:val="30"/>
          <w:szCs w:val="30"/>
        </w:rPr>
        <w:t xml:space="preserve"> </w:t>
      </w:r>
      <w:r w:rsidRPr="004C4886">
        <w:rPr>
          <w:rFonts w:ascii="Times New Roman" w:eastAsia="Calibri" w:hAnsi="Times New Roman" w:cs="Times New Roman"/>
          <w:bCs/>
          <w:sz w:val="30"/>
          <w:szCs w:val="30"/>
        </w:rPr>
        <w:t xml:space="preserve">thông tin, </w:t>
      </w:r>
      <w:r w:rsidRPr="004C4886">
        <w:rPr>
          <w:rFonts w:ascii="Times New Roman" w:eastAsia="Calibri" w:hAnsi="Times New Roman" w:cs="Times New Roman"/>
          <w:sz w:val="30"/>
          <w:szCs w:val="30"/>
        </w:rPr>
        <w:t>tuyên truyền những kết quả tích cực của chuyển đổi số quốc gia</w:t>
      </w:r>
      <w:r w:rsidRPr="004C4886">
        <w:rPr>
          <w:rFonts w:ascii="Times New Roman" w:eastAsia="Calibri" w:hAnsi="Times New Roman" w:cs="Times New Roman"/>
          <w:bCs/>
          <w:sz w:val="30"/>
          <w:szCs w:val="30"/>
        </w:rPr>
        <w:t>, trong đó có việc triể</w:t>
      </w:r>
      <w:r w:rsidRPr="004C4886">
        <w:rPr>
          <w:rFonts w:ascii="Times New Roman" w:hAnsi="Times New Roman" w:cs="Times New Roman"/>
          <w:sz w:val="30"/>
          <w:szCs w:val="30"/>
        </w:rPr>
        <w:t>n khai Cơ sở dữ liệu quốc gia về dân cư</w:t>
      </w:r>
      <w:r w:rsidRPr="004C4886">
        <w:rPr>
          <w:rFonts w:ascii="Times New Roman" w:eastAsia="Calibri" w:hAnsi="Times New Roman" w:cs="Times New Roman"/>
          <w:bCs/>
          <w:sz w:val="30"/>
          <w:szCs w:val="30"/>
        </w:rPr>
        <w:t xml:space="preserve"> </w:t>
      </w:r>
      <w:r w:rsidRPr="004C4886">
        <w:rPr>
          <w:rFonts w:ascii="Times New Roman" w:eastAsia="Calibri" w:hAnsi="Times New Roman" w:cs="Times New Roman"/>
          <w:sz w:val="30"/>
          <w:szCs w:val="30"/>
        </w:rPr>
        <w:t>trong thời gian qua và nhiệm vụ, giải pháp trong thời gian tới</w:t>
      </w:r>
      <w:r w:rsidRPr="004C4886">
        <w:rPr>
          <w:rFonts w:ascii="Times New Roman" w:eastAsia="Calibri" w:hAnsi="Times New Roman" w:cs="Times New Roman"/>
          <w:bCs/>
          <w:sz w:val="30"/>
          <w:szCs w:val="30"/>
        </w:rPr>
        <w:t>. Nhấn mạnh các giải</w:t>
      </w:r>
      <w:r w:rsidRPr="004C4886">
        <w:rPr>
          <w:rFonts w:ascii="Times New Roman" w:eastAsia="Calibri" w:hAnsi="Times New Roman" w:cs="Times New Roman"/>
          <w:spacing w:val="-4"/>
          <w:sz w:val="30"/>
          <w:szCs w:val="30"/>
        </w:rPr>
        <w:t xml:space="preserve"> pháp về bảo vệ chủ quyền dữ liệu số quốc gia; phòng ngừa, phát hiện, ngăn chặn các đối tượng sử dụng môi trường mạng và công nghệ cao xâm phạm</w:t>
      </w:r>
      <w:r w:rsidRPr="004C4886">
        <w:rPr>
          <w:rFonts w:ascii="Times New Roman" w:eastAsia="Calibri" w:hAnsi="Times New Roman" w:cs="Times New Roman"/>
          <w:spacing w:val="-4"/>
          <w:sz w:val="30"/>
          <w:szCs w:val="30"/>
          <w:lang w:val="vi-VN"/>
        </w:rPr>
        <w:t xml:space="preserve"> </w:t>
      </w:r>
      <w:r w:rsidRPr="004C4886">
        <w:rPr>
          <w:rFonts w:ascii="Times New Roman" w:eastAsia="Calibri" w:hAnsi="Times New Roman" w:cs="Times New Roman"/>
          <w:spacing w:val="-4"/>
          <w:sz w:val="30"/>
          <w:szCs w:val="30"/>
        </w:rPr>
        <w:t>hệ thống Cơ sở dữ liệu quốc gia về dân cư.</w:t>
      </w:r>
    </w:p>
    <w:p w:rsidR="001020C9" w:rsidRPr="004C4886" w:rsidRDefault="001020C9"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sz w:val="30"/>
          <w:szCs w:val="30"/>
        </w:rPr>
        <w:t>Ba là,</w:t>
      </w:r>
      <w:r w:rsidRPr="004C4886">
        <w:rPr>
          <w:rFonts w:ascii="Times New Roman" w:eastAsia="Times New Roman" w:hAnsi="Times New Roman" w:cs="Times New Roman"/>
          <w:sz w:val="30"/>
          <w:szCs w:val="30"/>
        </w:rPr>
        <w:t xml:space="preserve"> tuyên truyền nâng cao nhận thức của </w:t>
      </w:r>
      <w:r w:rsidRPr="004C4886">
        <w:rPr>
          <w:rFonts w:ascii="Times New Roman" w:eastAsia="Times New Roman" w:hAnsi="Times New Roman" w:cs="Times New Roman"/>
          <w:bCs/>
          <w:sz w:val="30"/>
          <w:szCs w:val="30"/>
        </w:rPr>
        <w:t>cấp ủy, chính quyền địa phương</w:t>
      </w:r>
      <w:r w:rsidRPr="004C4886">
        <w:rPr>
          <w:rFonts w:ascii="Times New Roman" w:eastAsia="Times New Roman" w:hAnsi="Times New Roman" w:cs="Times New Roman"/>
          <w:bCs/>
          <w:sz w:val="30"/>
          <w:szCs w:val="30"/>
          <w:lang w:val="vi-VN"/>
        </w:rPr>
        <w:t xml:space="preserve"> </w:t>
      </w:r>
      <w:r w:rsidRPr="004C4886">
        <w:rPr>
          <w:rFonts w:ascii="Times New Roman" w:eastAsia="Times New Roman" w:hAnsi="Times New Roman" w:cs="Times New Roman"/>
          <w:sz w:val="30"/>
          <w:szCs w:val="30"/>
        </w:rPr>
        <w:t>trong</w:t>
      </w:r>
      <w:r w:rsidRPr="004C4886">
        <w:rPr>
          <w:rFonts w:ascii="Times New Roman" w:eastAsia="Times New Roman" w:hAnsi="Times New Roman" w:cs="Times New Roman"/>
          <w:sz w:val="30"/>
          <w:szCs w:val="30"/>
          <w:lang w:val="vi-VN"/>
        </w:rPr>
        <w:t xml:space="preserve"> việc </w:t>
      </w:r>
      <w:r w:rsidRPr="004C4886">
        <w:rPr>
          <w:rFonts w:ascii="Times New Roman" w:eastAsia="Times New Roman" w:hAnsi="Times New Roman" w:cs="Times New Roman"/>
          <w:sz w:val="30"/>
          <w:szCs w:val="30"/>
        </w:rPr>
        <w:t xml:space="preserve">phát triển các ứng dụng tích hợp chip điện tử trên Thẻ căn cước công dân để </w:t>
      </w:r>
      <w:r w:rsidRPr="004C4886">
        <w:rPr>
          <w:rFonts w:ascii="Times New Roman" w:eastAsia="Times New Roman" w:hAnsi="Times New Roman" w:cs="Times New Roman"/>
          <w:sz w:val="30"/>
          <w:szCs w:val="30"/>
          <w:lang w:val="vi-VN"/>
        </w:rPr>
        <w:t>s</w:t>
      </w:r>
      <w:r w:rsidRPr="004C4886">
        <w:rPr>
          <w:rFonts w:ascii="Times New Roman" w:eastAsia="Times New Roman" w:hAnsi="Times New Roman" w:cs="Times New Roman"/>
          <w:sz w:val="30"/>
          <w:szCs w:val="30"/>
        </w:rPr>
        <w:t>ử</w:t>
      </w:r>
      <w:r w:rsidRPr="004C4886">
        <w:rPr>
          <w:rFonts w:ascii="Times New Roman" w:eastAsia="Times New Roman" w:hAnsi="Times New Roman" w:cs="Times New Roman"/>
          <w:sz w:val="30"/>
          <w:szCs w:val="30"/>
          <w:lang w:val="vi-VN"/>
        </w:rPr>
        <w:t xml:space="preserve"> dụng hiệu quả vào công việc </w:t>
      </w:r>
      <w:r w:rsidRPr="004C4886">
        <w:rPr>
          <w:rFonts w:ascii="Times New Roman" w:eastAsia="Times New Roman" w:hAnsi="Times New Roman" w:cs="Times New Roman"/>
          <w:sz w:val="30"/>
          <w:szCs w:val="30"/>
        </w:rPr>
        <w:t>quản lý ngành, lĩnh vực được phân công... góp phần thực hiện thành công quá trình chuyển đổi số tại Việt Nam.</w:t>
      </w:r>
    </w:p>
    <w:p w:rsidR="001020C9" w:rsidRPr="004C4886" w:rsidRDefault="001020C9" w:rsidP="00474FCD">
      <w:pPr>
        <w:spacing w:before="120" w:after="120" w:line="240" w:lineRule="auto"/>
        <w:ind w:firstLine="567"/>
        <w:jc w:val="both"/>
        <w:rPr>
          <w:rFonts w:ascii="Times New Roman" w:eastAsia="Times New Roman" w:hAnsi="Times New Roman" w:cs="Times New Roman"/>
          <w:b/>
          <w:bCs/>
          <w:sz w:val="30"/>
          <w:szCs w:val="30"/>
          <w:shd w:val="clear" w:color="auto" w:fill="FFFFFF"/>
          <w:lang w:val="it-IT"/>
        </w:rPr>
      </w:pPr>
      <w:r w:rsidRPr="004C4886">
        <w:rPr>
          <w:rFonts w:ascii="Times New Roman" w:eastAsia="Times New Roman" w:hAnsi="Times New Roman" w:cs="Times New Roman"/>
          <w:b/>
          <w:bCs/>
          <w:sz w:val="30"/>
          <w:szCs w:val="30"/>
          <w:shd w:val="clear" w:color="auto" w:fill="FFFFFF"/>
          <w:lang w:val="it-IT"/>
        </w:rPr>
        <w:t xml:space="preserve">6. Nâng cao hiệu quả công tác phòng, chống tác hại của thuốc lá đối với sức khoẻ con người  </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lang w:val="it-IT"/>
        </w:rPr>
      </w:pPr>
      <w:r w:rsidRPr="004C4886">
        <w:rPr>
          <w:rFonts w:ascii="Times New Roman" w:eastAsia="Times New Roman" w:hAnsi="Times New Roman" w:cs="Times New Roman"/>
          <w:sz w:val="30"/>
          <w:szCs w:val="30"/>
          <w:lang w:val="it-IT"/>
        </w:rPr>
        <w:t>Thuốc lá là một trong những nguy cơ lớn nhất đối với sức khỏe con người và là nguyên nhân hàng đầu dẫn đến tử vong sớm trên thế giới. Theo thống kê của Bộ Y tế, tại Việt Nam, mỗi năm có khoảng 40.000 người tử vong vì các bệnh có liên quan đến thuốc lá. Việt Nam nằm trong số 15 nước có số người hút thuốc lá cao nhất thế giới với khoảng 15,3 triệu người hút và 33 triệu người bị ảnh hưởng do hít khói thuốc thụ động. Tỷ lệ hút thuốc ở nam giới là 45,3%, nữ 1,1%. Thuốc lá chính là thủ phạm của 6/8 nguyên nhân gây tử vong hàng đầu và là nguyên nhân thứ 2 gây nên các bệnh tim mạch như đột quỵ, mạch vành, bệnh phổi tắc nghẽn mạn tính... Đồng thời, theo kết quả khảo sát tại Bệnh viện K (Hà Nội) cho thấy, 90% ca ung thư phổi do hút thuốc lá. Những người hút thuốc có nguy cơ mắc ung thư cao gấp 10 lần người không hút thuốc.</w:t>
      </w:r>
    </w:p>
    <w:p w:rsidR="001020C9" w:rsidRPr="004C4886" w:rsidRDefault="001020C9" w:rsidP="00474FCD">
      <w:pPr>
        <w:shd w:val="clear" w:color="auto" w:fill="FFFFFF"/>
        <w:spacing w:before="120" w:after="120" w:line="240" w:lineRule="auto"/>
        <w:ind w:firstLine="567"/>
        <w:jc w:val="both"/>
        <w:rPr>
          <w:rFonts w:ascii="Times New Roman" w:eastAsia="Times New Roman" w:hAnsi="Times New Roman" w:cs="Times New Roman"/>
          <w:spacing w:val="-2"/>
          <w:sz w:val="30"/>
          <w:szCs w:val="30"/>
          <w:lang w:val="it-IT"/>
        </w:rPr>
      </w:pPr>
      <w:r w:rsidRPr="004C4886">
        <w:rPr>
          <w:rFonts w:ascii="Times New Roman" w:eastAsia="Times New Roman" w:hAnsi="Times New Roman" w:cs="Times New Roman"/>
          <w:spacing w:val="-2"/>
          <w:sz w:val="30"/>
          <w:szCs w:val="30"/>
          <w:lang w:val="it-IT"/>
        </w:rPr>
        <w:t xml:space="preserve">Người trực tiếp hút thuốc lá, hay còn gọi hút thuốc chủ động, nguy cơ cao mắc các bệnh nan y như ung thư, tim mạch, phổi… Tuy nhiên, đối với người </w:t>
      </w:r>
      <w:r w:rsidRPr="004C4886">
        <w:rPr>
          <w:rFonts w:ascii="Times New Roman" w:eastAsia="Times New Roman" w:hAnsi="Times New Roman" w:cs="Times New Roman"/>
          <w:spacing w:val="-2"/>
          <w:sz w:val="30"/>
          <w:szCs w:val="30"/>
          <w:lang w:val="it-IT"/>
        </w:rPr>
        <w:lastRenderedPageBreak/>
        <w:t>không hút thuốc, hay gọi là hút thuốc thụ động, hít phải khói thuốc từ điếu thuốc đang cháy hoặc khói thuốc do người hút thuốc phả ra, cũng có nguy cơ cao mắc các bệnh nguy hiểm. Nguyên nhân do khói thuốc thụ động chứa hàng nghìn các hóa chất độc hại. Phụ nữ và trẻ em là hai đối tượng thường xuyên hít phải khói thuốc thụ động. Đối với phụ nữ khi mang thai, việc hít phải khói thuốc thụ động có thể bị sảy thai, thai nhi chậm phát triển hoặc đẻ non. Nguy cơ sảy thai ở phụ nữ hút thuốc cao gấp ba lần so với phụ nữ không hút thuốc. Đối với trẻ em, hút thuốc thụ động gây viêm đường hô hấp, viêm tai giữa, làm nặng thêm các triệu chứng hen và là một trong những nguyên nhân gây đột tử ở trẻ sơ sinh. Khói thuốc thụ động làm tăng 22% nguy cơ trẻ sinh nhẹ cân và làm giảm cân nặng trẻ sơ sinh từ 200 đến 400 gram. Mặt khác, trẻ hút thuốc thụ động sẽ kém phát triển chức năng phổi và làm tăng nguy cơ mắc nhiều loại bệnh khác.</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lang w:val="it-IT"/>
        </w:rPr>
      </w:pPr>
      <w:r w:rsidRPr="004C4886">
        <w:rPr>
          <w:rFonts w:ascii="Times New Roman" w:eastAsia="Times New Roman" w:hAnsi="Times New Roman" w:cs="Times New Roman"/>
          <w:sz w:val="30"/>
          <w:szCs w:val="30"/>
          <w:lang w:val="it-IT"/>
        </w:rPr>
        <w:t>Hút thuốc lá không chỉ gây tổn hại đối với sức khỏe của người hút thuốc và những người xung quanh mà còn gây tổn thất lớn cho nền kinh tế - xã hội. Mặc dù tỉ lệ hút thuốc lá và hút thuốc thụ động ở Việt Nam có giảm nhưng Việt Nam vẫn trong danh sách những quốc gia có số người sử dụng thuốc lá nhiều nhất thế giới. Hậu quả và những tác hại khôn lường do thuốc lá gây ra cho sức khỏe, kinh tế, xã hội và sự phát triển của đất nước là rất nghiêm trọng. Với những con số thống kê trên, có thể thấy tổn thất rất lớn về kinh tế, hệ lụy lâu dài do hút thuốc lá gây ra là không hề nhỏ. Thuốc lá gây ảnh hưởng nhiều mặt, nhiều lĩnh vực trên quy mô quốc gia và tác động trực tiếp đến đời sống của từng hộ gia đình có người sử dụng thuốc lá.</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shd w:val="clear" w:color="auto" w:fill="FFFFFF"/>
          <w:lang w:val="it-IT"/>
        </w:rPr>
      </w:pPr>
      <w:r w:rsidRPr="004C4886">
        <w:rPr>
          <w:rFonts w:ascii="Times New Roman" w:eastAsia="Times New Roman" w:hAnsi="Times New Roman" w:cs="Times New Roman"/>
          <w:sz w:val="30"/>
          <w:szCs w:val="30"/>
          <w:shd w:val="clear" w:color="auto" w:fill="FFFFFF"/>
          <w:lang w:val="it-IT"/>
        </w:rPr>
        <w:t xml:space="preserve">Theo các chuyên gia, trong bối cảnh dịch Covid-19 vẫn đang diễn biến phức tạp, việc hút thuốc lá sẽ làm tăng nguy cơ lan truyền dịch trong cộng đồng. Bởi hút thuốc lá tác hại đến phổi, làm suy yếu chức năng phổi, giảm khả năng đáp ứng của cơ thể với các bệnh nhiễm trùng và ức chế miễn dịch. Do đó, những người hút thuốc dễ bị viêm phổi do vi khuẩn và virus, bao gồm cả Covid-19. </w:t>
      </w:r>
    </w:p>
    <w:p w:rsidR="001020C9" w:rsidRPr="004C4886" w:rsidRDefault="001020C9" w:rsidP="00474FCD">
      <w:pPr>
        <w:spacing w:before="120" w:after="120" w:line="240" w:lineRule="auto"/>
        <w:ind w:firstLine="567"/>
        <w:jc w:val="both"/>
        <w:rPr>
          <w:rFonts w:ascii="Times New Roman" w:eastAsia="Times New Roman" w:hAnsi="Times New Roman" w:cs="Times New Roman"/>
          <w:spacing w:val="-4"/>
          <w:sz w:val="30"/>
          <w:szCs w:val="30"/>
          <w:shd w:val="clear" w:color="auto" w:fill="FFFFFF"/>
          <w:lang w:val="it-IT"/>
        </w:rPr>
      </w:pPr>
      <w:r w:rsidRPr="004C4886">
        <w:rPr>
          <w:rFonts w:ascii="Times New Roman" w:eastAsia="Times New Roman" w:hAnsi="Times New Roman" w:cs="Times New Roman"/>
          <w:spacing w:val="-4"/>
          <w:sz w:val="30"/>
          <w:szCs w:val="30"/>
          <w:shd w:val="clear" w:color="auto" w:fill="FFFFFF"/>
          <w:lang w:val="it-IT"/>
        </w:rPr>
        <w:t>Nhằm bảo vệ sức khỏe của người dân trước tác hại của thuốc lá, t</w:t>
      </w:r>
      <w:r w:rsidRPr="004C4886">
        <w:rPr>
          <w:rFonts w:ascii="Times New Roman" w:eastAsia="Times New Roman" w:hAnsi="Times New Roman" w:cs="Times New Roman"/>
          <w:spacing w:val="-4"/>
          <w:sz w:val="30"/>
          <w:szCs w:val="30"/>
          <w:lang w:val="it-IT"/>
        </w:rPr>
        <w:t>hời gian qua, Đảng, Nhà nước và Chính phủ đã ban hành nhiều văn bản lãnh đạo, chỉ đạo công tác phòng, chống tác hại của thuốc lá</w:t>
      </w:r>
      <w:r w:rsidRPr="004C4886">
        <w:rPr>
          <w:rFonts w:ascii="Times New Roman" w:eastAsia="Times New Roman" w:hAnsi="Times New Roman" w:cs="Times New Roman"/>
          <w:spacing w:val="-4"/>
          <w:sz w:val="30"/>
          <w:szCs w:val="30"/>
          <w:vertAlign w:val="superscript"/>
        </w:rPr>
        <w:footnoteReference w:id="3"/>
      </w:r>
      <w:r w:rsidRPr="004C4886">
        <w:rPr>
          <w:rFonts w:ascii="Times New Roman" w:eastAsia="Times New Roman" w:hAnsi="Times New Roman" w:cs="Times New Roman"/>
          <w:spacing w:val="-4"/>
          <w:sz w:val="30"/>
          <w:szCs w:val="30"/>
          <w:lang w:val="it-IT"/>
        </w:rPr>
        <w:t xml:space="preserve">. Các cơ quan Trung ương và địa </w:t>
      </w:r>
      <w:r w:rsidRPr="004C4886">
        <w:rPr>
          <w:rFonts w:ascii="Times New Roman" w:eastAsia="Times New Roman" w:hAnsi="Times New Roman" w:cs="Times New Roman"/>
          <w:spacing w:val="-4"/>
          <w:sz w:val="30"/>
          <w:szCs w:val="30"/>
          <w:lang w:val="it-IT"/>
        </w:rPr>
        <w:lastRenderedPageBreak/>
        <w:t>phương đã nỗ lực hành động quyết liệt trong phòng, chống tác hại của thuốc lá thông qua việc thành lập Ban chỉ đạo phòng, chống tác hại của thuốc lá; quy định cấm hút thuốc lá tại công sở; tuyên truyền nâng cao nhận thức cho cán bộ, công chức, viên chức người lao động về tác hại của thuốc lá…</w:t>
      </w:r>
      <w:r w:rsidRPr="004C4886">
        <w:rPr>
          <w:rFonts w:ascii="Times New Roman" w:eastAsia="Times New Roman" w:hAnsi="Times New Roman" w:cs="Times New Roman"/>
          <w:spacing w:val="-4"/>
          <w:sz w:val="30"/>
          <w:szCs w:val="30"/>
          <w:shd w:val="clear" w:color="auto" w:fill="FFFFFF"/>
          <w:lang w:val="it-IT"/>
        </w:rPr>
        <w:t xml:space="preserve"> nhằm trang bị các thông tin giúp cán bộ, đảng viên và các tầng lớp nhân dân nhận thức rõ về tác hại của thuốc lá để mọi người có các biện pháp phòng, chống tác hại của thuốc lá, bảo vệ sức khỏe cho bản thân, gia đình và xã hội.</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lang w:val="it-IT"/>
        </w:rPr>
      </w:pPr>
      <w:r w:rsidRPr="004C4886">
        <w:rPr>
          <w:rFonts w:ascii="Times New Roman" w:eastAsia="Times New Roman" w:hAnsi="Times New Roman" w:cs="Times New Roman"/>
          <w:sz w:val="30"/>
          <w:szCs w:val="30"/>
          <w:shd w:val="clear" w:color="auto" w:fill="FFFFFF"/>
          <w:lang w:val="it-IT"/>
        </w:rPr>
        <w:t>Để nâng cao nhận thức cho cán bộ, đảng viên và các tầng lớp nhân dân về tác hại của thuốc lá, công tác tuyên truyền cần tập trung một số nội dung sau:</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shd w:val="clear" w:color="auto" w:fill="FFFFFF"/>
          <w:lang w:val="it-IT"/>
        </w:rPr>
      </w:pPr>
      <w:r w:rsidRPr="004C4886">
        <w:rPr>
          <w:rFonts w:ascii="Times New Roman" w:eastAsia="Times New Roman" w:hAnsi="Times New Roman" w:cs="Times New Roman"/>
          <w:i/>
          <w:sz w:val="30"/>
          <w:szCs w:val="30"/>
          <w:shd w:val="clear" w:color="auto" w:fill="FFFFFF"/>
          <w:lang w:val="it-IT"/>
        </w:rPr>
        <w:t>Thứ nhất,</w:t>
      </w:r>
      <w:r w:rsidRPr="004C4886">
        <w:rPr>
          <w:rFonts w:ascii="Times New Roman" w:eastAsia="Times New Roman" w:hAnsi="Times New Roman" w:cs="Times New Roman"/>
          <w:sz w:val="30"/>
          <w:szCs w:val="30"/>
          <w:shd w:val="clear" w:color="auto" w:fill="FFFFFF"/>
          <w:lang w:val="it-IT"/>
        </w:rPr>
        <w:t xml:space="preserve"> đẩy mạnh việc thông tin, tuyên truyền về tác hại thuốc lá đến các tầng lớp nhân dân; nhấn mạnh khi sử dụng thuốc lá sẽ gây ra rất nhiều bệnh cho con người, đặc biệt nguy hiểm trong bối cảnh tình hình dịch bệnh Covid-19 hiện nay. Từ đó nâng cao nhận thức, thay đổi hành vi, giảm tỷ lệ người hút thuốc lá trong thời gian tới.</w:t>
      </w:r>
    </w:p>
    <w:p w:rsidR="001020C9" w:rsidRPr="004C4886" w:rsidRDefault="001020C9" w:rsidP="00474FCD">
      <w:pPr>
        <w:spacing w:before="120" w:after="120" w:line="240" w:lineRule="auto"/>
        <w:ind w:firstLine="567"/>
        <w:jc w:val="both"/>
        <w:rPr>
          <w:rFonts w:ascii="Times New Roman" w:eastAsia="Times New Roman" w:hAnsi="Times New Roman" w:cs="Times New Roman"/>
          <w:sz w:val="30"/>
          <w:szCs w:val="30"/>
          <w:shd w:val="clear" w:color="auto" w:fill="FFFFFF"/>
          <w:lang w:val="it-IT"/>
        </w:rPr>
      </w:pPr>
      <w:r w:rsidRPr="004C4886">
        <w:rPr>
          <w:rFonts w:ascii="Times New Roman" w:eastAsia="Times New Roman" w:hAnsi="Times New Roman" w:cs="Times New Roman"/>
          <w:i/>
          <w:spacing w:val="-4"/>
          <w:sz w:val="30"/>
          <w:szCs w:val="30"/>
          <w:shd w:val="clear" w:color="auto" w:fill="FFFFFF"/>
          <w:lang w:val="it-IT"/>
        </w:rPr>
        <w:t>Thứ hai,</w:t>
      </w:r>
      <w:r w:rsidRPr="004C4886">
        <w:rPr>
          <w:rFonts w:ascii="Times New Roman" w:eastAsia="Times New Roman" w:hAnsi="Times New Roman" w:cs="Times New Roman"/>
          <w:spacing w:val="-4"/>
          <w:sz w:val="30"/>
          <w:szCs w:val="30"/>
          <w:shd w:val="clear" w:color="auto" w:fill="FFFFFF"/>
          <w:lang w:val="it-IT"/>
        </w:rPr>
        <w:t xml:space="preserve"> tuyên truyền các biện pháp phòng, chống tác hại của thuốc lá đến các tầng lớp nhân dân. Nhấn mạnh về các giải pháp </w:t>
      </w:r>
      <w:r w:rsidRPr="004C4886">
        <w:rPr>
          <w:rFonts w:ascii="Times New Roman" w:eastAsia="Times New Roman" w:hAnsi="Times New Roman" w:cs="Times New Roman"/>
          <w:sz w:val="30"/>
          <w:szCs w:val="30"/>
          <w:shd w:val="clear" w:color="auto" w:fill="FFFFFF"/>
          <w:lang w:val="it-IT"/>
        </w:rPr>
        <w:t>hướng đến mục tiêu xây dựng một môi trường không khói thuốc trong gia đình, ở các cơ quan, công sở, trường học và ở nơi công cộng.</w:t>
      </w:r>
    </w:p>
    <w:p w:rsidR="001020C9" w:rsidRPr="004C4886" w:rsidRDefault="001020C9" w:rsidP="00474FCD">
      <w:pPr>
        <w:spacing w:before="120" w:after="120" w:line="240" w:lineRule="auto"/>
        <w:ind w:firstLine="567"/>
        <w:jc w:val="both"/>
        <w:rPr>
          <w:rFonts w:ascii="Times New Roman" w:eastAsia="Times New Roman" w:hAnsi="Times New Roman" w:cs="Times New Roman"/>
          <w:spacing w:val="-6"/>
          <w:sz w:val="30"/>
          <w:szCs w:val="30"/>
          <w:shd w:val="clear" w:color="auto" w:fill="FFFFFF"/>
          <w:lang w:val="it-IT"/>
        </w:rPr>
      </w:pPr>
      <w:r w:rsidRPr="004C4886">
        <w:rPr>
          <w:rFonts w:ascii="Times New Roman" w:eastAsia="Times New Roman" w:hAnsi="Times New Roman" w:cs="Times New Roman"/>
          <w:i/>
          <w:spacing w:val="-6"/>
          <w:sz w:val="30"/>
          <w:szCs w:val="30"/>
          <w:shd w:val="clear" w:color="auto" w:fill="FFFFFF"/>
          <w:lang w:val="it-IT"/>
        </w:rPr>
        <w:t>Thứ ba,</w:t>
      </w:r>
      <w:r w:rsidRPr="004C4886">
        <w:rPr>
          <w:rFonts w:ascii="Times New Roman" w:eastAsia="Times New Roman" w:hAnsi="Times New Roman" w:cs="Times New Roman"/>
          <w:spacing w:val="-6"/>
          <w:sz w:val="30"/>
          <w:szCs w:val="30"/>
          <w:shd w:val="clear" w:color="auto" w:fill="FFFFFF"/>
          <w:lang w:val="it-IT"/>
        </w:rPr>
        <w:t xml:space="preserve"> tuyên truyền chủ trương, đường lối của Đảng, chính sách, pháp luật của Nhà nước, các văn bản của Chính phủ, ngành chức năng trong công tác phòng, chống tác hại của thuốc lá để mọi người nắm chắc, thực hiện nghiêm túc, không vi phạm.</w:t>
      </w:r>
    </w:p>
    <w:p w:rsidR="001020C9" w:rsidRPr="004C4886" w:rsidRDefault="001020C9" w:rsidP="00474FCD">
      <w:pPr>
        <w:spacing w:before="120" w:after="120" w:line="240" w:lineRule="auto"/>
        <w:rPr>
          <w:rStyle w:val="Strong"/>
          <w:rFonts w:ascii="Times New Roman" w:hAnsi="Times New Roman" w:cs="Times New Roman"/>
          <w:color w:val="333333"/>
          <w:sz w:val="30"/>
          <w:szCs w:val="30"/>
          <w:shd w:val="clear" w:color="auto" w:fill="FFFFFF"/>
        </w:rPr>
      </w:pPr>
    </w:p>
    <w:tbl>
      <w:tblPr>
        <w:tblStyle w:val="TableGrid"/>
        <w:tblW w:w="0" w:type="auto"/>
        <w:tblInd w:w="1458" w:type="dxa"/>
        <w:tblLook w:val="04A0" w:firstRow="1" w:lastRow="0" w:firstColumn="1" w:lastColumn="0" w:noHBand="0" w:noVBand="1"/>
      </w:tblPr>
      <w:tblGrid>
        <w:gridCol w:w="5580"/>
      </w:tblGrid>
      <w:tr w:rsidR="001020C9" w:rsidRPr="004C4886" w:rsidTr="00474FCD">
        <w:tc>
          <w:tcPr>
            <w:tcW w:w="5580" w:type="dxa"/>
          </w:tcPr>
          <w:p w:rsidR="001020C9" w:rsidRPr="00474FCD" w:rsidRDefault="00474FCD" w:rsidP="00474FCD">
            <w:pPr>
              <w:spacing w:before="120" w:after="120"/>
              <w:jc w:val="center"/>
              <w:rPr>
                <w:rFonts w:ascii="Times New Roman" w:hAnsi="Times New Roman" w:cs="Times New Roman"/>
                <w:b/>
                <w:sz w:val="30"/>
                <w:szCs w:val="30"/>
              </w:rPr>
            </w:pPr>
            <w:r>
              <w:rPr>
                <w:rFonts w:ascii="Times New Roman" w:hAnsi="Times New Roman" w:cs="Times New Roman"/>
                <w:b/>
                <w:sz w:val="30"/>
                <w:szCs w:val="30"/>
              </w:rPr>
              <w:t>THÔNG TIN THẾ</w:t>
            </w:r>
            <w:r w:rsidR="001020C9" w:rsidRPr="00474FCD">
              <w:rPr>
                <w:rFonts w:ascii="Times New Roman" w:hAnsi="Times New Roman" w:cs="Times New Roman"/>
                <w:b/>
                <w:sz w:val="30"/>
                <w:szCs w:val="30"/>
              </w:rPr>
              <w:t xml:space="preserve"> GIỚI</w:t>
            </w:r>
          </w:p>
        </w:tc>
      </w:tr>
    </w:tbl>
    <w:p w:rsidR="001020C9" w:rsidRPr="004C4886" w:rsidRDefault="001020C9" w:rsidP="00474FCD">
      <w:pPr>
        <w:spacing w:before="120" w:after="120" w:line="240" w:lineRule="auto"/>
        <w:rPr>
          <w:rFonts w:ascii="Times New Roman" w:hAnsi="Times New Roman" w:cs="Times New Roman"/>
          <w:sz w:val="30"/>
          <w:szCs w:val="30"/>
        </w:rPr>
      </w:pPr>
    </w:p>
    <w:p w:rsidR="004E48F8" w:rsidRPr="004C4886" w:rsidRDefault="001020C9" w:rsidP="00474FCD">
      <w:pPr>
        <w:spacing w:before="120" w:after="120" w:line="240" w:lineRule="auto"/>
        <w:rPr>
          <w:rFonts w:ascii="Times New Roman" w:eastAsia="Times New Roman" w:hAnsi="Times New Roman" w:cs="Times New Roman"/>
          <w:b/>
          <w:bCs/>
          <w:sz w:val="30"/>
          <w:szCs w:val="30"/>
        </w:rPr>
      </w:pPr>
      <w:r w:rsidRPr="004C4886">
        <w:rPr>
          <w:rFonts w:ascii="Times New Roman" w:hAnsi="Times New Roman" w:cs="Times New Roman"/>
          <w:sz w:val="30"/>
          <w:szCs w:val="30"/>
        </w:rPr>
        <w:tab/>
      </w:r>
      <w:r w:rsidR="004E48F8" w:rsidRPr="004C4886">
        <w:rPr>
          <w:rFonts w:ascii="Times New Roman" w:eastAsia="Times New Roman" w:hAnsi="Times New Roman" w:cs="Times New Roman"/>
          <w:b/>
          <w:sz w:val="30"/>
          <w:szCs w:val="30"/>
        </w:rPr>
        <w:t>1.</w:t>
      </w:r>
      <w:r w:rsidR="004E48F8" w:rsidRPr="004C4886">
        <w:rPr>
          <w:rFonts w:ascii="Times New Roman" w:eastAsia="Times New Roman" w:hAnsi="Times New Roman" w:cs="Times New Roman"/>
          <w:b/>
          <w:bCs/>
          <w:sz w:val="30"/>
          <w:szCs w:val="30"/>
        </w:rPr>
        <w:t xml:space="preserve"> Dự báo tình hình thế giới năm 2022</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Bước vào năm mới 2022, tình hình thế giới được nhiều chuyên gia, tổ chức nghiên cứu dự báo sẽ tiếp tục các diễn biến và xu hướng đã được xác lập từ năm 2021, nhưng chứa đựng một số nhân tố mới, phức tạp, khó lường.</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b/>
          <w:bCs/>
          <w:i/>
          <w:iCs/>
          <w:sz w:val="30"/>
          <w:szCs w:val="30"/>
        </w:rPr>
      </w:pPr>
      <w:r w:rsidRPr="004C4886">
        <w:rPr>
          <w:rFonts w:ascii="Times New Roman" w:eastAsia="Times New Roman" w:hAnsi="Times New Roman" w:cs="Times New Roman"/>
          <w:b/>
          <w:bCs/>
          <w:i/>
          <w:iCs/>
          <w:sz w:val="30"/>
          <w:szCs w:val="30"/>
        </w:rPr>
        <w:lastRenderedPageBreak/>
        <w:t>1.1. Tác động của đại dịch Covid-19</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Đại dịch Covid-19 tiếp tục là chủ đề được nhắc tới trong thông điệp chào đón năm mới của các nguyên thủ quốc gia trên thế giới. Theo đó, khẳng định phòng, chống dịch Covid-19 vẫn là một trong những mục tiêu ưu tiên của các quốc gia trong năm 2022. Một số chuyên gia quốc tế nhận định, với những tiến bộ trong y học, nhất là trong công nghệ sản xuất, điều chế vaccine và thuốc đặc trị, cùng với chiến dịch tiêm chủng toàn cầu, đại dịch Covid-19 sẽ được kiềm chế, kiểm soát tốt trong năm 2022. Tổng Giám đốc Tổ chức Y tế thế giới (WHO) Tedros Adhanom Ghebreyesus tuyên bố, nhân loại có thể kết thúc đại dịch trong năm 2022, nhấn mạnh con người đã có trong tay mọi công cụ để làm được điều đó</w:t>
      </w:r>
      <w:r w:rsidRPr="004C4886">
        <w:rPr>
          <w:rFonts w:ascii="Times New Roman" w:eastAsia="Times New Roman" w:hAnsi="Times New Roman" w:cs="Times New Roman"/>
          <w:sz w:val="30"/>
          <w:szCs w:val="30"/>
          <w:vertAlign w:val="superscript"/>
        </w:rPr>
        <w:footnoteReference w:id="4"/>
      </w:r>
      <w:r w:rsidRPr="004C4886">
        <w:rPr>
          <w:rFonts w:ascii="Times New Roman" w:eastAsia="Times New Roman" w:hAnsi="Times New Roman" w:cs="Times New Roman"/>
          <w:sz w:val="30"/>
          <w:szCs w:val="30"/>
        </w:rPr>
        <w:t xml:space="preserve">. Để có thể khống chế đại dịch trong năm 2022, thế giới cần đẩy nhanh hơn nữa tốc độ tiêm chủng, đặc biệt là mũi tăng cường, nghiên cứu cải tiến vaccine nếu cần thiết và phân phối nguồn cung vaccine bình đẳng. Nói cách khác, Covid-19 không còn là một đại dịch mà sẽ trở thành bệnh đặc hữu. Mỗi quốc gia sẽ chủ động điều chỉnh để sống an toàn trong điều kiện “bình thường mới”, vừa ứng phó với virus, vừa bảo đảm phát triển kinh tế - xã hội, khôi phục cuộc sống thường nhật.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Tuy nhiên, một số quan điểm khác cho rằng, với sự ra đời của các biến chủng mới và sự bất bình đẳng trong việc phân phối vaccine tiếp tục là trở ngại cho sự kết thúc đại dịch Covid-19. Năm 2022, thế giới vẫn chưa thể “hết sạch” dịch bệnh, nhiều nơi sẽ vẫn phải ứng phó với những làn sóng dịch bệnh mới.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b/>
          <w:bCs/>
          <w:i/>
          <w:iCs/>
          <w:sz w:val="30"/>
          <w:szCs w:val="30"/>
        </w:rPr>
      </w:pPr>
      <w:r w:rsidRPr="004C4886">
        <w:rPr>
          <w:rFonts w:ascii="Times New Roman" w:eastAsia="Times New Roman" w:hAnsi="Times New Roman" w:cs="Times New Roman"/>
          <w:b/>
          <w:bCs/>
          <w:i/>
          <w:iCs/>
          <w:sz w:val="30"/>
          <w:szCs w:val="30"/>
        </w:rPr>
        <w:t>1.2. Sự hồi phục của kinh tế thế giới</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Sự thành công của chiến dịch tiêm chủng đã tạo điều kiện cho nhiều quốc gia phục hồi hoạt động kinh tế và triển khai các chính sách kích thích tăng trưởng. Các tổ chức quốc tế lạc quan về triển vọng kinh tế thế giới khi cho rằng “năm 2022 sẽ là năm thế giới phục hồi”</w:t>
      </w:r>
      <w:r w:rsidRPr="004C4886">
        <w:rPr>
          <w:rFonts w:ascii="Times New Roman" w:eastAsia="Times New Roman" w:hAnsi="Times New Roman" w:cs="Times New Roman"/>
          <w:sz w:val="30"/>
          <w:szCs w:val="30"/>
          <w:vertAlign w:val="superscript"/>
        </w:rPr>
        <w:footnoteReference w:id="5"/>
      </w:r>
      <w:r w:rsidRPr="004C4886">
        <w:rPr>
          <w:rFonts w:ascii="Times New Roman" w:eastAsia="Times New Roman" w:hAnsi="Times New Roman" w:cs="Times New Roman"/>
          <w:sz w:val="30"/>
          <w:szCs w:val="30"/>
        </w:rPr>
        <w:t>, dự báo mức tăng trưởng GDP toàn cầu năm 2022 sẽ ở mức gần với tỷ lệ tăng trưởng trước đại dịch</w:t>
      </w:r>
      <w:r w:rsidRPr="004C4886">
        <w:rPr>
          <w:rFonts w:ascii="Times New Roman" w:eastAsia="Times New Roman" w:hAnsi="Times New Roman" w:cs="Times New Roman"/>
          <w:sz w:val="30"/>
          <w:szCs w:val="30"/>
          <w:vertAlign w:val="superscript"/>
        </w:rPr>
        <w:footnoteReference w:id="6"/>
      </w:r>
      <w:r w:rsidRPr="004C4886">
        <w:rPr>
          <w:rFonts w:ascii="Times New Roman" w:eastAsia="Times New Roman" w:hAnsi="Times New Roman" w:cs="Times New Roman"/>
          <w:sz w:val="30"/>
          <w:szCs w:val="30"/>
        </w:rPr>
        <w:t xml:space="preserve">. Tuy nhiên, quá trình phục hồi chưa đồng đều trên toàn cầu vẫn đang diễn ra. Quá trình này ở từng quốc gia phụ thuộc nhiều vào tỷ lệ tiêm vaccine và khả năng chính phủ hỗ trợ nền kinh tế để vượt qua khủng hoảng kéo dài, nhất là </w:t>
      </w:r>
      <w:r w:rsidRPr="004C4886">
        <w:rPr>
          <w:rFonts w:ascii="Times New Roman" w:eastAsia="Times New Roman" w:hAnsi="Times New Roman" w:cs="Times New Roman"/>
          <w:sz w:val="30"/>
          <w:szCs w:val="30"/>
        </w:rPr>
        <w:lastRenderedPageBreak/>
        <w:t>khi nhiều quốc gia đang trải qua giai đoạn tái bùng phát dịch Covid-19. Theo nhận định của các chuyên gia, có 3 yếu tố chính cần quan tâm đối với sự phục hồi của kinh tế toàn cầu:</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pacing w:val="-2"/>
          <w:sz w:val="30"/>
          <w:szCs w:val="30"/>
        </w:rPr>
      </w:pPr>
      <w:r w:rsidRPr="004C4886">
        <w:rPr>
          <w:rFonts w:ascii="Times New Roman" w:eastAsia="Times New Roman" w:hAnsi="Times New Roman" w:cs="Times New Roman"/>
          <w:i/>
          <w:iCs/>
          <w:spacing w:val="-2"/>
          <w:sz w:val="30"/>
          <w:szCs w:val="30"/>
        </w:rPr>
        <w:t xml:space="preserve">Thứ nhất, </w:t>
      </w:r>
      <w:r w:rsidRPr="004C4886">
        <w:rPr>
          <w:rFonts w:ascii="Times New Roman" w:eastAsia="Times New Roman" w:hAnsi="Times New Roman" w:cs="Times New Roman"/>
          <w:spacing w:val="-2"/>
          <w:sz w:val="30"/>
          <w:szCs w:val="30"/>
        </w:rPr>
        <w:t xml:space="preserve">đại dịch Covid-19 và sự xuất hiện của các biến thể mới. Quỹ Tiền tệ quốc tế (IMF) và </w:t>
      </w:r>
      <w:r w:rsidRPr="004C4886">
        <w:rPr>
          <w:rFonts w:ascii="Times New Roman" w:eastAsia="Times New Roman" w:hAnsi="Times New Roman" w:cs="Times New Roman"/>
          <w:sz w:val="30"/>
          <w:szCs w:val="30"/>
        </w:rPr>
        <w:t>Tổ chức Hợp tác và Phát triển kinh tế (</w:t>
      </w:r>
      <w:r w:rsidRPr="004C4886">
        <w:rPr>
          <w:rFonts w:ascii="Times New Roman" w:eastAsia="Times New Roman" w:hAnsi="Times New Roman" w:cs="Times New Roman"/>
          <w:spacing w:val="-2"/>
          <w:sz w:val="30"/>
          <w:szCs w:val="30"/>
        </w:rPr>
        <w:t>OECD) đều cảnh báo sự xuất hiện của các biến thể mới có thể tiềm ẩn nguy cơ làm chệch hướng quá trình phục hồi toàn cầu. Sự lây lan của các biến chủng mới - như biến chủng Omicron có tốc độ lây nhiễm cao - có thể dẫn đến tiếp tục phải thực hiện giãn cách xã hội, vì vậy, gây thêm thiệt hại cho các nền kinh tế và thương mại quốc tế, nhất là các nền kinh tế có độ mở cao.</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iCs/>
          <w:sz w:val="30"/>
          <w:szCs w:val="30"/>
        </w:rPr>
        <w:t>Thứ hai</w:t>
      </w:r>
      <w:r w:rsidRPr="004C4886">
        <w:rPr>
          <w:rFonts w:ascii="Times New Roman" w:eastAsia="Times New Roman" w:hAnsi="Times New Roman" w:cs="Times New Roman"/>
          <w:sz w:val="30"/>
          <w:szCs w:val="30"/>
        </w:rPr>
        <w:t>, vấn đề lạm phát. Tổng Giám đốc OECD Mathias Cormann cho rằng, lạm phát tăng đột biến là rủi ro chính đối với một triển vọng lạc quan của nền kinh tế toàn cầu năm 2022. Vấn đề quan trọng hiện nay là giải pháp các nền kinh tế thế giới đối phó với lạm phát. Nếu lạm phát không được kiềm chế, thế giới sẽ phải gồng mình chống chọi với suy thoái vào năm 2023 hoặc năm 2024.</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iCs/>
          <w:sz w:val="30"/>
          <w:szCs w:val="30"/>
        </w:rPr>
        <w:t xml:space="preserve">Thứ ba, </w:t>
      </w:r>
      <w:r w:rsidRPr="004C4886">
        <w:rPr>
          <w:rFonts w:ascii="Times New Roman" w:eastAsia="Times New Roman" w:hAnsi="Times New Roman" w:cs="Times New Roman"/>
          <w:sz w:val="30"/>
          <w:szCs w:val="30"/>
        </w:rPr>
        <w:t xml:space="preserve">mâu thuẫn thương mại giữa Hoa Kỳ và Trung Quốc cũng như cạnh tranh chiến lược giữa hai nước này thêm quyết liệt có thể khiến chuỗi cung ứng toàn cầu bị ảnh hưởng tiêu cực. Bên cạnh đó, tình trạng thất nghiệp, thiếu hụt lao động vẫn ở mức cao. Theo Tổ chức Lao động quốc tế (ILO), tỷ lệ thất nghiệp toàn cầu ở mức 5,7% trong năm 2022, cao hơn mức trước đại dịch là 5,4%.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b/>
          <w:bCs/>
          <w:i/>
          <w:iCs/>
          <w:sz w:val="30"/>
          <w:szCs w:val="30"/>
        </w:rPr>
      </w:pPr>
      <w:r w:rsidRPr="004C4886">
        <w:rPr>
          <w:rFonts w:ascii="Times New Roman" w:eastAsia="Times New Roman" w:hAnsi="Times New Roman" w:cs="Times New Roman"/>
          <w:b/>
          <w:bCs/>
          <w:i/>
          <w:iCs/>
          <w:sz w:val="30"/>
          <w:szCs w:val="30"/>
        </w:rPr>
        <w:t>1.3. Tình hình an ninh chính trị</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Mối quan hệ giữa Hoa Kỳ và Trung Quốc dự báo sẽ tiếp tục tăng cường cạnh tranh trực tiếp trên tất cả các lĩnh vực. Trên bình diện quốc tế, hai nước sẽ cạnh tranh nhau về tập hợp lực lượng, định hình luật chơi và cọ xát tại các địa bàn chiến lược, đặc biệt là Đông Nam Á và Ấn Độ Dương - Thái Bình Dương.</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Nga sẽ tiếp tục đối đầu với Hoa Kỳ và phương Tây tại Ukraine. Theo đánh giá của Thứ trưởng Ngoại giao Nga Sergei Ryabkov, tình trạng đối đầu Nga - Hoa Kỳ xung quanh vấn đề Ukraine trong năm 2021 là tồi tệ nhất kể từ cuộc khủng hoảng tên lửa Cuba năm 1962. Trong năm 2022, vấn đề Ukraine chắc chắn tiếp tục chi phối quan hệ Nga - Hoa Kỳ, không loại trừ khả năng bị đẩy đến bờ vực xung đột.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Khu vực Ấn Độ Dương - Thái Bình Dương tiếp tục là trung tâm của sự </w:t>
      </w:r>
      <w:r w:rsidRPr="004C4886">
        <w:rPr>
          <w:rFonts w:ascii="Times New Roman" w:eastAsia="Times New Roman" w:hAnsi="Times New Roman" w:cs="Times New Roman"/>
          <w:sz w:val="30"/>
          <w:szCs w:val="30"/>
        </w:rPr>
        <w:lastRenderedPageBreak/>
        <w:t>cạnh tranh quyết liệt giữa các nước. Theo nhận định của một số chuyên gia, ưu thế nổi trội hiện vẫn thuộc về “Bộ Tứ” Hoa Kỳ, Ấn Độ, Nhật Bản và Australia. Ngoài ra, trong năm 2022 ở khu vực này sẽ diễn ra hai cuộc bầu cử tổng thống ở Hàn Quốc và Philippines được cho là sẽ tác động trực tiếp đến quan hệ của hai nước với Hoa Kỳ và Trung Quốc.</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Đối với Việt Nam, các chuyên gia cho rằng, mặc dù bị đại dịch Covid-19 tác động, nhưng vị thế và vai trò của Việt Nam không những không giảm mà tiếp tục được phát huy. Trong đại dịch, nền kinh tế Việt Nam cho thấy có một sức kháng cự rất tốt. Trong năm 2022, có cơ sở để tin rằng, tăng trưởng đầu tư sẽ tiếp tục quay trở lại Việt Nam. Quan hệ giữa Việt Nam với các đối tác quan trọng, với các bạn bè, với các nước láng giềng ASEAN tiếp tục được thúc đẩy. Việt Nam sẽ thu được nhiều thành quả tốt đẹp hơn từ kinh tế đến đối ngoại, tiếp tục nâng cao vị thế, vai trò của Việt Nam ở khu vực cũng như trên toàn thế giới. </w:t>
      </w:r>
    </w:p>
    <w:p w:rsidR="004E48F8" w:rsidRPr="004C4886" w:rsidRDefault="00474FCD" w:rsidP="00474FCD">
      <w:pPr>
        <w:widowControl w:val="0"/>
        <w:spacing w:before="120" w:after="120" w:line="240" w:lineRule="auto"/>
        <w:ind w:firstLine="567"/>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2</w:t>
      </w:r>
      <w:r w:rsidR="004E48F8" w:rsidRPr="004C4886">
        <w:rPr>
          <w:rFonts w:ascii="Times New Roman" w:eastAsia="Times New Roman" w:hAnsi="Times New Roman" w:cs="Times New Roman"/>
          <w:b/>
          <w:sz w:val="30"/>
          <w:szCs w:val="30"/>
        </w:rPr>
        <w:t>. Kết quả chuyến tham dự Hội nghị Bộ trưởng Chương trình Đông Nam Á và thăm chính thức Hàn Quốc của Bộ trưởng Ngoại giao Bùi Thanh Sơn</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i/>
          <w:iCs/>
          <w:sz w:val="30"/>
          <w:szCs w:val="30"/>
        </w:rPr>
      </w:pPr>
      <w:r w:rsidRPr="004C4886">
        <w:rPr>
          <w:rFonts w:ascii="Times New Roman" w:eastAsia="Times New Roman" w:hAnsi="Times New Roman" w:cs="Times New Roman"/>
          <w:i/>
          <w:iCs/>
          <w:sz w:val="30"/>
          <w:szCs w:val="30"/>
        </w:rPr>
        <w:t>Nhận lời mời của Bộ trưởng Ngoại giao Hàn Quốc Chung Eui-yong, Bộ trưởng Bộ Ngoại giao Bùi Thanh Sơn tham dự Hội nghị Bộ trưởng lần thứ hai Chương trình khu vực Đông Nam Á (SEARP) của Tổ chức Hợp tác và Phát triển kinh tế (OECD) và thăm chính thức Hàn Quốc từ ngày 09 - 11/02/2022.</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Hội nghị Bộ trưởng Chương trình khu vực Đông Nam Á (SEARP) của Tổ chức Hợp tác và Phát triển kinh tế (OECD) khai mạc tại thủ đô Seoul, Hàn Quốc. Hội nghị đã chứng kiến lễ ký kết Biên bản ghi nhớ (MOU) ASEAN - OECD giữa hai Tổng Thư ký ASEAN và OECD.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Phát biểu tại Phiên thảo luận quan trọng về chủ đề “Xây dựng một ASEAN thông minh hơn vì một tương lai bao trùm” và “Bảo đảm phục hồi xanh hướng tới một ASEAN tự cường hơn”, Bộ trưởng Bộ Ngoại giao Bùi Thanh Sơn đề xuất 03 lĩnh vực hợp tác nhằm tăng cường quan hệ đối tác OECD và ASEAN trong thời gian tới bao gồm: (i) OECD tiếp tục hỗ trợ, phối hợp tư vấn chính sách cho ASEAN và các nước khu vực trong quá trình chuyển đổi số; (ii) bảo đảm mọi người dân được hưởng lợi từ số hóa, được đào tạo và tiếp cận công nghệ số, trong đó chú trọng đào tạo và đào tạo lại nguồn nhân lực, hỗ trợ các doanh nghiệp vừa, nhỏ và siêu nhỏ trong chuyển </w:t>
      </w:r>
      <w:r w:rsidRPr="004C4886">
        <w:rPr>
          <w:rFonts w:ascii="Times New Roman" w:eastAsia="Times New Roman" w:hAnsi="Times New Roman" w:cs="Times New Roman"/>
          <w:sz w:val="30"/>
          <w:szCs w:val="30"/>
        </w:rPr>
        <w:lastRenderedPageBreak/>
        <w:t>đổi số, tăng cường quan hệ đối tác công - tư; (iii) OECD tăng cường hợp tác, hỗ trợ ASEAN phát triển nền kinh tế ít carbon, thực hiện các cam kết tại Hội nghị lần thứ 26 các bên tham gia Công ước khung của Liên Hợp quốc về biến đổi khí hậu (</w:t>
      </w:r>
      <w:r w:rsidRPr="004C4886">
        <w:rPr>
          <w:rFonts w:ascii="Times New Roman" w:eastAsia="Times New Roman" w:hAnsi="Times New Roman" w:cs="Times New Roman"/>
          <w:iCs/>
          <w:sz w:val="30"/>
          <w:szCs w:val="30"/>
        </w:rPr>
        <w:t>COP26</w:t>
      </w:r>
      <w:r w:rsidRPr="004C4886">
        <w:rPr>
          <w:rFonts w:ascii="Times New Roman" w:eastAsia="Times New Roman" w:hAnsi="Times New Roman" w:cs="Times New Roman"/>
          <w:i/>
          <w:sz w:val="30"/>
          <w:szCs w:val="30"/>
        </w:rPr>
        <w:t>)</w:t>
      </w:r>
      <w:r w:rsidRPr="004C4886">
        <w:rPr>
          <w:rFonts w:ascii="Times New Roman" w:eastAsia="Times New Roman" w:hAnsi="Times New Roman" w:cs="Times New Roman"/>
          <w:sz w:val="30"/>
          <w:szCs w:val="30"/>
        </w:rPr>
        <w:t xml:space="preserve"> hướng đến tương lai xanh hơn và bền vững hơn.</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Tại Hội nghị, Việt Nam và Australia chính thức tiếp nhận vai trò đồng Chủ tịch Chương trình SEARP nhiệm kỳ 2022 - 2025 từ Thái Lan và Hàn Quốc. Phát biểu ngay sau khi đảm nhận trọng trách này, Bộ trưởng Bộ Ngoại giao Bùi Thanh Sơn khẳng định, Việt Nam sẽ phối hợp chặt chẽ với Australia, Ban Thư ký OECD và các thành viên tiếp tục thúc đẩy hoạt động của SEARP nhằm đóng góp thiết thực cho phục hồi và phát triển kinh tế khu vực, với phương châm xuyên suốt là đặt người dân ở vị trí trung tâm của phục hồi và phát triển.</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Cs/>
          <w:sz w:val="30"/>
          <w:szCs w:val="30"/>
        </w:rPr>
        <w:t>Trong dịp này, Bộ trưởng Bộ Ngoại giao Bùi Thanh Sơn thăm chính thức Hàn Quốc. Đây là c</w:t>
      </w:r>
      <w:r w:rsidRPr="004C4886">
        <w:rPr>
          <w:rFonts w:ascii="Times New Roman" w:eastAsia="Times New Roman" w:hAnsi="Times New Roman" w:cs="Times New Roman"/>
          <w:sz w:val="30"/>
          <w:szCs w:val="30"/>
        </w:rPr>
        <w:t xml:space="preserve">huyến thăm có ý nghĩa quan trọng, là sự kiện đầu tiên trong chuỗi các hoạt động Kỷ niệm 30 năm thiết lập quan hệ ngoại giao giữa hai nước (1992 - 2022). Đây cũng là chuyến thăm đầu tiên của Bộ trưởng Bộ Ngoại giao Việt Nam tới Hàn Quốc trong vòng 5 năm qua.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Trong khuôn khổ chuyến thăm, Bộ trưởng Bùi Thanh Sơn đã hội kiến với Tổng thống Hàn Quốc Moon Jae-in; hội đàm với Bộ trưởng Ngoại giao Hàn Quốc Chung Eui-yong; tiếp Chủ tịch Hội hữu nghị Hàn - Việt, Chủ tịch Hiệp hội phát triển văn hóa Hàn Quốc; thăm và nói chuyện với cán bộ Đại sứ quán Việt Nam tại Hàn Quốc. Tại các buổi làm việc, Bộ trưởng khẳng định Việt Nam coi trọng, mong muốn phát triển hơn nữa quan hệ với Hàn Quốc và sẽ hoàn thành tốt vai trò nước điều phối quan hệ ASEAN - Hàn Quốc giai đoạn 2021 - 2024. Đồng thời, bày tỏ mong muốn Việt Nam và Hàn Quốc tiếp tục phối hợp, thể hiện lập trường tích cực trong việc duy trì hòa bình, ổn định, trật tự pháp lý trên biển, tôn trọng tự do hàng hải, hàng không, giải quyết tranh chấp tại Biển Đông bằng biện pháp hòa bình trên cơ sở luật pháp quốc tế, trong đó có UNCLOS 1982; tiếp tục ủng hộ việc xây dựng COC thực chất, hiệu quả, phù hợp với luật pháp quốc tế, UNCLOS 1982.</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Về chuyến thăm chính thức Hàn Quốc của Bộ trưởng Bộ Ngoại giao Bùi Thanh Sơn, công tác tuyên truyền cần chú trọng một số nội dung sau:</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bCs/>
          <w:sz w:val="30"/>
          <w:szCs w:val="30"/>
        </w:rPr>
      </w:pPr>
      <w:r w:rsidRPr="004C4886">
        <w:rPr>
          <w:rFonts w:ascii="Times New Roman" w:eastAsia="Times New Roman" w:hAnsi="Times New Roman" w:cs="Times New Roman"/>
          <w:i/>
          <w:iCs/>
          <w:sz w:val="30"/>
          <w:szCs w:val="30"/>
        </w:rPr>
        <w:t xml:space="preserve">Một là, </w:t>
      </w:r>
      <w:r w:rsidRPr="004C4886">
        <w:rPr>
          <w:rFonts w:ascii="Times New Roman" w:eastAsia="Times New Roman" w:hAnsi="Times New Roman" w:cs="Times New Roman"/>
          <w:bCs/>
          <w:sz w:val="30"/>
          <w:szCs w:val="30"/>
        </w:rPr>
        <w:t xml:space="preserve">thông tin đầy đủ, kịp thời các hoạt động của Bộ trưởng Bộ Ngoại giao Bùi Thanh Sơn khi tham dự Hội nghị Bộ trưởng Chương trình Đông Nam Á của Tổ chức OECD. Trong đó, nhấn mạnh, năm 2022 là năm đầu tiên </w:t>
      </w:r>
      <w:r w:rsidRPr="004C4886">
        <w:rPr>
          <w:rFonts w:ascii="Times New Roman" w:eastAsia="Times New Roman" w:hAnsi="Times New Roman" w:cs="Times New Roman"/>
          <w:bCs/>
          <w:sz w:val="30"/>
          <w:szCs w:val="30"/>
        </w:rPr>
        <w:lastRenderedPageBreak/>
        <w:t xml:space="preserve">Việt Nam đảm nhiệm vai trò đồng Chủ tịch “Chương trình Đông Nam Á của OECD (SEARP)” và là năm đầu tiên hai bên triển khai thực hiện Bản ghi nhớ (MOU) Việt Nam - OECD giai đoạn 2022 - 2026.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bCs/>
          <w:sz w:val="30"/>
          <w:szCs w:val="30"/>
        </w:rPr>
      </w:pPr>
      <w:r w:rsidRPr="004C4886">
        <w:rPr>
          <w:rFonts w:ascii="Times New Roman" w:eastAsia="Times New Roman" w:hAnsi="Times New Roman" w:cs="Times New Roman"/>
          <w:bCs/>
          <w:i/>
          <w:iCs/>
          <w:sz w:val="30"/>
          <w:szCs w:val="30"/>
        </w:rPr>
        <w:t xml:space="preserve">Thứ hai, </w:t>
      </w:r>
      <w:r w:rsidRPr="004C4886">
        <w:rPr>
          <w:rFonts w:ascii="Times New Roman" w:eastAsia="Times New Roman" w:hAnsi="Times New Roman" w:cs="Times New Roman"/>
          <w:bCs/>
          <w:sz w:val="30"/>
          <w:szCs w:val="30"/>
        </w:rPr>
        <w:t xml:space="preserve">thông tin đầy đủ, kịp thời các hoạt động song phương của Bộ trưởng Bộ Ngoại giao Bùi Thanh Sơn tại Hàn Quốc. Nhấn mạnh, chuyến thăm của Bộ trưởng là hoạt động mở đầu đợt Kỷ niệm 30 năm thiết lập quan hệ ngoại giao Việt Nam - Hàn Quốc năm 2022. Từ đó, khẳng định mối quan hệ tốt đẹp giữa Việt Nam và Hàn Quốc, cũng như triển vọng phát triển quan hệ đối ngoại hai nước trong tương lai. </w:t>
      </w:r>
    </w:p>
    <w:p w:rsidR="004E48F8" w:rsidRPr="004C4886" w:rsidRDefault="00474FCD" w:rsidP="00474FCD">
      <w:pPr>
        <w:widowControl w:val="0"/>
        <w:spacing w:before="120" w:after="120" w:line="240" w:lineRule="auto"/>
        <w:ind w:firstLine="567"/>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3</w:t>
      </w:r>
      <w:r w:rsidR="004E48F8" w:rsidRPr="004C4886">
        <w:rPr>
          <w:rFonts w:ascii="Times New Roman" w:eastAsia="Times New Roman" w:hAnsi="Times New Roman" w:cs="Times New Roman"/>
          <w:b/>
          <w:sz w:val="30"/>
          <w:szCs w:val="30"/>
        </w:rPr>
        <w:t>. Nhìn lại 01 năm cầm quyền của Tổng thống Mỹ Joe Biden</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Tháng 01/2021, thế giới chứng kiến sự chuyển giao quyền lực lãnh đạo tiếp theo tại Hoa Kỳ, với chiến thắng thuộc về Tổng thống đắc cử Joe Biden. Kể từ khi Joe Biden tuyên thệ nhậm chức vào ngày 20/01/2021, chính quyền của Tổng thống Biden đã thực hiện các bước đi nhằm hiện thực hóa mục tiêu tái thiết nước Mỹ. </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i/>
          <w:iCs/>
          <w:sz w:val="30"/>
          <w:szCs w:val="30"/>
        </w:rPr>
        <w:t>Về đối nội,</w:t>
      </w:r>
      <w:r w:rsidRPr="004C4886">
        <w:rPr>
          <w:rFonts w:ascii="Times New Roman" w:eastAsia="Times New Roman" w:hAnsi="Times New Roman" w:cs="Times New Roman"/>
          <w:sz w:val="30"/>
          <w:szCs w:val="30"/>
        </w:rPr>
        <w:t xml:space="preserve"> việc thông qua các gói cứu trợ và luật cơ sở hạ tầng được đánh giá là những thành tựu hàng đầu của Tổng thống Biden. Gói cứu trợ Covid-19 trị giá 1,9 nghìn tỷ USD, cho phép cung cấp một lượng lớn viện trợ cho các gia đình lao động đang phải vật lộn đối phó dịch bệnh. Trong khi luật cơ sở hạ tầng cho phép sử dụng 1.200 tỷ USD để cải tổ đường bộ, cầu và đường sắt, đường ống dẫn nước… trên khắp đất nước. Với hai biện pháp trên, Tổng thống Joe Biden đã khiến Hoa Kỳ không rơi vào suy thoái do Covid-19 gây ra và xây dựng hệ thống mạng lưới cơ sở hạ tầng mạnh mẽ hơn. Điều này là một trong những nguyên nhân khiến ông nhận được tỷ lệ ủng hộ trên 50% trong 3 tháng đầu tiên nắm quyền. Ngoài ra, dự luật cơ sở hạ tầng cũng là vấn đề hiếm hoi được sự đồng thuận của cả 2 đảng. M</w:t>
      </w:r>
      <w:r w:rsidRPr="004C4886">
        <w:rPr>
          <w:rFonts w:ascii="Times New Roman" w:eastAsia="Times New Roman" w:hAnsi="Times New Roman" w:cs="Times New Roman"/>
          <w:sz w:val="30"/>
          <w:szCs w:val="30"/>
          <w:lang w:val="vi-VN"/>
        </w:rPr>
        <w:t>ộ</w:t>
      </w:r>
      <w:r w:rsidRPr="004C4886">
        <w:rPr>
          <w:rFonts w:ascii="Times New Roman" w:eastAsia="Times New Roman" w:hAnsi="Times New Roman" w:cs="Times New Roman"/>
          <w:sz w:val="30"/>
          <w:szCs w:val="30"/>
        </w:rPr>
        <w:t>t thành tựu khác phải kể tới là việc hoàn thành vượt mục tiêu về tiêm vaccine Covid-19 trong nước. Tổng thống Biden cũng đã ký bản ghi nhớ lên án và chống chủ nghĩa phân biệt chủng tộc, bài ngoại và không khoan dung nhằm vào người Mỹ gốc Á. Những động thái thể hiện sự quan tâm tới lợi ích của các nhóm thiểu số đã phần nào làm dịu bớt tình trạng chia rẽ ở trong nước cũng như thu hẹp bất đồng giữa đảng Dân chủ và Cộng hòa.</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 xml:space="preserve">Tuy nhiên, chính quyền của Tổng thống Joe Biden vấp phải khó khăn, trong đó đáng chú ý là sự lây lan mạnh mẽ của biến thể Omicron và tình trạng lạm phát. Lạm phát ở Mỹ đang tăng cao đến mức đáng ngại nhất trong </w:t>
      </w:r>
      <w:r w:rsidRPr="004C4886">
        <w:rPr>
          <w:rFonts w:ascii="Times New Roman" w:eastAsia="Times New Roman" w:hAnsi="Times New Roman" w:cs="Times New Roman"/>
          <w:sz w:val="30"/>
          <w:szCs w:val="30"/>
        </w:rPr>
        <w:lastRenderedPageBreak/>
        <w:t>vòng 40 năm qua. Dịch bệnh Covid-19, dù được tuyên bố đã kiểm soát vào tháng 7/2021 nhưng vẫn đang diễn biến phức tạp với sự xuất hiện của biến thể Omicron mới. Cho đến nay, Omicron đã được phát hiện ở 43 trong số 50 tiểu bang của Mỹ.</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pacing w:val="-2"/>
          <w:sz w:val="30"/>
          <w:szCs w:val="30"/>
        </w:rPr>
      </w:pPr>
      <w:r w:rsidRPr="004C4886">
        <w:rPr>
          <w:rFonts w:ascii="Times New Roman" w:eastAsia="Times New Roman" w:hAnsi="Times New Roman" w:cs="Times New Roman"/>
          <w:i/>
          <w:iCs/>
          <w:spacing w:val="-2"/>
          <w:sz w:val="30"/>
          <w:szCs w:val="30"/>
        </w:rPr>
        <w:t xml:space="preserve">Về đối ngoại, </w:t>
      </w:r>
      <w:r w:rsidRPr="004C4886">
        <w:rPr>
          <w:rFonts w:ascii="Times New Roman" w:eastAsia="Times New Roman" w:hAnsi="Times New Roman" w:cs="Times New Roman"/>
          <w:spacing w:val="-2"/>
          <w:sz w:val="30"/>
          <w:szCs w:val="30"/>
        </w:rPr>
        <w:t>chính quyền của Tổng thống Joe Biden đã giành lại vai trò dẫn dắt của Mỹ trong nhiều vấn đề quốc tế như đảm bảo </w:t>
      </w:r>
      <w:hyperlink r:id="rId9" w:history="1">
        <w:r w:rsidRPr="004C4886">
          <w:rPr>
            <w:rFonts w:ascii="Times New Roman" w:eastAsia="Times New Roman" w:hAnsi="Times New Roman" w:cs="Times New Roman"/>
            <w:spacing w:val="-2"/>
            <w:sz w:val="30"/>
            <w:szCs w:val="30"/>
          </w:rPr>
          <w:t>cung ứng vaccine</w:t>
        </w:r>
      </w:hyperlink>
      <w:r w:rsidRPr="004C4886">
        <w:rPr>
          <w:rFonts w:ascii="Times New Roman" w:eastAsia="Times New Roman" w:hAnsi="Times New Roman" w:cs="Times New Roman"/>
          <w:spacing w:val="-2"/>
          <w:sz w:val="30"/>
          <w:szCs w:val="30"/>
        </w:rPr>
        <w:t>, chống biến đổi khí hậu bằng việc đưa Hoa Kỳ quay lại một loạt khuôn khổ đa phương. Điển hình là việc khôi phục tư cách thành viên của Hoa Kỳ trong Tổ chức Y tế Thế giới (WHO); tái gia nhập Hiệp định Paris về biến đổi khí hậu… Bằng việc hàn gắn quan hệ đồng minh xuyên Đại Tây Dương với các đối tác lâu đời ở châu Âu, Tổng thống Joe Biden đã giải quyết những tranh chấp thương mại và thúc đẩy các giá trị chung. Hoa Kỳ cũng đã thiết lập cơ chế hợp tác Australia - Anh - Hoa Kỳ (AUKUS) và nâng tầm ảnh hưởng tại khu vực Ấn Độ Dương - Thái Bình Dương. Mặt khác, quyết định rút toàn bộ quân đội Mỹ khỏi Afghanistan mà không chuẩn bị đầy đủ các trường hợp dự phòng để việc kết thúc một cuộc chiến kéo dài 2 thập kỷ rơi vào thế tiến thoái lưỡng nan đã khiến uy tín chính trị của Tổng thống Biden xuống mức thấp kỷ lục.</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sz w:val="30"/>
          <w:szCs w:val="30"/>
        </w:rPr>
        <w:t>Theo các chuyên gia, trong 01 năm cầm quyền vừa qua, Tổng thống Mỹ Joe Biden đã thực sự nỗ lực để thực hiện những cam kết đối với cử tri trong nhiều vấn đề thuộc phạm trù chính sách đối nội và đối ngoại, qua đó phần nào ghi dấu "</w:t>
      </w:r>
      <w:hyperlink r:id="rId10" w:history="1">
        <w:r w:rsidRPr="004C4886">
          <w:rPr>
            <w:rFonts w:ascii="Times New Roman" w:eastAsia="Times New Roman" w:hAnsi="Times New Roman" w:cs="Times New Roman"/>
            <w:bCs/>
            <w:sz w:val="30"/>
            <w:szCs w:val="30"/>
          </w:rPr>
          <w:t>sự trở lại của nước Mỹ</w:t>
        </w:r>
      </w:hyperlink>
      <w:r w:rsidRPr="004C4886">
        <w:rPr>
          <w:rFonts w:ascii="Times New Roman" w:eastAsia="Times New Roman" w:hAnsi="Times New Roman" w:cs="Times New Roman"/>
          <w:sz w:val="30"/>
          <w:szCs w:val="30"/>
        </w:rPr>
        <w:t>". Những dấu ấn trên có thể coi là đòn bẩy để Tổng thống Joe Biden đưa đất nước vượt qua giai đoạn khó khăn hiện nay, nhất là trong bối cảnh ông Biden và đảng Dân chủ sẽ bước vào đợt sát hạch quan trọng - cuộc bầu cử giữa nhiệm kỳ vào tháng 11/2022.</w:t>
      </w:r>
    </w:p>
    <w:p w:rsidR="004E48F8" w:rsidRPr="004C4886" w:rsidRDefault="00474FCD" w:rsidP="00474FCD">
      <w:pPr>
        <w:widowControl w:val="0"/>
        <w:spacing w:before="120" w:after="120" w:line="240" w:lineRule="auto"/>
        <w:ind w:firstLine="567"/>
        <w:jc w:val="both"/>
        <w:rPr>
          <w:rFonts w:ascii="Times New Roman" w:eastAsia="Times New Roman" w:hAnsi="Times New Roman" w:cs="Times New Roman"/>
          <w:b/>
          <w:sz w:val="30"/>
          <w:szCs w:val="30"/>
        </w:rPr>
      </w:pPr>
      <w:r>
        <w:rPr>
          <w:rFonts w:ascii="Times New Roman" w:eastAsia="Times New Roman" w:hAnsi="Times New Roman" w:cs="Times New Roman"/>
          <w:b/>
          <w:bCs/>
          <w:sz w:val="30"/>
          <w:szCs w:val="30"/>
        </w:rPr>
        <w:t>4.</w:t>
      </w:r>
      <w:r w:rsidR="004E48F8" w:rsidRPr="004C4886">
        <w:rPr>
          <w:rFonts w:ascii="Times New Roman" w:eastAsia="Times New Roman" w:hAnsi="Times New Roman" w:cs="Times New Roman"/>
          <w:b/>
          <w:bCs/>
          <w:sz w:val="30"/>
          <w:szCs w:val="30"/>
        </w:rPr>
        <w:t xml:space="preserve"> </w:t>
      </w:r>
      <w:r w:rsidR="004E48F8" w:rsidRPr="004C4886">
        <w:rPr>
          <w:rFonts w:ascii="Times New Roman" w:eastAsia="Times New Roman" w:hAnsi="Times New Roman" w:cs="Times New Roman"/>
          <w:b/>
          <w:sz w:val="30"/>
          <w:szCs w:val="30"/>
        </w:rPr>
        <w:t xml:space="preserve">Quan hệ Trung Quốc và Nga thời gian gần đây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i/>
          <w:iCs/>
          <w:sz w:val="30"/>
          <w:szCs w:val="30"/>
        </w:rPr>
      </w:pPr>
      <w:r w:rsidRPr="004C4886">
        <w:rPr>
          <w:rFonts w:ascii="Times New Roman" w:hAnsi="Times New Roman" w:cs="Times New Roman"/>
          <w:i/>
          <w:iCs/>
          <w:sz w:val="30"/>
          <w:szCs w:val="30"/>
        </w:rPr>
        <w:t>Nhân dịp tham dự Lễ khai mạc Olympic mùa Đông Bắc Kinh 2022, Tổng</w:t>
      </w:r>
      <w:r w:rsidRPr="004C4886">
        <w:rPr>
          <w:rFonts w:ascii="Times New Roman" w:hAnsi="Times New Roman" w:cs="Times New Roman"/>
          <w:b/>
          <w:i/>
          <w:iCs/>
          <w:sz w:val="30"/>
          <w:szCs w:val="30"/>
        </w:rPr>
        <w:t xml:space="preserve"> </w:t>
      </w:r>
      <w:r w:rsidRPr="004C4886">
        <w:rPr>
          <w:rFonts w:ascii="Times New Roman" w:hAnsi="Times New Roman" w:cs="Times New Roman"/>
          <w:i/>
          <w:iCs/>
          <w:sz w:val="30"/>
          <w:szCs w:val="30"/>
        </w:rPr>
        <w:t>thống Nga Vladimir Putin và Chủ tịch Trung Quốc Tập Cận Bình đã có cuộc hội đàm trực</w:t>
      </w:r>
      <w:r w:rsidRPr="004C4886">
        <w:rPr>
          <w:rFonts w:ascii="Times New Roman" w:hAnsi="Times New Roman" w:cs="Times New Roman"/>
          <w:b/>
          <w:i/>
          <w:iCs/>
          <w:sz w:val="30"/>
          <w:szCs w:val="30"/>
        </w:rPr>
        <w:t xml:space="preserve"> </w:t>
      </w:r>
      <w:r w:rsidRPr="004C4886">
        <w:rPr>
          <w:rFonts w:ascii="Times New Roman" w:hAnsi="Times New Roman" w:cs="Times New Roman"/>
          <w:i/>
          <w:iCs/>
          <w:sz w:val="30"/>
          <w:szCs w:val="30"/>
        </w:rPr>
        <w:t>tiếp tại Thủ đô Bắc Kinh, Trung Quốc vào ngày 04/02 trong không khí được đánh giá là nồng ấm, xây</w:t>
      </w:r>
      <w:r w:rsidRPr="004C4886">
        <w:rPr>
          <w:rFonts w:ascii="Times New Roman" w:hAnsi="Times New Roman" w:cs="Times New Roman"/>
          <w:b/>
          <w:i/>
          <w:iCs/>
          <w:sz w:val="30"/>
          <w:szCs w:val="30"/>
        </w:rPr>
        <w:t xml:space="preserve"> </w:t>
      </w:r>
      <w:r w:rsidRPr="004C4886">
        <w:rPr>
          <w:rFonts w:ascii="Times New Roman" w:hAnsi="Times New Roman" w:cs="Times New Roman"/>
          <w:i/>
          <w:iCs/>
          <w:sz w:val="30"/>
          <w:szCs w:val="30"/>
        </w:rPr>
        <w:t>dựng và thực chất.</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Tại cuộc hội đàm, hai nhà lãnh đạo thảo luận về hợp tác kỹ thuật - quân sự giữa hai nước cũng như nhấn mạnh tầm quan trọng của mối quan hệ song phương. Bên cạnh đó, hai nước thảo luận về sự cần thiết phải mở rộng hệ thống thương mại quốc tế sử dụng nhiều đồng tiền, tránh phụ thuộc vào đồng USD. Hai bên nhất trí về một lộ trình quan trọng giúp thúc đẩy thương mại phát triển, trong đó, nổi bật là việc đặt mục tiêu nâng kim ngạch thương mại </w:t>
      </w:r>
      <w:r w:rsidRPr="004C4886">
        <w:rPr>
          <w:rFonts w:ascii="Times New Roman" w:hAnsi="Times New Roman" w:cs="Times New Roman"/>
          <w:bCs/>
          <w:sz w:val="30"/>
          <w:szCs w:val="30"/>
        </w:rPr>
        <w:lastRenderedPageBreak/>
        <w:t>song phương lên 250 tỷ USD và ký kết 16 văn kiện. Đáng chú ý, trong số 16 văn kiện được ký kết, có thỏa thuận dài hạn về hợp tác năng lượng giữa Nga và Trung Quốc.</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Sau cuộc hội đàm, hai bên ra tuyên bố chung, được cho là thể hiện tầm nhìn và cách tiếp cận chung của hai nước đối với các vấn đề quốc tế. Trong đó, có các điểm nóng chiến lược với hai nước như khu vực châu Á - Thái Bình Dương, châu Âu. Nga và Trung Quốc phản đối việc tiếp tục mở rộng của NATO; phản đối hình thành các khối cấu trúc khép kín ở khu vực châu Á - Thái Bình Dương. Đặc biệt, Trung Quốc bày tỏ ủng hộ các đề xuất mà Nga đưa ra về việc hình thành các bảo đảm an ninh ràng buộc pháp lý lâu dài ở châu Âu… Nga tái khẳng định ủng hộ lập trường của Trung Quốc về vấn đề Đài Loan và phản đối việc hòn đảo độc lập dưới mọi hình thức.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 Theo giới phân tích, cuộc hội đàm trực tiếp giữa hai nguyên thủ quốc gia Nga và Trung Quốc là biểu hiện cho sự “nồng ấm” trong quan hệ giữa Trung Quốc và Nga trong bối cảnh mâu thuẫn chính trị, quân sự với Hoa Kỳ và phương Tây ngày càng gia tăng. Quan hệ Trung Quốc - Nga được đánh giá chuyển biến tốt đẹp kể từ năm 2014 khi phương Tây bắt đầu áp đặt các biện pháp trừng phạt nhằm vào Nga do cuộc khủng hoảng tại Ukraine. Năm 2019, Nga và Trung Quốc đã nâng cấp mối quan hệ giữa hai nước lên thành quan hệ Đối tác chiến lược toàn diện. Trong chuyến thăm Trung Quốc tháng 3/2021, Ngoại trưởng Lavrov cho rằng, để đối phó với các lệnh trừng phạt của Mỹ và phương Tây, Nga và Trung Quốc nên tăng cường hợp tác trong khuôn khổ Liên Hợp quốc, đồng thời tận dụng cơ hội để tăng cường đổi mới khoa học và công nghệ, không ngừng nâng cao sức mạnh dân tộc, sức mạnh tự chủ.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Việc hai nước ra Tuyên bố chung ủng hộ hình thành “một kiểu quan hệ mới giữa các cường quốc trên thế giới” sẽ có tác động định hình lại các mối quan hệ quốc tế, nhất là giữa các cường quốc trên thế giới, bởi Trung Quốc có tiềm lực mạnh tầm cỡ thế giới về kinh tế, còn Nga là cường quốc về quân sự. Sự hợp tác chặt chẽ, toàn diện giữa Nga và Trung Quốc sẽ góp phần duy trì lợi ích chung giữa hai nước, đồng thời có ảnh hưởng lớn đối với sự ổn định và an ninh chiến lược quốc tế. </w:t>
      </w:r>
    </w:p>
    <w:p w:rsidR="004E48F8" w:rsidRPr="004C4886" w:rsidRDefault="00474FCD" w:rsidP="00474FCD">
      <w:pPr>
        <w:widowControl w:val="0"/>
        <w:shd w:val="clear" w:color="auto" w:fill="FFFFFF"/>
        <w:spacing w:before="120" w:after="120" w:line="240" w:lineRule="auto"/>
        <w:ind w:firstLine="567"/>
        <w:jc w:val="both"/>
        <w:rPr>
          <w:rFonts w:ascii="Times New Roman" w:hAnsi="Times New Roman" w:cs="Times New Roman"/>
          <w:b/>
          <w:sz w:val="30"/>
          <w:szCs w:val="30"/>
        </w:rPr>
      </w:pPr>
      <w:r>
        <w:rPr>
          <w:rFonts w:ascii="Times New Roman" w:hAnsi="Times New Roman" w:cs="Times New Roman"/>
          <w:b/>
          <w:bCs/>
          <w:sz w:val="30"/>
          <w:szCs w:val="30"/>
        </w:rPr>
        <w:t>4.</w:t>
      </w:r>
      <w:r w:rsidR="004E48F8" w:rsidRPr="004C4886">
        <w:rPr>
          <w:rFonts w:ascii="Times New Roman" w:hAnsi="Times New Roman" w:cs="Times New Roman"/>
          <w:b/>
          <w:bCs/>
          <w:sz w:val="30"/>
          <w:szCs w:val="30"/>
        </w:rPr>
        <w:t xml:space="preserve"> </w:t>
      </w:r>
      <w:r w:rsidR="004E48F8" w:rsidRPr="004C4886">
        <w:rPr>
          <w:rFonts w:ascii="Times New Roman" w:hAnsi="Times New Roman" w:cs="Times New Roman"/>
          <w:b/>
          <w:sz w:val="30"/>
          <w:szCs w:val="30"/>
        </w:rPr>
        <w:t>Tình hình Nga - Ukraine</w:t>
      </w:r>
    </w:p>
    <w:p w:rsidR="004E48F8" w:rsidRPr="004C4886" w:rsidRDefault="004E48F8" w:rsidP="00474FCD">
      <w:pPr>
        <w:widowControl w:val="0"/>
        <w:spacing w:before="120" w:after="120" w:line="240" w:lineRule="auto"/>
        <w:ind w:firstLine="567"/>
        <w:jc w:val="both"/>
        <w:rPr>
          <w:rFonts w:ascii="Times New Roman" w:eastAsia="Times New Roman" w:hAnsi="Times New Roman" w:cs="Times New Roman"/>
          <w:sz w:val="30"/>
          <w:szCs w:val="30"/>
        </w:rPr>
      </w:pPr>
      <w:r w:rsidRPr="004C4886">
        <w:rPr>
          <w:rFonts w:ascii="Times New Roman" w:eastAsia="Times New Roman" w:hAnsi="Times New Roman" w:cs="Times New Roman"/>
          <w:bCs/>
          <w:i/>
          <w:iCs/>
          <w:sz w:val="30"/>
          <w:szCs w:val="30"/>
        </w:rPr>
        <w:t>Tình hình Ukraine tiếp tục diễn biến căng thẳng</w:t>
      </w:r>
      <w:r w:rsidR="00474FCD">
        <w:rPr>
          <w:rFonts w:ascii="Times New Roman" w:eastAsia="Times New Roman" w:hAnsi="Times New Roman" w:cs="Times New Roman"/>
          <w:bCs/>
          <w:i/>
          <w:iCs/>
          <w:sz w:val="30"/>
          <w:szCs w:val="30"/>
        </w:rPr>
        <w:t xml:space="preserve"> và đã xẩy ra </w:t>
      </w:r>
      <w:r w:rsidRPr="004C4886">
        <w:rPr>
          <w:rFonts w:ascii="Times New Roman" w:eastAsia="Times New Roman" w:hAnsi="Times New Roman" w:cs="Times New Roman"/>
          <w:bCs/>
          <w:i/>
          <w:iCs/>
          <w:sz w:val="30"/>
          <w:szCs w:val="30"/>
        </w:rPr>
        <w:t>xung đột</w:t>
      </w:r>
      <w:r w:rsidR="00474FCD">
        <w:rPr>
          <w:rFonts w:ascii="Times New Roman" w:eastAsia="Times New Roman" w:hAnsi="Times New Roman" w:cs="Times New Roman"/>
          <w:bCs/>
          <w:i/>
          <w:iCs/>
          <w:sz w:val="30"/>
          <w:szCs w:val="30"/>
        </w:rPr>
        <w:t xml:space="preserve"> vũ trang và</w:t>
      </w:r>
      <w:r w:rsidRPr="004C4886">
        <w:rPr>
          <w:rFonts w:ascii="Times New Roman" w:eastAsia="Times New Roman" w:hAnsi="Times New Roman" w:cs="Times New Roman"/>
          <w:bCs/>
          <w:i/>
          <w:iCs/>
          <w:sz w:val="30"/>
          <w:szCs w:val="30"/>
        </w:rPr>
        <w:t xml:space="preserve"> đã trở thành điểm nóng nổi bật trên trường quốc tế hiện nay</w:t>
      </w:r>
      <w:r w:rsidRPr="004C4886">
        <w:rPr>
          <w:rFonts w:ascii="Times New Roman" w:eastAsia="Times New Roman" w:hAnsi="Times New Roman" w:cs="Times New Roman"/>
          <w:sz w:val="30"/>
          <w:szCs w:val="30"/>
        </w:rPr>
        <w:t xml:space="preserve">.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lastRenderedPageBreak/>
        <w:t xml:space="preserve">Căng thẳng tại Ukraine ở mức cao nhất trong nhiều năm, làm dấy lên lo ngại về một cuộc tấn công quân sự. Trong bối cảnh Nga gia tăng hoạt động quân sự dọc biên giới với Ukraine và mối lo ngại về khả năng Nga tấn công Ukraine ngày càng gia tăng, các nước thành viên của NATO đã điều quân đội và khí tài quân sự tới các nước thành viên giáp biên giới với Nga, song song với việc thực hiện nỗ lực ngoại giao “con thoi” để giảm căng thẳng. Ngày 02/02/2022, Người phát ngôn Ngoại giao Mỹ John Kirby tuyên bố, các lực lượng được Hoa Kỳ triển khai bổ sung ở châu Âu sẽ không tham chiến ở Ukraine, mà nhằm phục vụ mục đích bảo vệ các đồng minh trong NATO. Ông John Kirby tuyên bố, Hoa Kỳ sẽ sớm triển khai lực lượng tới Romania, Ba Lan và Đức do cuộc khủng hoảng Ukraine, trong đó, 1.000 binh sĩ sẽ được điều tới Romania theo đề nghị của chính phủ Romania và 2.000 binh sĩ khác được triển khai bổ sung tới châu Âu. Chủ tịch Ủy ban châu Âu EC Ursula von der Leyen khẳng định, “đã chuẩn bị một gói trừng phạt kinh tế và tài chính mạnh mẽ và toàn diện”, bao gồm việc giới hạn khả năng tiếp cận vốn nước ngoài và kiểm soát xuất khẩu, đặc biệt là đối với hàng hóa kỹ thuật của Nga.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Trong khi đó, Nga liên tiếp cảnh báo, yêu cầu Hoa Kỳ và Tổ chức Hiệp ước Bắc Đại Tây Dương (NATO) cam kết bảo đảm an ninh của Nga bao gồm việc NATO không mở rộng sang phía Đông, không kết nạp Ukraine làm thành viên của Tổ chức này; không triển khai vũ khí tấn công tại các nước láng giềng của Nga; rút lực lượng và hạ tầng quân sự NATO khỏi những nước thành viên được kết nạp sau năm 1997. Đồng thời, bác bỏ mọi cáo buộc cho rằng Nga đang lên kế hoạch xâm lược Ukraine. Ngày 08/02/2022, Tổng thống Nga Vladimir Putin cảnh báo các nước châu Âu sẽ tự động bị cuốn vào một cuộc chiến với Nga, trong đó “sẽ không có người chiến thắng” nếu Ukraine gia nhập NATO và sau đó cố chiếm lại bán đảo Crimea, vốn sáp nhập vào Nga từ năm 2014. </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Trong bối cảnh căng thẳng Nga - Ukraine ngày một leo thang, cuối tháng 01/2022, Hoa Kỳ và một số nước (Anh, Canada) đã có động thái tạm thời đưa một số cán bộ, nhân viên ngoại giao về nước do lo ngại Nga sẽ có những động thái quân sự với Ukraine.</w:t>
      </w:r>
    </w:p>
    <w:p w:rsidR="004E48F8" w:rsidRPr="004C4886" w:rsidRDefault="004E48F8"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r w:rsidRPr="004C4886">
        <w:rPr>
          <w:rFonts w:ascii="Times New Roman" w:hAnsi="Times New Roman" w:cs="Times New Roman"/>
          <w:bCs/>
          <w:sz w:val="30"/>
          <w:szCs w:val="30"/>
        </w:rPr>
        <w:t xml:space="preserve">Trước những căng thẳng giữa Nga và Ukraine, hầu hết các nhà phân tích đều cho rằng, một cuộc chiến quy mô lớn giữa Nga và Ukraine </w:t>
      </w:r>
      <w:r w:rsidR="00474FCD">
        <w:rPr>
          <w:rFonts w:ascii="Times New Roman" w:hAnsi="Times New Roman" w:cs="Times New Roman"/>
          <w:bCs/>
          <w:sz w:val="30"/>
          <w:szCs w:val="30"/>
        </w:rPr>
        <w:t xml:space="preserve">đã </w:t>
      </w:r>
      <w:r w:rsidRPr="004C4886">
        <w:rPr>
          <w:rFonts w:ascii="Times New Roman" w:hAnsi="Times New Roman" w:cs="Times New Roman"/>
          <w:bCs/>
          <w:sz w:val="30"/>
          <w:szCs w:val="30"/>
        </w:rPr>
        <w:t>xảy ra</w:t>
      </w:r>
      <w:r w:rsidR="00474FCD">
        <w:rPr>
          <w:rFonts w:ascii="Times New Roman" w:hAnsi="Times New Roman" w:cs="Times New Roman"/>
          <w:bCs/>
          <w:sz w:val="30"/>
          <w:szCs w:val="30"/>
        </w:rPr>
        <w:t xml:space="preserve"> là</w:t>
      </w:r>
      <w:r w:rsidRPr="004C4886">
        <w:rPr>
          <w:rFonts w:ascii="Times New Roman" w:hAnsi="Times New Roman" w:cs="Times New Roman"/>
          <w:bCs/>
          <w:sz w:val="30"/>
          <w:szCs w:val="30"/>
        </w:rPr>
        <w:t xml:space="preserve"> do các bên đều hiểu hậu quả của một cuộc xung đột nếu xảy ra là rất lớn. Cuộc khủng hoảng Ukraine thể hiện điều cốt lõi trong quan hệ quốc tế là vấn </w:t>
      </w:r>
      <w:r w:rsidRPr="004C4886">
        <w:rPr>
          <w:rFonts w:ascii="Times New Roman" w:hAnsi="Times New Roman" w:cs="Times New Roman"/>
          <w:bCs/>
          <w:sz w:val="30"/>
          <w:szCs w:val="30"/>
        </w:rPr>
        <w:lastRenderedPageBreak/>
        <w:t>đề địa chính trị và xu thế tập hợp lực lượng. Lập trường quyết đoán của Nga trước hết nhằm mục đích buộc Hoa Kỳ và các đồng minh NATO phải đàm phán lại cấu trúc an ninh châu Âu, đặc biệt là khu vực ảnh hưởng của Liên Xô cũ. Trong khi, chính sách đối phó Nga của Hoa Kỳ nhằm tái lập lại vị thế, tầm ảnh hưởng của mình trên chính trường châu Âu. Khối NATO do Mỹ dẫn đầu nổi lên là nhân tố đảm bảo an ninh hàng đầu khi châu Âu chìm trong tâm lý chia rẽ và bất an. Bên cạnh đó, một số nhà phân tích cho rằng, cuộc khủng hoảng Ukraine đã tạo ra sự thay đổi lớn đối với một trong những vấn đề quan trọng nhất trong chương trình nghị sự của Mỹ tại châu Âu: đó là dự án Dòng chảy phương Bắc 2 - tuyến đường ống dẫn khí đốt từ Nga sang Đức thông qua biển Baltic. Hiện giờ, các hoạt động quân sự của Nga đã đặt Đức vào một tình thế khó xử, buộc Đức phải xem xét lại vấn đề an ninh đối với dự án này.</w:t>
      </w:r>
    </w:p>
    <w:p w:rsidR="001020C9" w:rsidRPr="004C4886" w:rsidRDefault="001020C9" w:rsidP="00474FCD">
      <w:pPr>
        <w:widowControl w:val="0"/>
        <w:shd w:val="clear" w:color="auto" w:fill="FFFFFF"/>
        <w:spacing w:before="120" w:after="120" w:line="240" w:lineRule="auto"/>
        <w:ind w:firstLine="567"/>
        <w:jc w:val="both"/>
        <w:rPr>
          <w:rFonts w:ascii="Times New Roman" w:hAnsi="Times New Roman" w:cs="Times New Roman"/>
          <w:bCs/>
          <w:sz w:val="30"/>
          <w:szCs w:val="30"/>
        </w:rPr>
      </w:pPr>
    </w:p>
    <w:tbl>
      <w:tblPr>
        <w:tblStyle w:val="TableGrid"/>
        <w:tblW w:w="0" w:type="auto"/>
        <w:tblInd w:w="738" w:type="dxa"/>
        <w:tblLook w:val="04A0" w:firstRow="1" w:lastRow="0" w:firstColumn="1" w:lastColumn="0" w:noHBand="0" w:noVBand="1"/>
      </w:tblPr>
      <w:tblGrid>
        <w:gridCol w:w="8280"/>
      </w:tblGrid>
      <w:tr w:rsidR="001020C9" w:rsidRPr="004C4886" w:rsidTr="00474FCD">
        <w:tc>
          <w:tcPr>
            <w:tcW w:w="8280" w:type="dxa"/>
          </w:tcPr>
          <w:p w:rsidR="001020C9" w:rsidRPr="004C4886" w:rsidRDefault="001020C9" w:rsidP="00474FCD">
            <w:pPr>
              <w:widowControl w:val="0"/>
              <w:spacing w:before="120" w:after="120"/>
              <w:jc w:val="center"/>
              <w:rPr>
                <w:rFonts w:ascii="Times New Roman" w:hAnsi="Times New Roman" w:cs="Times New Roman"/>
                <w:bCs/>
                <w:sz w:val="30"/>
                <w:szCs w:val="30"/>
              </w:rPr>
            </w:pPr>
            <w:r w:rsidRPr="004C4886">
              <w:rPr>
                <w:rStyle w:val="Strong"/>
                <w:rFonts w:ascii="Times New Roman" w:hAnsi="Times New Roman" w:cs="Times New Roman"/>
                <w:color w:val="333333"/>
                <w:sz w:val="30"/>
                <w:szCs w:val="30"/>
                <w:shd w:val="clear" w:color="auto" w:fill="FFFFFF"/>
              </w:rPr>
              <w:t>ĐỊNH HƯỚNG SINH HOẠT CHI BỘ TRONG THÁNG</w:t>
            </w:r>
            <w:r w:rsidR="00E13367">
              <w:rPr>
                <w:rStyle w:val="Strong"/>
                <w:rFonts w:ascii="Times New Roman" w:hAnsi="Times New Roman" w:cs="Times New Roman"/>
                <w:color w:val="333333"/>
                <w:sz w:val="30"/>
                <w:szCs w:val="30"/>
                <w:shd w:val="clear" w:color="auto" w:fill="FFFFFF"/>
              </w:rPr>
              <w:t xml:space="preserve"> 3</w:t>
            </w:r>
          </w:p>
        </w:tc>
      </w:tr>
    </w:tbl>
    <w:p w:rsidR="001020C9" w:rsidRPr="004C4886" w:rsidRDefault="001020C9" w:rsidP="00474FCD">
      <w:pPr>
        <w:widowControl w:val="0"/>
        <w:shd w:val="clear" w:color="auto" w:fill="FFFFFF"/>
        <w:spacing w:before="120" w:after="120" w:line="240" w:lineRule="auto"/>
        <w:jc w:val="both"/>
        <w:rPr>
          <w:rFonts w:ascii="Times New Roman" w:hAnsi="Times New Roman" w:cs="Times New Roman"/>
          <w:bCs/>
          <w:sz w:val="30"/>
          <w:szCs w:val="30"/>
        </w:rPr>
      </w:pPr>
      <w:r w:rsidRPr="004C4886">
        <w:rPr>
          <w:rFonts w:ascii="Times New Roman" w:hAnsi="Times New Roman" w:cs="Times New Roman"/>
          <w:bCs/>
          <w:sz w:val="30"/>
          <w:szCs w:val="30"/>
        </w:rPr>
        <w:tab/>
      </w:r>
    </w:p>
    <w:p w:rsidR="00966B18" w:rsidRPr="004C4886" w:rsidRDefault="004E48F8" w:rsidP="00474FCD">
      <w:pPr>
        <w:widowControl w:val="0"/>
        <w:shd w:val="clear" w:color="auto" w:fill="FFFFFF"/>
        <w:spacing w:before="120" w:after="120" w:line="240" w:lineRule="auto"/>
        <w:ind w:firstLine="720"/>
        <w:jc w:val="both"/>
        <w:rPr>
          <w:rFonts w:ascii="Times New Roman" w:hAnsi="Times New Roman" w:cs="Times New Roman"/>
          <w:color w:val="333333"/>
          <w:sz w:val="30"/>
          <w:szCs w:val="30"/>
          <w:shd w:val="clear" w:color="auto" w:fill="FFFFFF"/>
        </w:rPr>
      </w:pPr>
      <w:r w:rsidRPr="004C4886">
        <w:rPr>
          <w:rFonts w:ascii="Times New Roman" w:hAnsi="Times New Roman" w:cs="Times New Roman"/>
          <w:color w:val="333333"/>
          <w:sz w:val="30"/>
          <w:szCs w:val="30"/>
          <w:shd w:val="clear" w:color="auto" w:fill="FFFFFF"/>
        </w:rPr>
        <w:t>* Thông tin thời sự về tình hình thế giới, trong nước, trong tỉnh</w:t>
      </w:r>
      <w:r w:rsidR="00CE0B70">
        <w:rPr>
          <w:rFonts w:ascii="Times New Roman" w:hAnsi="Times New Roman" w:cs="Times New Roman"/>
          <w:color w:val="333333"/>
          <w:sz w:val="30"/>
          <w:szCs w:val="30"/>
          <w:shd w:val="clear" w:color="auto" w:fill="FFFFFF"/>
        </w:rPr>
        <w:t>, của Đảng ủy Khối</w:t>
      </w:r>
      <w:r w:rsidRPr="004C4886">
        <w:rPr>
          <w:rFonts w:ascii="Times New Roman" w:hAnsi="Times New Roman" w:cs="Times New Roman"/>
          <w:color w:val="333333"/>
          <w:sz w:val="30"/>
          <w:szCs w:val="30"/>
          <w:shd w:val="clear" w:color="auto" w:fill="FFFFFF"/>
        </w:rPr>
        <w:t>; sinh hoạt chính trị tư tưởng và tuyên truyền kỷ niệm các hoạt động chính trị, các ngày lễ lớn của đất nước, địa phương trong tháng</w:t>
      </w:r>
      <w:r w:rsidR="001020C9" w:rsidRPr="004C4886">
        <w:rPr>
          <w:rFonts w:ascii="Times New Roman" w:hAnsi="Times New Roman" w:cs="Times New Roman"/>
          <w:sz w:val="30"/>
          <w:szCs w:val="30"/>
        </w:rPr>
        <w:t xml:space="preserve"> 3 năm 2022 </w:t>
      </w:r>
      <w:r w:rsidRPr="004C4886">
        <w:rPr>
          <w:rFonts w:ascii="Times New Roman" w:hAnsi="Times New Roman" w:cs="Times New Roman"/>
          <w:color w:val="333333"/>
          <w:sz w:val="30"/>
          <w:szCs w:val="30"/>
          <w:shd w:val="clear" w:color="auto" w:fill="FFFFFF"/>
        </w:rPr>
        <w:t>cấp ủy, chi bộ lựa chọn những nội dung trong</w:t>
      </w:r>
      <w:r w:rsidR="001020C9" w:rsidRPr="004C4886">
        <w:rPr>
          <w:rFonts w:ascii="Times New Roman" w:hAnsi="Times New Roman" w:cs="Times New Roman"/>
          <w:color w:val="333333"/>
          <w:sz w:val="30"/>
          <w:szCs w:val="30"/>
          <w:shd w:val="clear" w:color="auto" w:fill="FFFFFF"/>
        </w:rPr>
        <w:t xml:space="preserve"> tài liệu sinh hoạt chi bộ </w:t>
      </w:r>
      <w:r w:rsidRPr="004C4886">
        <w:rPr>
          <w:rFonts w:ascii="Times New Roman" w:hAnsi="Times New Roman" w:cs="Times New Roman"/>
          <w:color w:val="333333"/>
          <w:sz w:val="30"/>
          <w:szCs w:val="30"/>
          <w:shd w:val="clear" w:color="auto" w:fill="FFFFFF"/>
        </w:rPr>
        <w:t>tháng 03/2022</w:t>
      </w:r>
      <w:r w:rsidR="001020C9" w:rsidRPr="004C4886">
        <w:rPr>
          <w:rFonts w:ascii="Times New Roman" w:hAnsi="Times New Roman" w:cs="Times New Roman"/>
          <w:color w:val="333333"/>
          <w:sz w:val="30"/>
          <w:szCs w:val="30"/>
          <w:shd w:val="clear" w:color="auto" w:fill="FFFFFF"/>
        </w:rPr>
        <w:t xml:space="preserve"> của Đảng ủy Khối</w:t>
      </w:r>
      <w:r w:rsidRPr="004C4886">
        <w:rPr>
          <w:rFonts w:ascii="Times New Roman" w:hAnsi="Times New Roman" w:cs="Times New Roman"/>
          <w:color w:val="333333"/>
          <w:sz w:val="30"/>
          <w:szCs w:val="30"/>
          <w:shd w:val="clear" w:color="auto" w:fill="FFFFFF"/>
        </w:rPr>
        <w:t xml:space="preserve"> để sinh hoạt. Trong đó:</w:t>
      </w:r>
    </w:p>
    <w:p w:rsidR="004C4886" w:rsidRPr="004C4886" w:rsidRDefault="004E48F8" w:rsidP="00474FCD">
      <w:pPr>
        <w:widowControl w:val="0"/>
        <w:shd w:val="clear" w:color="auto" w:fill="FFFFFF"/>
        <w:spacing w:before="120" w:after="120" w:line="240" w:lineRule="auto"/>
        <w:ind w:firstLine="720"/>
        <w:jc w:val="both"/>
        <w:rPr>
          <w:rFonts w:ascii="Times New Roman" w:hAnsi="Times New Roman" w:cs="Times New Roman"/>
          <w:color w:val="333333"/>
          <w:sz w:val="30"/>
          <w:szCs w:val="30"/>
          <w:shd w:val="clear" w:color="auto" w:fill="FFFFFF"/>
        </w:rPr>
      </w:pPr>
      <w:r w:rsidRPr="004C4886">
        <w:rPr>
          <w:rFonts w:ascii="Times New Roman" w:hAnsi="Times New Roman" w:cs="Times New Roman"/>
          <w:color w:val="333333"/>
          <w:sz w:val="30"/>
          <w:szCs w:val="30"/>
          <w:shd w:val="clear" w:color="auto" w:fill="FFFFFF"/>
        </w:rPr>
        <w:t>1/ Tiếp tục tuyên truyền kết quả công tác xây dựng, chỉnh đốn Đảng thời gian qua, đặc biệt trong triển khai thực hiện Nghị quyết Trung ương 4 khóa XII; tuyên truyền Hướng dẫn số 37-HD/BTGTW, ngày 11-01-2022 của Ban Tuyên giáo Trung ương và Kế hoạch số</w:t>
      </w:r>
      <w:r w:rsidR="00966B18" w:rsidRPr="004C4886">
        <w:rPr>
          <w:rFonts w:ascii="Times New Roman" w:hAnsi="Times New Roman" w:cs="Times New Roman"/>
          <w:color w:val="333333"/>
          <w:sz w:val="30"/>
          <w:szCs w:val="30"/>
          <w:shd w:val="clear" w:color="auto" w:fill="FFFFFF"/>
        </w:rPr>
        <w:t xml:space="preserve"> 52 </w:t>
      </w:r>
      <w:r w:rsidRPr="004C4886">
        <w:rPr>
          <w:rFonts w:ascii="Times New Roman" w:hAnsi="Times New Roman" w:cs="Times New Roman"/>
          <w:color w:val="333333"/>
          <w:sz w:val="30"/>
          <w:szCs w:val="30"/>
          <w:shd w:val="clear" w:color="auto" w:fill="FFFFFF"/>
        </w:rPr>
        <w:t>-KH/TU, ngày</w:t>
      </w:r>
      <w:r w:rsidR="004C4886" w:rsidRPr="004C4886">
        <w:rPr>
          <w:rFonts w:ascii="Times New Roman" w:hAnsi="Times New Roman" w:cs="Times New Roman"/>
          <w:color w:val="333333"/>
          <w:sz w:val="30"/>
          <w:szCs w:val="30"/>
          <w:shd w:val="clear" w:color="auto" w:fill="FFFFFF"/>
        </w:rPr>
        <w:t xml:space="preserve"> 27//12/</w:t>
      </w:r>
      <w:r w:rsidRPr="004C4886">
        <w:rPr>
          <w:rFonts w:ascii="Times New Roman" w:hAnsi="Times New Roman" w:cs="Times New Roman"/>
          <w:color w:val="333333"/>
          <w:sz w:val="30"/>
          <w:szCs w:val="30"/>
          <w:shd w:val="clear" w:color="auto" w:fill="FFFFFF"/>
        </w:rPr>
        <w:t>2022 của Ban Thường vụ Tỉnh ủy về thực hiện Kết luận số 21-KL/TW, ngày 25-</w:t>
      </w:r>
      <w:bookmarkStart w:id="0" w:name="_GoBack"/>
      <w:bookmarkEnd w:id="0"/>
      <w:r w:rsidRPr="004C4886">
        <w:rPr>
          <w:rFonts w:ascii="Times New Roman" w:hAnsi="Times New Roman" w:cs="Times New Roman"/>
          <w:color w:val="333333"/>
          <w:sz w:val="30"/>
          <w:szCs w:val="30"/>
          <w:shd w:val="clear" w:color="auto" w:fill="FFFFFF"/>
        </w:rPr>
        <w:t>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4C4886">
        <w:rPr>
          <w:rStyle w:val="Emphasis"/>
          <w:rFonts w:ascii="Times New Roman" w:hAnsi="Times New Roman" w:cs="Times New Roman"/>
          <w:color w:val="333333"/>
          <w:sz w:val="30"/>
          <w:szCs w:val="30"/>
          <w:shd w:val="clear" w:color="auto" w:fill="FFFFFF"/>
        </w:rPr>
        <w:t>.</w:t>
      </w:r>
      <w:r w:rsidRPr="004C4886">
        <w:rPr>
          <w:rFonts w:ascii="Times New Roman" w:hAnsi="Times New Roman" w:cs="Times New Roman"/>
          <w:color w:val="333333"/>
          <w:sz w:val="30"/>
          <w:szCs w:val="30"/>
          <w:shd w:val="clear" w:color="auto" w:fill="FFFFFF"/>
        </w:rPr>
        <w:t xml:space="preserve"> Trong đó, tập trung tuyên truyền sâu rộng mục đích, ý nghĩa, yêu cầu, nội dung Kết luận số 21-KL/TW, ngày 25-10-2021 của Ban Chấp hành Trung ương Đảng khóa XIII; Quy định số 37-QĐ/TW của Ban Chấp hành Trung ương về những điều đảng viên không được làm; Bài phát biểu của đồng chí Nguyễn Phú Trọng, Tổng Bí thư Ban Chấp hành Trung ương Đảng tại Hội nghị cán bộ toàn quốc quán triệt, triển khai thực hiện Nghị quyết Hội nghị Trung ương 4 khoá XIII về đẩy </w:t>
      </w:r>
      <w:r w:rsidRPr="004C4886">
        <w:rPr>
          <w:rFonts w:ascii="Times New Roman" w:hAnsi="Times New Roman" w:cs="Times New Roman"/>
          <w:color w:val="333333"/>
          <w:sz w:val="30"/>
          <w:szCs w:val="30"/>
          <w:shd w:val="clear" w:color="auto" w:fill="FFFFFF"/>
        </w:rPr>
        <w:lastRenderedPageBreak/>
        <w:t>mạnh xây dựng, chỉnh đốn Đảng; các quy định, kết luận của Ban Chấp hành Trung ương, Bộ Chính trị, Ban Bí thư khoá XIII</w:t>
      </w:r>
      <w:bookmarkStart w:id="1" w:name="_ftnref2"/>
      <w:r w:rsidRPr="004C4886">
        <w:rPr>
          <w:rFonts w:ascii="Times New Roman" w:hAnsi="Times New Roman" w:cs="Times New Roman"/>
          <w:sz w:val="30"/>
          <w:szCs w:val="30"/>
        </w:rPr>
        <w:fldChar w:fldCharType="begin"/>
      </w:r>
      <w:r w:rsidRPr="004C4886">
        <w:rPr>
          <w:rFonts w:ascii="Times New Roman" w:hAnsi="Times New Roman" w:cs="Times New Roman"/>
          <w:sz w:val="30"/>
          <w:szCs w:val="30"/>
        </w:rPr>
        <w:instrText xml:space="preserve"> HYPERLINK "https://tuyengiaokontum.org.vn/Tai-lieu-sinh-hoat-chi-bo/ban-tin-thong-bao-noi-bo-phuc-vu-sinh-hoat-chi-bo-thang-03-2022-4233.html" \l "_ftn2" \o "" </w:instrText>
      </w:r>
      <w:r w:rsidRPr="004C4886">
        <w:rPr>
          <w:rFonts w:ascii="Times New Roman" w:hAnsi="Times New Roman" w:cs="Times New Roman"/>
          <w:sz w:val="30"/>
          <w:szCs w:val="30"/>
        </w:rPr>
        <w:fldChar w:fldCharType="separate"/>
      </w:r>
      <w:r w:rsidRPr="004C4886">
        <w:rPr>
          <w:rStyle w:val="Strong"/>
          <w:rFonts w:ascii="Times New Roman" w:hAnsi="Times New Roman" w:cs="Times New Roman"/>
          <w:color w:val="1A3F5E"/>
          <w:sz w:val="30"/>
          <w:szCs w:val="30"/>
          <w:shd w:val="clear" w:color="auto" w:fill="FFFFFF"/>
        </w:rPr>
        <w:t>[2]</w:t>
      </w:r>
      <w:r w:rsidRPr="004C4886">
        <w:rPr>
          <w:rFonts w:ascii="Times New Roman" w:hAnsi="Times New Roman" w:cs="Times New Roman"/>
          <w:sz w:val="30"/>
          <w:szCs w:val="30"/>
        </w:rPr>
        <w:fldChar w:fldCharType="end"/>
      </w:r>
      <w:bookmarkEnd w:id="1"/>
      <w:r w:rsidRPr="004C4886">
        <w:rPr>
          <w:rFonts w:ascii="Times New Roman" w:hAnsi="Times New Roman" w:cs="Times New Roman"/>
          <w:color w:val="333333"/>
          <w:sz w:val="30"/>
          <w:szCs w:val="30"/>
          <w:shd w:val="clear" w:color="auto" w:fill="FFFFFF"/>
        </w:rPr>
        <w:t>. Tuyên truyền phổ biến việc triển khai thực hiện Chỉ thị số 08-CT/TW, ngày 20-8-2021 của Ban Bí thư Trung ương Đảng, C</w:t>
      </w:r>
      <w:r w:rsidR="004C4886" w:rsidRPr="004C4886">
        <w:rPr>
          <w:rFonts w:ascii="Times New Roman" w:hAnsi="Times New Roman" w:cs="Times New Roman"/>
          <w:color w:val="333333"/>
          <w:sz w:val="30"/>
          <w:szCs w:val="30"/>
          <w:shd w:val="clear" w:color="auto" w:fill="FFFFFF"/>
        </w:rPr>
        <w:t>hỉ thị s</w:t>
      </w:r>
      <w:r w:rsidR="00E13367" w:rsidRPr="00E13367">
        <w:rPr>
          <w:rFonts w:ascii="Times New Roman" w:hAnsi="Times New Roman" w:cs="Times New Roman"/>
          <w:color w:val="333333"/>
          <w:sz w:val="30"/>
          <w:szCs w:val="30"/>
          <w:shd w:val="clear" w:color="auto" w:fill="FFFFFF"/>
        </w:rPr>
        <w:t>ố</w:t>
      </w:r>
      <w:r w:rsidR="004C4886" w:rsidRPr="004C4886">
        <w:rPr>
          <w:rFonts w:ascii="Times New Roman" w:hAnsi="Times New Roman" w:cs="Times New Roman"/>
          <w:color w:val="333333"/>
          <w:sz w:val="30"/>
          <w:szCs w:val="30"/>
          <w:shd w:val="clear" w:color="auto" w:fill="FFFFFF"/>
        </w:rPr>
        <w:t xml:space="preserve"> 18- CT/TU, ngày 21//9/2021 </w:t>
      </w:r>
      <w:r w:rsidRPr="004C4886">
        <w:rPr>
          <w:rFonts w:ascii="Times New Roman" w:hAnsi="Times New Roman" w:cs="Times New Roman"/>
          <w:color w:val="333333"/>
          <w:sz w:val="30"/>
          <w:szCs w:val="30"/>
          <w:shd w:val="clear" w:color="auto" w:fill="FFFFFF"/>
        </w:rPr>
        <w:t xml:space="preserve">của Ban Thường vụ Tỉnh ủy về Đại hội Đoàn Thanh niên các cấp, tiến tới Đại hội đại biểu Đoàn TNCS Hồ Chí Minh tỉnh </w:t>
      </w:r>
      <w:r w:rsidR="004C4886" w:rsidRPr="004C4886">
        <w:rPr>
          <w:rFonts w:ascii="Times New Roman" w:hAnsi="Times New Roman" w:cs="Times New Roman"/>
          <w:color w:val="333333"/>
          <w:sz w:val="30"/>
          <w:szCs w:val="30"/>
          <w:shd w:val="clear" w:color="auto" w:fill="FFFFFF"/>
        </w:rPr>
        <w:t>Yên Bái làn thứ XV</w:t>
      </w:r>
      <w:r w:rsidRPr="004C4886">
        <w:rPr>
          <w:rFonts w:ascii="Times New Roman" w:hAnsi="Times New Roman" w:cs="Times New Roman"/>
          <w:color w:val="333333"/>
          <w:sz w:val="30"/>
          <w:szCs w:val="30"/>
          <w:shd w:val="clear" w:color="auto" w:fill="FFFFFF"/>
        </w:rPr>
        <w:t>, nhiệm kỳ 2022-2027.</w:t>
      </w:r>
    </w:p>
    <w:p w:rsidR="004C4886" w:rsidRPr="004C4886" w:rsidRDefault="004E48F8" w:rsidP="00474FCD">
      <w:pPr>
        <w:widowControl w:val="0"/>
        <w:shd w:val="clear" w:color="auto" w:fill="FFFFFF"/>
        <w:spacing w:before="120" w:after="120" w:line="240" w:lineRule="auto"/>
        <w:ind w:firstLine="720"/>
        <w:jc w:val="both"/>
        <w:rPr>
          <w:rFonts w:ascii="Times New Roman" w:hAnsi="Times New Roman" w:cs="Times New Roman"/>
          <w:color w:val="333333"/>
          <w:sz w:val="30"/>
          <w:szCs w:val="30"/>
          <w:shd w:val="clear" w:color="auto" w:fill="FFFFFF"/>
        </w:rPr>
      </w:pPr>
      <w:r w:rsidRPr="004C4886">
        <w:rPr>
          <w:rFonts w:ascii="Times New Roman" w:hAnsi="Times New Roman" w:cs="Times New Roman"/>
          <w:color w:val="333333"/>
          <w:sz w:val="30"/>
          <w:szCs w:val="30"/>
          <w:shd w:val="clear" w:color="auto" w:fill="FFFFFF"/>
        </w:rPr>
        <w:t>2/ Tiếp tục tuyên truyền nhiệm vụ phát triển kinh tế - xã hội tháng 3 và năm 2022 của đất nước, của địa phương và cơ sở theo các chỉ thị, nghị quyết, chương trình, kế hoạch của Trung ương, của cấp ủy, chính quyền các cấp; cổ vũ hệ thống chính trị và các tầng lớp nhân dân nỗ lực, đẩy mạnh các phong trào thi đua yêu nước, vượt qua mọi thách thức, quyết tâm thực hiện thắng lợi mục tiêu phát triển kinh tế - xã hội năm 2022. Chú trọng tuyên truyền kết quả nổi bật trong việc thực hiện các chính sách an sinh xã hội, phúc lợi xã hội, sự quan tâm, hỗ trợ của cấp ủy, chính quyền các cấp cho người nghèo, vùng sâu, vùng xa; các hoạt động xúc tiến đầu tư, thương mại; phát triển ba vùng kinh tế động lực, các ngành kinh tế mũi nhọn, các sản phẩm chủ lực của tỉnh; về xây dựng nông thôn mới...</w:t>
      </w:r>
    </w:p>
    <w:p w:rsidR="001020C9" w:rsidRPr="004C4886" w:rsidRDefault="004E48F8" w:rsidP="00474FCD">
      <w:pPr>
        <w:widowControl w:val="0"/>
        <w:shd w:val="clear" w:color="auto" w:fill="FFFFFF"/>
        <w:spacing w:before="120" w:after="120" w:line="240" w:lineRule="auto"/>
        <w:ind w:firstLine="720"/>
        <w:jc w:val="both"/>
        <w:rPr>
          <w:rFonts w:ascii="Times New Roman" w:hAnsi="Times New Roman" w:cs="Times New Roman"/>
          <w:color w:val="333333"/>
          <w:sz w:val="30"/>
          <w:szCs w:val="30"/>
          <w:shd w:val="clear" w:color="auto" w:fill="FFFFFF"/>
        </w:rPr>
      </w:pPr>
      <w:r w:rsidRPr="004C4886">
        <w:rPr>
          <w:rFonts w:ascii="Times New Roman" w:hAnsi="Times New Roman" w:cs="Times New Roman"/>
          <w:color w:val="333333"/>
          <w:sz w:val="30"/>
          <w:szCs w:val="30"/>
          <w:shd w:val="clear" w:color="auto" w:fill="FFFFFF"/>
        </w:rPr>
        <w:t>Thường xuyên tuyên truyền công tác phòng, chống dịch bệnh, phòng chống cháy rừng trong mùa khô và các biện pháp chống hạn của các ngành chức năng và các địa phương cho vụ đông xuân 2021 - 2022, công tác quản lý bảo vệ tài nguyên, khoáng sản; vệ sinh an toàn thực phẩm; đảm bảo an ninh trật tự, an toàn giao thông...</w:t>
      </w:r>
    </w:p>
    <w:p w:rsidR="00A5080E" w:rsidRDefault="004E48F8" w:rsidP="00474FCD">
      <w:pPr>
        <w:spacing w:before="120" w:after="120" w:line="240" w:lineRule="auto"/>
        <w:ind w:left="90" w:firstLine="720"/>
        <w:jc w:val="both"/>
        <w:rPr>
          <w:rFonts w:ascii="Times New Roman" w:hAnsi="Times New Roman" w:cs="Times New Roman"/>
          <w:color w:val="333333"/>
          <w:sz w:val="30"/>
          <w:szCs w:val="30"/>
          <w:shd w:val="clear" w:color="auto" w:fill="FFFFFF"/>
        </w:rPr>
      </w:pPr>
      <w:r w:rsidRPr="004C4886">
        <w:rPr>
          <w:rFonts w:ascii="Times New Roman" w:hAnsi="Times New Roman" w:cs="Times New Roman"/>
          <w:color w:val="333333"/>
          <w:sz w:val="30"/>
          <w:szCs w:val="30"/>
          <w:shd w:val="clear" w:color="auto" w:fill="FFFFFF"/>
        </w:rPr>
        <w:t>3/ Tăng cường tuyên truyền thông tin đối ngoại; công tác bảo vệ chủ quyền biên giới, biển đảo; công tác đấu tranh chống âm mưu, hoạt động diễn biến hòa bình của các thế lực thù địch.</w:t>
      </w:r>
    </w:p>
    <w:p w:rsidR="00CE0B70" w:rsidRPr="00CE0B70" w:rsidRDefault="00CE0B70" w:rsidP="00CE0B70">
      <w:pPr>
        <w:spacing w:before="120" w:after="120" w:line="240" w:lineRule="auto"/>
        <w:ind w:left="90" w:firstLine="720"/>
        <w:jc w:val="center"/>
        <w:rPr>
          <w:rFonts w:ascii="Times New Roman" w:hAnsi="Times New Roman" w:cs="Times New Roman"/>
          <w:b/>
          <w:sz w:val="30"/>
          <w:szCs w:val="30"/>
        </w:rPr>
      </w:pPr>
      <w:r w:rsidRPr="00CE0B70">
        <w:rPr>
          <w:rFonts w:ascii="Times New Roman" w:hAnsi="Times New Roman" w:cs="Times New Roman"/>
          <w:b/>
          <w:color w:val="333333"/>
          <w:sz w:val="30"/>
          <w:szCs w:val="30"/>
          <w:shd w:val="clear" w:color="auto" w:fill="FFFFFF"/>
        </w:rPr>
        <w:t>BAN TUYÊN GIÁO ĐẢNG ỦY KHỐI CƠ QUAN VÀ DOANH NGHIỆP TỈNH YÊN BÁI</w:t>
      </w:r>
    </w:p>
    <w:sectPr w:rsidR="00CE0B70" w:rsidRPr="00CE0B70" w:rsidSect="003209D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F8" w:rsidRDefault="004E48F8" w:rsidP="004E48F8">
      <w:pPr>
        <w:spacing w:after="0" w:line="240" w:lineRule="auto"/>
      </w:pPr>
      <w:r>
        <w:separator/>
      </w:r>
    </w:p>
  </w:endnote>
  <w:endnote w:type="continuationSeparator" w:id="0">
    <w:p w:rsidR="004E48F8" w:rsidRDefault="004E48F8" w:rsidP="004E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F8" w:rsidRDefault="004E48F8" w:rsidP="004E48F8">
      <w:pPr>
        <w:spacing w:after="0" w:line="240" w:lineRule="auto"/>
      </w:pPr>
      <w:r>
        <w:separator/>
      </w:r>
    </w:p>
  </w:footnote>
  <w:footnote w:type="continuationSeparator" w:id="0">
    <w:p w:rsidR="004E48F8" w:rsidRDefault="004E48F8" w:rsidP="004E48F8">
      <w:pPr>
        <w:spacing w:after="0" w:line="240" w:lineRule="auto"/>
      </w:pPr>
      <w:r>
        <w:continuationSeparator/>
      </w:r>
    </w:p>
  </w:footnote>
  <w:footnote w:id="1">
    <w:p w:rsidR="001020C9" w:rsidRDefault="001020C9" w:rsidP="001020C9">
      <w:pPr>
        <w:pStyle w:val="FootnoteText"/>
        <w:jc w:val="both"/>
      </w:pPr>
      <w:r>
        <w:rPr>
          <w:rStyle w:val="FootnoteReference"/>
        </w:rPr>
        <w:footnoteRef/>
      </w:r>
      <w:r>
        <w:t xml:space="preserve"> Nguồn: Bộ Y tế.</w:t>
      </w:r>
    </w:p>
  </w:footnote>
  <w:footnote w:id="2">
    <w:p w:rsidR="001020C9" w:rsidRDefault="001020C9" w:rsidP="001020C9">
      <w:pPr>
        <w:jc w:val="both"/>
        <w:rPr>
          <w:i/>
          <w:iCs/>
          <w:sz w:val="20"/>
          <w:szCs w:val="20"/>
        </w:rPr>
      </w:pPr>
      <w:r>
        <w:rPr>
          <w:rStyle w:val="FootnoteReference"/>
          <w:spacing w:val="-2"/>
          <w:sz w:val="20"/>
          <w:szCs w:val="20"/>
        </w:rPr>
        <w:footnoteRef/>
      </w:r>
      <w:r>
        <w:rPr>
          <w:sz w:val="20"/>
          <w:szCs w:val="20"/>
        </w:rPr>
        <w:t xml:space="preserve"> Theo Bộ Y tế, tính đến chiều ngày 03/02/2022, cả nước đã thực hiện được hơn 181,6 triệu mũi tiêm vaccine Covid-19. Trong đó, số liều vaccine tiêm cho người từ 18 tuổi trở lên là trên 165,3 triệu liều (bao gồm mũi 1, mũi 2, mũi bổ sung và mũi 3); 52/63 tỉnh, thành phố có tỷ lệ bao phủ mũi 2 trên 90%; 11/63 tỉnh, thành phố có tỷ lệ bao phủ mũi 2 từ 82%- dưới 90%.</w:t>
      </w:r>
      <w:r>
        <w:rPr>
          <w:i/>
          <w:iCs/>
          <w:sz w:val="20"/>
          <w:szCs w:val="20"/>
        </w:rPr>
        <w:t xml:space="preserve"> </w:t>
      </w:r>
      <w:r>
        <w:rPr>
          <w:sz w:val="20"/>
          <w:szCs w:val="20"/>
        </w:rPr>
        <w:t>Về số liều vaccine tiêm cho trẻ từ 12 - 17 tuổi là trên 16,2 triệu liều (gồm mũi 1 và mũi 2 ). 37/63 tỉnh, thành phố có tỷ lệ bao phủ mũi 2 trên 90%; 16/63 tỉnh, thành phố có tỷ lệ bao phủ mũi 2 từ 80- dưới 90%; 10/63 tỉnh, thành phố có tỷ lệ bao phủ mũi 2 từ 23% - dưới 80%.</w:t>
      </w:r>
    </w:p>
  </w:footnote>
  <w:footnote w:id="3">
    <w:p w:rsidR="001020C9" w:rsidRDefault="001020C9" w:rsidP="001020C9">
      <w:pPr>
        <w:jc w:val="both"/>
        <w:rPr>
          <w:sz w:val="20"/>
          <w:szCs w:val="20"/>
        </w:rPr>
      </w:pPr>
      <w:r>
        <w:rPr>
          <w:rStyle w:val="FootnoteReference"/>
          <w:spacing w:val="-2"/>
          <w:sz w:val="20"/>
          <w:szCs w:val="20"/>
        </w:rPr>
        <w:footnoteRef/>
      </w:r>
      <w:r>
        <w:rPr>
          <w:spacing w:val="-2"/>
          <w:sz w:val="20"/>
          <w:szCs w:val="20"/>
        </w:rPr>
        <w:t xml:space="preserve"> Nghị quyết</w:t>
      </w:r>
      <w:r>
        <w:rPr>
          <w:spacing w:val="-4"/>
          <w:sz w:val="20"/>
          <w:szCs w:val="20"/>
        </w:rPr>
        <w:t xml:space="preserve"> số 20-NQ/TW, ngày 25/10/2017 của Ban Chấp hành Trung ương về “tăng cường công tác bảo vệ, chăm sóc và nâng cao sức khỏe nhân dân trong tình hình mới” đã chỉ rõ nhiệm vụ “thực hiện đồng bộ các giải pháp nhằm giảm tiêu thụ thuốc lá”. </w:t>
      </w:r>
      <w:r>
        <w:rPr>
          <w:spacing w:val="-6"/>
          <w:sz w:val="20"/>
          <w:szCs w:val="20"/>
        </w:rPr>
        <w:t>Ngày 18/06/2012, Quốc hội đã ban hành Luật Phòng, chống tác hại của thuốc lá; n</w:t>
      </w:r>
      <w:r>
        <w:rPr>
          <w:sz w:val="20"/>
          <w:szCs w:val="20"/>
        </w:rPr>
        <w:t>gày 25/01/2013, Thủ tướng Chính phủ ban hành Quyết định số 229/QĐ-TTg về Chiến lược quốc gia phòng, chống tác hại của thuốc lá đến năm 2020.</w:t>
      </w:r>
    </w:p>
  </w:footnote>
  <w:footnote w:id="4">
    <w:p w:rsidR="004E48F8" w:rsidRDefault="004E48F8" w:rsidP="004E48F8">
      <w:pPr>
        <w:pStyle w:val="FootnoteText"/>
        <w:jc w:val="both"/>
        <w:rPr>
          <w:lang w:val="x-none"/>
        </w:rPr>
      </w:pPr>
      <w:r>
        <w:rPr>
          <w:rStyle w:val="FootnoteReference"/>
        </w:rPr>
        <w:footnoteRef/>
      </w:r>
      <w:r>
        <w:t xml:space="preserve"> Tính đến cuối năm 2021, WHO đã phê duyệt sử dụng khẩn cấp 10 loại vaccine; 137 loại đang trong giai đoạn phát triển lâm sàng và 194 loại khác đang được phát triển tiền lâm sàng.</w:t>
      </w:r>
    </w:p>
  </w:footnote>
  <w:footnote w:id="5">
    <w:p w:rsidR="004E48F8" w:rsidRDefault="004E48F8" w:rsidP="004E48F8">
      <w:pPr>
        <w:pStyle w:val="FootnoteText"/>
        <w:jc w:val="both"/>
      </w:pPr>
      <w:r>
        <w:rPr>
          <w:rStyle w:val="FootnoteReference"/>
        </w:rPr>
        <w:footnoteRef/>
      </w:r>
      <w:r>
        <w:t xml:space="preserve"> Nhận định của Ngân hàng lớn nhất nước Mỹ JP Morgan.</w:t>
      </w:r>
    </w:p>
  </w:footnote>
  <w:footnote w:id="6">
    <w:p w:rsidR="004E48F8" w:rsidRDefault="004E48F8" w:rsidP="004E48F8">
      <w:pPr>
        <w:pStyle w:val="FootnoteText"/>
        <w:jc w:val="both"/>
      </w:pPr>
      <w:r>
        <w:rPr>
          <w:rStyle w:val="FootnoteReference"/>
        </w:rPr>
        <w:footnoteRef/>
      </w:r>
      <w:r>
        <w:t xml:space="preserve"> Ngân hàng Thế giới (WB) dự báo GDP toàn cầu ở mức 4,3%; Quỹ Tiền tệ quốc tế (IMF) dự báo 4,9%; Tổ chức Hợp tác và Phát triển kinh tế (OECD) dự báo 4,5%.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57CB"/>
    <w:multiLevelType w:val="hybridMultilevel"/>
    <w:tmpl w:val="4EA2FE80"/>
    <w:lvl w:ilvl="0" w:tplc="14066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55CFE"/>
    <w:multiLevelType w:val="hybridMultilevel"/>
    <w:tmpl w:val="2C66A73C"/>
    <w:lvl w:ilvl="0" w:tplc="5B286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F8"/>
    <w:rsid w:val="000A5536"/>
    <w:rsid w:val="001020C9"/>
    <w:rsid w:val="00203C54"/>
    <w:rsid w:val="003209DE"/>
    <w:rsid w:val="00474FCD"/>
    <w:rsid w:val="00477249"/>
    <w:rsid w:val="004C4886"/>
    <w:rsid w:val="004E48F8"/>
    <w:rsid w:val="005A004D"/>
    <w:rsid w:val="007725A1"/>
    <w:rsid w:val="00966B18"/>
    <w:rsid w:val="00A2702D"/>
    <w:rsid w:val="00A5080E"/>
    <w:rsid w:val="00CE0B70"/>
    <w:rsid w:val="00E07E5E"/>
    <w:rsid w:val="00E13367"/>
    <w:rsid w:val="00EB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1C45"/>
  <w15:docId w15:val="{3739CE7C-637F-491F-A9FF-69FF092A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48F8"/>
    <w:rPr>
      <w:b/>
      <w:bCs/>
    </w:rPr>
  </w:style>
  <w:style w:type="character" w:styleId="Emphasis">
    <w:name w:val="Emphasis"/>
    <w:basedOn w:val="DefaultParagraphFont"/>
    <w:uiPriority w:val="20"/>
    <w:qFormat/>
    <w:rsid w:val="004E48F8"/>
    <w:rPr>
      <w:i/>
      <w:iCs/>
    </w:rPr>
  </w:style>
  <w:style w:type="paragraph" w:styleId="FootnoteText">
    <w:name w:val="footnote text"/>
    <w:basedOn w:val="Normal"/>
    <w:link w:val="FootnoteTextChar"/>
    <w:uiPriority w:val="99"/>
    <w:semiHidden/>
    <w:unhideWhenUsed/>
    <w:rsid w:val="004E4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8F8"/>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nhideWhenUsed/>
    <w:qFormat/>
    <w:rsid w:val="004E48F8"/>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qFormat/>
    <w:rsid w:val="004E48F8"/>
    <w:pPr>
      <w:spacing w:after="160" w:line="240" w:lineRule="exact"/>
    </w:pPr>
    <w:rPr>
      <w:vertAlign w:val="superscript"/>
    </w:rPr>
  </w:style>
  <w:style w:type="paragraph" w:styleId="NormalWeb">
    <w:name w:val="Normal (Web)"/>
    <w:basedOn w:val="Normal"/>
    <w:uiPriority w:val="99"/>
    <w:unhideWhenUsed/>
    <w:rsid w:val="004E4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4E48F8"/>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E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F8"/>
    <w:rPr>
      <w:rFonts w:ascii="Tahoma" w:hAnsi="Tahoma" w:cs="Tahoma"/>
      <w:sz w:val="16"/>
      <w:szCs w:val="16"/>
    </w:rPr>
  </w:style>
  <w:style w:type="table" w:styleId="TableGrid">
    <w:name w:val="Table Grid"/>
    <w:basedOn w:val="TableNormal"/>
    <w:uiPriority w:val="59"/>
    <w:rsid w:val="004E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F8"/>
    <w:pPr>
      <w:ind w:left="720"/>
      <w:contextualSpacing/>
    </w:pPr>
  </w:style>
  <w:style w:type="character" w:customStyle="1" w:styleId="Heading1Char">
    <w:name w:val="Heading 1 Char"/>
    <w:basedOn w:val="DefaultParagraphFont"/>
    <w:link w:val="Heading1"/>
    <w:uiPriority w:val="9"/>
    <w:rsid w:val="005A004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2487">
      <w:bodyDiv w:val="1"/>
      <w:marLeft w:val="0"/>
      <w:marRight w:val="0"/>
      <w:marTop w:val="0"/>
      <w:marBottom w:val="0"/>
      <w:divBdr>
        <w:top w:val="none" w:sz="0" w:space="0" w:color="auto"/>
        <w:left w:val="none" w:sz="0" w:space="0" w:color="auto"/>
        <w:bottom w:val="none" w:sz="0" w:space="0" w:color="auto"/>
        <w:right w:val="none" w:sz="0" w:space="0" w:color="auto"/>
      </w:divBdr>
      <w:divsChild>
        <w:div w:id="463157870">
          <w:marLeft w:val="0"/>
          <w:marRight w:val="0"/>
          <w:marTop w:val="0"/>
          <w:marBottom w:val="0"/>
          <w:divBdr>
            <w:top w:val="none" w:sz="0" w:space="0" w:color="auto"/>
            <w:left w:val="none" w:sz="0" w:space="0" w:color="auto"/>
            <w:bottom w:val="none" w:sz="0" w:space="0" w:color="auto"/>
            <w:right w:val="none" w:sz="0" w:space="0" w:color="auto"/>
          </w:divBdr>
          <w:divsChild>
            <w:div w:id="181481762">
              <w:marLeft w:val="0"/>
              <w:marRight w:val="0"/>
              <w:marTop w:val="0"/>
              <w:marBottom w:val="300"/>
              <w:divBdr>
                <w:top w:val="none" w:sz="0" w:space="0" w:color="auto"/>
                <w:left w:val="none" w:sz="0" w:space="0" w:color="auto"/>
                <w:bottom w:val="none" w:sz="0" w:space="0" w:color="auto"/>
                <w:right w:val="none" w:sz="0" w:space="0" w:color="auto"/>
              </w:divBdr>
            </w:div>
            <w:div w:id="1993168294">
              <w:marLeft w:val="0"/>
              <w:marRight w:val="0"/>
              <w:marTop w:val="0"/>
              <w:marBottom w:val="0"/>
              <w:divBdr>
                <w:top w:val="none" w:sz="0" w:space="0" w:color="auto"/>
                <w:left w:val="none" w:sz="0" w:space="0" w:color="auto"/>
                <w:bottom w:val="none" w:sz="0" w:space="0" w:color="auto"/>
                <w:right w:val="none" w:sz="0" w:space="0" w:color="auto"/>
              </w:divBdr>
            </w:div>
            <w:div w:id="16196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1312">
      <w:bodyDiv w:val="1"/>
      <w:marLeft w:val="0"/>
      <w:marRight w:val="0"/>
      <w:marTop w:val="0"/>
      <w:marBottom w:val="0"/>
      <w:divBdr>
        <w:top w:val="none" w:sz="0" w:space="0" w:color="auto"/>
        <w:left w:val="none" w:sz="0" w:space="0" w:color="auto"/>
        <w:bottom w:val="none" w:sz="0" w:space="0" w:color="auto"/>
        <w:right w:val="none" w:sz="0" w:space="0" w:color="auto"/>
      </w:divBdr>
      <w:divsChild>
        <w:div w:id="144787329">
          <w:marLeft w:val="0"/>
          <w:marRight w:val="0"/>
          <w:marTop w:val="0"/>
          <w:marBottom w:val="0"/>
          <w:divBdr>
            <w:top w:val="none" w:sz="0" w:space="0" w:color="auto"/>
            <w:left w:val="none" w:sz="0" w:space="0" w:color="auto"/>
            <w:bottom w:val="none" w:sz="0" w:space="0" w:color="auto"/>
            <w:right w:val="none" w:sz="0" w:space="0" w:color="auto"/>
          </w:divBdr>
        </w:div>
      </w:divsChild>
    </w:div>
    <w:div w:id="912588946">
      <w:bodyDiv w:val="1"/>
      <w:marLeft w:val="0"/>
      <w:marRight w:val="0"/>
      <w:marTop w:val="0"/>
      <w:marBottom w:val="0"/>
      <w:divBdr>
        <w:top w:val="none" w:sz="0" w:space="0" w:color="auto"/>
        <w:left w:val="none" w:sz="0" w:space="0" w:color="auto"/>
        <w:bottom w:val="none" w:sz="0" w:space="0" w:color="auto"/>
        <w:right w:val="none" w:sz="0" w:space="0" w:color="auto"/>
      </w:divBdr>
    </w:div>
    <w:div w:id="955983760">
      <w:bodyDiv w:val="1"/>
      <w:marLeft w:val="0"/>
      <w:marRight w:val="0"/>
      <w:marTop w:val="0"/>
      <w:marBottom w:val="0"/>
      <w:divBdr>
        <w:top w:val="none" w:sz="0" w:space="0" w:color="auto"/>
        <w:left w:val="none" w:sz="0" w:space="0" w:color="auto"/>
        <w:bottom w:val="none" w:sz="0" w:space="0" w:color="auto"/>
        <w:right w:val="none" w:sz="0" w:space="0" w:color="auto"/>
      </w:divBdr>
    </w:div>
    <w:div w:id="1340155746">
      <w:bodyDiv w:val="1"/>
      <w:marLeft w:val="0"/>
      <w:marRight w:val="0"/>
      <w:marTop w:val="0"/>
      <w:marBottom w:val="0"/>
      <w:divBdr>
        <w:top w:val="none" w:sz="0" w:space="0" w:color="auto"/>
        <w:left w:val="none" w:sz="0" w:space="0" w:color="auto"/>
        <w:bottom w:val="none" w:sz="0" w:space="0" w:color="auto"/>
        <w:right w:val="none" w:sz="0" w:space="0" w:color="auto"/>
      </w:divBdr>
      <w:divsChild>
        <w:div w:id="9563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ng%c3%a0nh-Gi%c3%a1o-d%e1%bb%a5c-%c4%90%c3%a0o-t%e1%ba%a1o.vn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ietnamplus.vn/tags/S%e1%bb%b1-tr%e1%bb%9f-l%e1%ba%a1i-c%e1%bb%a7a-n%c6%b0%e1%bb%9bc-M%e1%bb%b9.vnp" TargetMode="External"/><Relationship Id="rId4" Type="http://schemas.openxmlformats.org/officeDocument/2006/relationships/settings" Target="settings.xml"/><Relationship Id="rId9" Type="http://schemas.openxmlformats.org/officeDocument/2006/relationships/hyperlink" Target="https://www.vietnamplus.vn/tags/cung-%e1%bb%a9ng-vaccine.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0F24-8183-4FD4-A58E-769A16ED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10971</Words>
  <Characters>62537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10</cp:revision>
  <cp:lastPrinted>2022-02-28T02:10:00Z</cp:lastPrinted>
  <dcterms:created xsi:type="dcterms:W3CDTF">2022-02-27T13:25:00Z</dcterms:created>
  <dcterms:modified xsi:type="dcterms:W3CDTF">2022-02-28T02:13:00Z</dcterms:modified>
</cp:coreProperties>
</file>